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E0993E6" w14:textId="77777777" w:rsidTr="00706A1A">
        <w:tc>
          <w:tcPr>
            <w:tcW w:w="2178" w:type="dxa"/>
            <w:shd w:val="clear" w:color="auto" w:fill="2F5496"/>
          </w:tcPr>
          <w:p w14:paraId="3E88A7B0" w14:textId="26617697" w:rsidR="00D9379F" w:rsidRPr="00706A1A" w:rsidRDefault="00D9379F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1B95D498" w14:textId="489482FD" w:rsidR="00D9379F" w:rsidRPr="00706A1A" w:rsidRDefault="003D7ED9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3D7ED9">
              <w:rPr>
                <w:rFonts w:ascii="Arial" w:hAnsi="Arial" w:cs="Arial"/>
                <w:b/>
                <w:bCs/>
                <w:color w:val="FFFFFF"/>
              </w:rPr>
              <w:t>Nursery / School Facility Management Staff</w:t>
            </w:r>
          </w:p>
        </w:tc>
      </w:tr>
      <w:tr w:rsidR="008455D7" w:rsidRPr="00706A1A" w14:paraId="016A6E77" w14:textId="77777777" w:rsidTr="00706A1A">
        <w:tc>
          <w:tcPr>
            <w:tcW w:w="2178" w:type="dxa"/>
            <w:shd w:val="clear" w:color="auto" w:fill="D9E2F3"/>
          </w:tcPr>
          <w:p w14:paraId="307BBFBD" w14:textId="77777777" w:rsidR="00D9379F" w:rsidRPr="00EE0AAA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0A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EE0AA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EE0A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/>
          </w:tcPr>
          <w:p w14:paraId="16777FB1" w14:textId="70E2BC67" w:rsidR="00D9379F" w:rsidRPr="00706A1A" w:rsidRDefault="00AC7B39" w:rsidP="00706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271B21">
              <w:rPr>
                <w:rFonts w:ascii="Arial" w:hAnsi="Arial" w:cs="Arial"/>
                <w:sz w:val="20"/>
                <w:szCs w:val="20"/>
              </w:rPr>
              <w:t xml:space="preserve"> individual is </w:t>
            </w:r>
            <w:r w:rsidR="0035637E">
              <w:rPr>
                <w:rFonts w:ascii="Arial" w:hAnsi="Arial" w:cs="Arial"/>
                <w:sz w:val="20"/>
                <w:szCs w:val="20"/>
              </w:rPr>
              <w:t>r</w:t>
            </w:r>
            <w:r w:rsidR="006F217E" w:rsidRPr="006F217E">
              <w:rPr>
                <w:rFonts w:ascii="Arial" w:hAnsi="Arial" w:cs="Arial"/>
                <w:sz w:val="20"/>
                <w:szCs w:val="20"/>
              </w:rPr>
              <w:t xml:space="preserve">esponsible for </w:t>
            </w:r>
            <w:r w:rsidR="00ED0744" w:rsidRPr="00ED0744">
              <w:rPr>
                <w:rFonts w:ascii="Arial" w:hAnsi="Arial" w:cs="Arial"/>
                <w:sz w:val="20"/>
                <w:szCs w:val="20"/>
              </w:rPr>
              <w:t xml:space="preserve">provision of effective and efficient </w:t>
            </w:r>
            <w:r w:rsidR="003748FD">
              <w:rPr>
                <w:rFonts w:ascii="Arial" w:hAnsi="Arial" w:cs="Arial"/>
                <w:sz w:val="20"/>
                <w:szCs w:val="20"/>
              </w:rPr>
              <w:t xml:space="preserve">facilities </w:t>
            </w:r>
            <w:r w:rsidR="00ED0744" w:rsidRPr="00ED0744">
              <w:rPr>
                <w:rFonts w:ascii="Arial" w:hAnsi="Arial" w:cs="Arial"/>
                <w:sz w:val="20"/>
                <w:szCs w:val="20"/>
              </w:rPr>
              <w:t>management of the school site and site team</w:t>
            </w:r>
            <w:r w:rsidR="003748FD">
              <w:rPr>
                <w:rFonts w:ascii="Arial" w:hAnsi="Arial" w:cs="Arial"/>
                <w:sz w:val="20"/>
                <w:szCs w:val="20"/>
              </w:rPr>
              <w:t xml:space="preserve">, as well as ensuring </w:t>
            </w:r>
            <w:r w:rsidR="003748FD" w:rsidRPr="003748FD">
              <w:rPr>
                <w:rFonts w:ascii="Arial" w:hAnsi="Arial" w:cs="Arial"/>
                <w:sz w:val="20"/>
                <w:szCs w:val="20"/>
              </w:rPr>
              <w:t xml:space="preserve">cleanliness, safety </w:t>
            </w:r>
            <w:r w:rsidR="003748FD">
              <w:rPr>
                <w:rFonts w:ascii="Arial" w:hAnsi="Arial" w:cs="Arial"/>
                <w:sz w:val="20"/>
                <w:szCs w:val="20"/>
              </w:rPr>
              <w:t>&amp;</w:t>
            </w:r>
            <w:r w:rsidR="003748FD" w:rsidRPr="003748FD">
              <w:rPr>
                <w:rFonts w:ascii="Arial" w:hAnsi="Arial" w:cs="Arial"/>
                <w:sz w:val="20"/>
                <w:szCs w:val="20"/>
              </w:rPr>
              <w:t xml:space="preserve"> security of the premises at all times</w:t>
            </w:r>
          </w:p>
        </w:tc>
      </w:tr>
      <w:tr w:rsidR="008455D7" w:rsidRPr="00706A1A" w14:paraId="1F1BFAEE" w14:textId="77777777" w:rsidTr="00706A1A">
        <w:tc>
          <w:tcPr>
            <w:tcW w:w="2178" w:type="dxa"/>
            <w:shd w:val="clear" w:color="auto" w:fill="D9E2F3"/>
          </w:tcPr>
          <w:p w14:paraId="6B1C7171" w14:textId="77777777" w:rsidR="00D9379F" w:rsidRPr="00EE0AAA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0A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EE0AAA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E0A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EE0AAA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E0A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/>
          </w:tcPr>
          <w:p w14:paraId="4C1B7EF4" w14:textId="152A8058" w:rsidR="006F217E" w:rsidRPr="008966A9" w:rsidRDefault="006F217E" w:rsidP="006F217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966A9">
              <w:rPr>
                <w:rFonts w:ascii="Arial" w:hAnsi="Arial" w:cs="Arial"/>
                <w:sz w:val="20"/>
                <w:szCs w:val="20"/>
              </w:rPr>
              <w:t xml:space="preserve">Manage all aspects </w:t>
            </w:r>
            <w:r w:rsidR="008966A9" w:rsidRPr="008966A9">
              <w:rPr>
                <w:rFonts w:ascii="Arial" w:hAnsi="Arial" w:cs="Arial"/>
                <w:sz w:val="20"/>
                <w:szCs w:val="20"/>
              </w:rPr>
              <w:t xml:space="preserve">related to </w:t>
            </w:r>
            <w:r w:rsidR="008966A9">
              <w:rPr>
                <w:rFonts w:ascii="Arial" w:hAnsi="Arial" w:cs="Arial"/>
                <w:sz w:val="20"/>
                <w:szCs w:val="20"/>
              </w:rPr>
              <w:t>maintenance</w:t>
            </w:r>
            <w:r w:rsidR="007F2D8D">
              <w:rPr>
                <w:rFonts w:ascii="Arial" w:hAnsi="Arial" w:cs="Arial"/>
                <w:sz w:val="20"/>
                <w:szCs w:val="20"/>
              </w:rPr>
              <w:t xml:space="preserve"> (planned and ad-hoc)</w:t>
            </w:r>
            <w:r w:rsidR="008966A9">
              <w:rPr>
                <w:rFonts w:ascii="Arial" w:hAnsi="Arial" w:cs="Arial"/>
                <w:sz w:val="20"/>
                <w:szCs w:val="20"/>
              </w:rPr>
              <w:t xml:space="preserve">, operation </w:t>
            </w:r>
            <w:r w:rsidR="008966A9" w:rsidRPr="008966A9">
              <w:rPr>
                <w:rFonts w:ascii="Arial" w:hAnsi="Arial" w:cs="Arial"/>
                <w:sz w:val="20"/>
                <w:szCs w:val="20"/>
              </w:rPr>
              <w:t>and cleanliness</w:t>
            </w:r>
            <w:r w:rsidR="008966A9">
              <w:rPr>
                <w:rFonts w:ascii="Arial" w:hAnsi="Arial" w:cs="Arial"/>
                <w:sz w:val="20"/>
                <w:szCs w:val="20"/>
              </w:rPr>
              <w:t xml:space="preserve"> of school facilities</w:t>
            </w:r>
            <w:r w:rsidR="008966A9" w:rsidRPr="008966A9">
              <w:rPr>
                <w:rFonts w:ascii="Arial" w:hAnsi="Arial" w:cs="Arial"/>
                <w:sz w:val="20"/>
                <w:szCs w:val="20"/>
              </w:rPr>
              <w:t xml:space="preserve">, including to ensure consistently high standards of hygiene of all school buildings </w:t>
            </w:r>
          </w:p>
          <w:p w14:paraId="78507B8F" w14:textId="05721EAE" w:rsidR="00D9379F" w:rsidRPr="008966A9" w:rsidRDefault="008966A9" w:rsidP="006F217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Facilitate</w:t>
            </w:r>
            <w:r w:rsidRPr="008966A9">
              <w:rPr>
                <w:rFonts w:ascii="Arial" w:hAnsi="Arial" w:cs="Arial"/>
                <w:sz w:val="20"/>
                <w:szCs w:val="20"/>
              </w:rPr>
              <w:t xml:space="preserve"> overall security arrangements of the premises including ensuring that staff are aware of the procedures on security and the use of</w:t>
            </w:r>
            <w:r w:rsidR="007F2D8D">
              <w:rPr>
                <w:rFonts w:ascii="Arial" w:hAnsi="Arial" w:cs="Arial"/>
                <w:sz w:val="20"/>
                <w:szCs w:val="20"/>
              </w:rPr>
              <w:t xml:space="preserve"> fire/ other</w:t>
            </w:r>
            <w:r w:rsidRPr="008966A9">
              <w:rPr>
                <w:rFonts w:ascii="Arial" w:hAnsi="Arial" w:cs="Arial"/>
                <w:sz w:val="20"/>
                <w:szCs w:val="20"/>
              </w:rPr>
              <w:t xml:space="preserve"> alarm systems</w:t>
            </w:r>
            <w:r w:rsidR="007F2D8D"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71A47F40" w14:textId="7F58FA76" w:rsidR="006F217E" w:rsidRDefault="008966A9" w:rsidP="008966A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966A9">
              <w:rPr>
                <w:rFonts w:ascii="Arial" w:hAnsi="Arial" w:cs="Arial"/>
                <w:sz w:val="20"/>
                <w:szCs w:val="20"/>
              </w:rPr>
              <w:t>Ensure compliance with relevant legal and statutory health &amp; safety matters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6A9">
              <w:rPr>
                <w:rFonts w:ascii="Arial" w:hAnsi="Arial" w:cs="Arial"/>
                <w:sz w:val="20"/>
                <w:szCs w:val="20"/>
              </w:rPr>
              <w:t>within the work undertaken by the site team</w:t>
            </w:r>
          </w:p>
          <w:p w14:paraId="2210313C" w14:textId="77777777" w:rsidR="008966A9" w:rsidRDefault="007F2D8D" w:rsidP="007F2D8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F2D8D">
              <w:rPr>
                <w:rFonts w:ascii="Arial" w:hAnsi="Arial" w:cs="Arial"/>
                <w:sz w:val="20"/>
                <w:szCs w:val="20"/>
              </w:rPr>
              <w:t xml:space="preserve">Contribute to school decisions regarding premises management </w:t>
            </w:r>
            <w:r>
              <w:rPr>
                <w:rFonts w:ascii="Arial" w:hAnsi="Arial" w:cs="Arial"/>
                <w:sz w:val="20"/>
                <w:szCs w:val="20"/>
              </w:rPr>
              <w:t>and ma</w:t>
            </w:r>
            <w:r w:rsidR="00C61B62">
              <w:rPr>
                <w:rFonts w:ascii="Arial" w:hAnsi="Arial" w:cs="Arial"/>
                <w:sz w:val="20"/>
                <w:szCs w:val="20"/>
              </w:rPr>
              <w:t>nage all premises related contracts and services</w:t>
            </w:r>
          </w:p>
          <w:p w14:paraId="7A961067" w14:textId="77777777" w:rsidR="007F2D8D" w:rsidRDefault="007F2D8D" w:rsidP="007F2D8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F2D8D">
              <w:rPr>
                <w:rFonts w:ascii="Arial" w:hAnsi="Arial" w:cs="Arial"/>
                <w:sz w:val="20"/>
                <w:szCs w:val="20"/>
              </w:rPr>
              <w:t>Monitor the safe storage and control of any potentially harmful materials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F2D8D">
              <w:rPr>
                <w:rFonts w:ascii="Arial" w:hAnsi="Arial" w:cs="Arial"/>
                <w:sz w:val="20"/>
                <w:szCs w:val="20"/>
              </w:rPr>
              <w:t xml:space="preserve">chemicals used within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F2D8D">
              <w:rPr>
                <w:rFonts w:ascii="Arial" w:hAnsi="Arial" w:cs="Arial"/>
                <w:sz w:val="20"/>
                <w:szCs w:val="20"/>
              </w:rPr>
              <w:t>chool and ensure that such materials are appropriately signposted</w:t>
            </w:r>
          </w:p>
          <w:p w14:paraId="429667E1" w14:textId="158F365D" w:rsidR="007F2D8D" w:rsidRPr="007F2D8D" w:rsidRDefault="00BC5F90" w:rsidP="007F2D8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in </w:t>
            </w:r>
            <w:r w:rsidR="00FB255B">
              <w:rPr>
                <w:rFonts w:ascii="Arial" w:hAnsi="Arial" w:cs="Arial"/>
                <w:sz w:val="20"/>
                <w:szCs w:val="20"/>
              </w:rPr>
              <w:t xml:space="preserve">developing and </w:t>
            </w:r>
            <w:r>
              <w:rPr>
                <w:rFonts w:ascii="Arial" w:hAnsi="Arial" w:cs="Arial"/>
                <w:sz w:val="20"/>
                <w:szCs w:val="20"/>
              </w:rPr>
              <w:t>implementing</w:t>
            </w:r>
            <w:r w:rsidR="007F2D8D" w:rsidRPr="007F2D8D">
              <w:rPr>
                <w:rFonts w:ascii="Arial" w:hAnsi="Arial" w:cs="Arial"/>
                <w:sz w:val="20"/>
                <w:szCs w:val="20"/>
              </w:rPr>
              <w:t xml:space="preserve"> the school’s disaster recovery plan through consultation with </w:t>
            </w:r>
            <w:r w:rsidR="00FB255B">
              <w:rPr>
                <w:rFonts w:ascii="Arial" w:hAnsi="Arial" w:cs="Arial"/>
                <w:sz w:val="20"/>
                <w:szCs w:val="20"/>
              </w:rPr>
              <w:t>school’s leadership</w:t>
            </w:r>
          </w:p>
        </w:tc>
      </w:tr>
      <w:tr w:rsidR="008455D7" w:rsidRPr="00706A1A" w14:paraId="48A6077B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0F764E49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3F8FBA14" w14:textId="77777777" w:rsidTr="00EE0AAA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2479E60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737A8D6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3F39BDF3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7E26F4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4D4B53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6E5993C2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538F67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554B96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43870D07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D86768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A7E1F6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5FA09097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F0BAD3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020C58" w14:textId="51C72BF8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="00534F05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</w:t>
            </w:r>
            <w:r w:rsidR="003C5D6D">
              <w:rPr>
                <w:rFonts w:ascii="Graphik Arabic Regular" w:hAnsi="Graphik Arabic Regular" w:cs="Graphik Arabic Regular"/>
                <w:sz w:val="20"/>
                <w:szCs w:val="20"/>
              </w:rPr>
              <w:t>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5939A834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DD7DE2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D733E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22239BF0" w14:textId="77777777" w:rsidTr="00EE0AAA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13F6B5C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7AA923F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5D5477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7FD04999" w14:textId="77777777" w:rsidTr="00EE0AAA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B221BC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68FA59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878B9C3" w14:textId="77777777" w:rsidTr="00EE0AAA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4A4782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64A351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1233CE00" w14:textId="77777777" w:rsidTr="00EE0AAA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A7B59E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3430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6CC2EB8E" w14:textId="77777777" w:rsidTr="00EE0AAA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872932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E83AE5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D9379F" w:rsidRPr="00706A1A" w14:paraId="12D169C1" w14:textId="77777777" w:rsidTr="00EE0AAA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D3A52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E7327F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D9379F" w:rsidRPr="00706A1A" w14:paraId="20ECCD71" w14:textId="77777777" w:rsidTr="00EE0AAA">
        <w:tc>
          <w:tcPr>
            <w:tcW w:w="2178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D9E2F3"/>
          </w:tcPr>
          <w:p w14:paraId="06D2D2F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60F48DB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importance of high-quality interactions between parents and the child, and between practitioners and parents; able to interact with </w:t>
            </w:r>
            <w:r w:rsidR="007662D4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parents in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 timely, transparent, respectful, and accountable manner</w:t>
            </w:r>
          </w:p>
        </w:tc>
      </w:tr>
      <w:tr w:rsidR="00D9379F" w:rsidRPr="00706A1A" w14:paraId="392F06D6" w14:textId="77777777" w:rsidTr="00EE0AAA">
        <w:tc>
          <w:tcPr>
            <w:tcW w:w="2178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D9E2F3"/>
          </w:tcPr>
          <w:p w14:paraId="3792317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E8115D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</w:tbl>
    <w:bookmarkEnd w:id="0"/>
    <w:p w14:paraId="5C2608CC" w14:textId="77777777" w:rsidR="00EC4F94" w:rsidRPr="00D9379F" w:rsidRDefault="00EE0AAA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73D446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A screenshot of a computer&#10;&#10;Description automatically generated with medium confidence" style="position:absolute;margin-left:-44pt;margin-top:0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521E39" w:rsidRPr="00706A1A" w14:paraId="2585D189" w14:textId="77777777" w:rsidTr="00EE0AAA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35954293" w14:textId="485BDA94" w:rsidR="00521E39" w:rsidRPr="00706A1A" w:rsidRDefault="00DE5C4F" w:rsidP="00521E39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Family and community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27D792" w14:textId="785A71DA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521E39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skills</w:t>
            </w:r>
          </w:p>
        </w:tc>
      </w:tr>
      <w:tr w:rsidR="00521E39" w:rsidRPr="00706A1A" w14:paraId="74957532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81DB1B0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3684E8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521E39" w:rsidRPr="00706A1A" w14:paraId="61BD5FF0" w14:textId="77777777" w:rsidTr="00EE0AAA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24BDF2DB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Diversity and inclusion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61A806B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521E39" w:rsidRPr="00706A1A" w14:paraId="1DF8C1A8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9165693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041DD2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521E39" w:rsidRPr="00706A1A" w14:paraId="1E13C662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B29FEA1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1A53F5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521E39" w:rsidRPr="00706A1A" w14:paraId="7B0D5A3A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7AE520C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58E9C41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521E39" w:rsidRPr="00706A1A" w14:paraId="7BA6B444" w14:textId="77777777" w:rsidTr="00EE0AAA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A4B6392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937C5A9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521E39" w:rsidRPr="00706A1A" w14:paraId="69DF07AC" w14:textId="77777777" w:rsidTr="00EE0AAA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55E86AB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6613299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521E39" w:rsidRPr="00706A1A" w14:paraId="73B15EEE" w14:textId="77777777" w:rsidTr="00EE0AAA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C36477F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961B033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521E39" w:rsidRPr="00706A1A" w14:paraId="6EEF49BD" w14:textId="77777777" w:rsidTr="00EE0AAA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693B875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86534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521E39" w:rsidRPr="00706A1A" w14:paraId="59489FA0" w14:textId="77777777" w:rsidTr="00EE0AAA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CECCD4C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8CBD57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521E39" w:rsidRPr="00706A1A" w14:paraId="28973DBD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220A1FA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F2E064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521E39" w:rsidRPr="00706A1A" w14:paraId="39FF86EC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D28343B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689A98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521E39" w:rsidRPr="00706A1A" w14:paraId="7621120B" w14:textId="77777777" w:rsidTr="00EE0AAA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1AE7CD13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B3145D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521E39" w:rsidRPr="00706A1A" w14:paraId="74F0DBA2" w14:textId="77777777" w:rsidTr="00EE0AAA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DBE1D2A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171C720" w14:textId="77777777" w:rsidR="00521E39" w:rsidRPr="00706A1A" w:rsidRDefault="00521E39" w:rsidP="00521E3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5726BADB" w14:textId="77777777" w:rsidR="00EC4F94" w:rsidRDefault="00EE0AAA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31ACB755">
          <v:shape id="_x0000_s1028" type="#_x0000_t75" alt="A screenshot of a computer&#10;&#10;Description automatically generated with medium confidence" style="position:absolute;margin-left:-43.95pt;margin-top:.1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03DB37B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BF4CD8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97EA0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9D74F2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40588E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62D78C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1F3DB9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3D1A5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A290CB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3D9CBC2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D96F" w14:textId="77777777" w:rsidR="00BB13C0" w:rsidRDefault="00BB13C0" w:rsidP="0071009D">
      <w:r>
        <w:separator/>
      </w:r>
    </w:p>
  </w:endnote>
  <w:endnote w:type="continuationSeparator" w:id="0">
    <w:p w14:paraId="6DFDDBB8" w14:textId="77777777" w:rsidR="00BB13C0" w:rsidRDefault="00BB13C0" w:rsidP="0071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C328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1FD8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7376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BE44" w14:textId="77777777" w:rsidR="00BB13C0" w:rsidRDefault="00BB13C0" w:rsidP="0071009D">
      <w:r>
        <w:separator/>
      </w:r>
    </w:p>
  </w:footnote>
  <w:footnote w:type="continuationSeparator" w:id="0">
    <w:p w14:paraId="1CD8EB5D" w14:textId="77777777" w:rsidR="00BB13C0" w:rsidRDefault="00BB13C0" w:rsidP="0071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EE09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EB5F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D8C2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NotTrackMoves/>
  <w:defaultTabStop w:val="720"/>
  <w:characterSpacingControl w:val="doNotCompress"/>
  <w:hdrShapeDefaults>
    <o:shapedefaults v:ext="edit" spidmax="8193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57B48"/>
    <w:rsid w:val="000E33FC"/>
    <w:rsid w:val="001369D1"/>
    <w:rsid w:val="00146855"/>
    <w:rsid w:val="0019613E"/>
    <w:rsid w:val="001C0326"/>
    <w:rsid w:val="001E28E4"/>
    <w:rsid w:val="00227BF7"/>
    <w:rsid w:val="00271B21"/>
    <w:rsid w:val="002F36D6"/>
    <w:rsid w:val="00300AC6"/>
    <w:rsid w:val="0035637E"/>
    <w:rsid w:val="00367925"/>
    <w:rsid w:val="003748FD"/>
    <w:rsid w:val="003B09A0"/>
    <w:rsid w:val="003C5D6D"/>
    <w:rsid w:val="003D7ED9"/>
    <w:rsid w:val="00431197"/>
    <w:rsid w:val="0044490E"/>
    <w:rsid w:val="00444C2E"/>
    <w:rsid w:val="004605C8"/>
    <w:rsid w:val="00521E39"/>
    <w:rsid w:val="00534F05"/>
    <w:rsid w:val="00562C4F"/>
    <w:rsid w:val="005B2075"/>
    <w:rsid w:val="006F217E"/>
    <w:rsid w:val="00706A1A"/>
    <w:rsid w:val="0071009D"/>
    <w:rsid w:val="007354DA"/>
    <w:rsid w:val="0076197B"/>
    <w:rsid w:val="007662D4"/>
    <w:rsid w:val="007F2D8D"/>
    <w:rsid w:val="007F4B2C"/>
    <w:rsid w:val="008455D7"/>
    <w:rsid w:val="008623C2"/>
    <w:rsid w:val="00892718"/>
    <w:rsid w:val="008966A9"/>
    <w:rsid w:val="008C5703"/>
    <w:rsid w:val="00940F9A"/>
    <w:rsid w:val="009D1A1A"/>
    <w:rsid w:val="00A76804"/>
    <w:rsid w:val="00A947E2"/>
    <w:rsid w:val="00AC7B39"/>
    <w:rsid w:val="00B309B6"/>
    <w:rsid w:val="00B57346"/>
    <w:rsid w:val="00BA11BF"/>
    <w:rsid w:val="00BB13C0"/>
    <w:rsid w:val="00BC5F90"/>
    <w:rsid w:val="00BF53AE"/>
    <w:rsid w:val="00C022E5"/>
    <w:rsid w:val="00C0754A"/>
    <w:rsid w:val="00C61B62"/>
    <w:rsid w:val="00C87801"/>
    <w:rsid w:val="00D165E3"/>
    <w:rsid w:val="00D9379F"/>
    <w:rsid w:val="00DC2058"/>
    <w:rsid w:val="00DD55F2"/>
    <w:rsid w:val="00DE5C4F"/>
    <w:rsid w:val="00DF606C"/>
    <w:rsid w:val="00E25694"/>
    <w:rsid w:val="00E55A95"/>
    <w:rsid w:val="00EC4F94"/>
    <w:rsid w:val="00ED0744"/>
    <w:rsid w:val="00ED4EAA"/>
    <w:rsid w:val="00EE0AAA"/>
    <w:rsid w:val="00F13255"/>
    <w:rsid w:val="00F20B6C"/>
    <w:rsid w:val="00F6114F"/>
    <w:rsid w:val="00FB255B"/>
    <w:rsid w:val="00FB7D5A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8f8f8"/>
    </o:shapedefaults>
    <o:shapelayout v:ext="edit">
      <o:idmap v:ext="edit" data="1"/>
    </o:shapelayout>
  </w:shapeDefaults>
  <w:decimalSymbol w:val="."/>
  <w:listSeparator w:val=","/>
  <w14:docId w14:val="027508CB"/>
  <w15:docId w15:val="{C3FBC540-8821-4F77-829B-C0360D88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F2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D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D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2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F2A1E3-4E85-4195-9828-72EF4FE0F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2F0F8-F931-4A78-A14E-BD80852172DD}"/>
</file>

<file path=customXml/itemProps3.xml><?xml version="1.0" encoding="utf-8"?>
<ds:datastoreItem xmlns:ds="http://schemas.openxmlformats.org/officeDocument/2006/customXml" ds:itemID="{4D1D80FA-D76A-458C-A1D2-64B4CD3A8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435EA-88D7-46DA-8801-D8987C6AF43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db7d521-ec3b-43c2-af5c-470a246deab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25</cp:revision>
  <cp:lastPrinted>2022-04-06T06:24:00Z</cp:lastPrinted>
  <dcterms:created xsi:type="dcterms:W3CDTF">2023-05-26T10:33:00Z</dcterms:created>
  <dcterms:modified xsi:type="dcterms:W3CDTF">2023-06-12T08:15:00Z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