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4448C1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77777777" w:rsidR="004448C1" w:rsidRPr="00706A1A" w:rsidRDefault="009911C7" w:rsidP="004448C1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>
              <w:rPr>
                <w:rFonts w:ascii="Arial" w:hAnsi="Arial" w:cs="Arial"/>
                <w:b/>
                <w:bCs/>
                <w:noProof/>
                <w:color w:val="FFFFFF"/>
              </w:rPr>
              <w:pict w14:anchorId="51836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3" type="#_x0000_t75" alt="A screenshot of a computer&#10;&#10;Description automatically generated with medium confidence" style="position:absolute;margin-left:-43.7pt;margin-top:-105.95pt;width:611.1pt;height:796pt;z-index:-251658240;visibility:visible;mso-position-vertical-relative:page">
                  <v:imagedata r:id="rId11" o:title="A screenshot of a computer&#10;&#10;Description automatically generated with medium confidence"/>
                  <w10:wrap anchory="page"/>
                </v:shape>
              </w:pict>
            </w:r>
            <w:r w:rsidR="004448C1"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48BA2A30" w:rsidR="004448C1" w:rsidRPr="002149D3" w:rsidRDefault="004448C1" w:rsidP="004448C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ABA (</w:t>
            </w:r>
            <w:r w:rsidRPr="00847A2A">
              <w:rPr>
                <w:rFonts w:ascii="Arial" w:hAnsi="Arial" w:cs="Arial"/>
                <w:b/>
                <w:color w:val="FFFFFF"/>
              </w:rPr>
              <w:t>Applied Behavior Analysis</w:t>
            </w:r>
            <w:r>
              <w:rPr>
                <w:rFonts w:ascii="Arial" w:hAnsi="Arial" w:cs="Arial"/>
                <w:b/>
                <w:color w:val="FFFFFF"/>
              </w:rPr>
              <w:t>) therapist</w:t>
            </w:r>
            <w:r w:rsidRPr="00706A1A"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4448C1" w:rsidRPr="00706A1A" w14:paraId="55E049A8" w14:textId="77777777" w:rsidTr="00706A1A">
        <w:tc>
          <w:tcPr>
            <w:tcW w:w="2178" w:type="dxa"/>
            <w:shd w:val="clear" w:color="auto" w:fill="D9E2F3"/>
          </w:tcPr>
          <w:p w14:paraId="741E57F5" w14:textId="77777777" w:rsidR="004448C1" w:rsidRPr="009911C7" w:rsidRDefault="004448C1" w:rsidP="004448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11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/>
          </w:tcPr>
          <w:p w14:paraId="4B2141A6" w14:textId="4B7396DF" w:rsidR="004448C1" w:rsidRPr="00A16C21" w:rsidRDefault="004448C1" w:rsidP="004448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A48F808">
              <w:rPr>
                <w:rFonts w:ascii="Arial" w:hAnsi="Arial" w:cs="Arial"/>
                <w:sz w:val="20"/>
                <w:szCs w:val="20"/>
              </w:rPr>
              <w:t>Practition</w:t>
            </w:r>
            <w:r w:rsidRPr="00776C3E">
              <w:rPr>
                <w:rFonts w:ascii="Arial" w:hAnsi="Arial" w:cs="Arial"/>
                <w:sz w:val="20"/>
                <w:szCs w:val="20"/>
              </w:rPr>
              <w:t xml:space="preserve">er that specializes </w:t>
            </w:r>
            <w:r w:rsidRPr="6A48F808">
              <w:rPr>
                <w:rFonts w:ascii="Arial" w:hAnsi="Arial" w:cs="Arial"/>
                <w:sz w:val="20"/>
                <w:szCs w:val="20"/>
              </w:rPr>
              <w:t>in identifying problematic behaviors among children and adults with autis</w:t>
            </w:r>
            <w:r>
              <w:rPr>
                <w:rFonts w:ascii="Arial" w:hAnsi="Arial" w:cs="Arial"/>
                <w:sz w:val="20"/>
                <w:szCs w:val="20"/>
              </w:rPr>
              <w:t>m or other developmental and intellectual disabilities, and developing therapeutic strategies for their treatment</w:t>
            </w:r>
          </w:p>
        </w:tc>
      </w:tr>
      <w:tr w:rsidR="004448C1" w:rsidRPr="00706A1A" w14:paraId="5F343715" w14:textId="77777777" w:rsidTr="00706A1A">
        <w:tc>
          <w:tcPr>
            <w:tcW w:w="2178" w:type="dxa"/>
            <w:shd w:val="clear" w:color="auto" w:fill="D9E2F3"/>
          </w:tcPr>
          <w:p w14:paraId="18768F65" w14:textId="77777777" w:rsidR="004448C1" w:rsidRPr="009911C7" w:rsidRDefault="004448C1" w:rsidP="004448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11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/>
          </w:tcPr>
          <w:p w14:paraId="5667D8CE" w14:textId="77777777" w:rsidR="004448C1" w:rsidRDefault="004448C1" w:rsidP="004448C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 assessment and evaluate specific behavioral needs of the individual</w:t>
            </w:r>
          </w:p>
          <w:p w14:paraId="68F547AD" w14:textId="77777777" w:rsidR="004448C1" w:rsidRPr="0018656E" w:rsidRDefault="004448C1" w:rsidP="004448C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A48F808">
              <w:rPr>
                <w:rFonts w:ascii="Arial" w:hAnsi="Arial" w:cs="Arial"/>
                <w:sz w:val="20"/>
                <w:szCs w:val="20"/>
              </w:rPr>
              <w:t>Implement structured and individualized treatment programs designed by a clinical supervisor, including skill acquisition programs and behavior plans</w:t>
            </w:r>
          </w:p>
          <w:p w14:paraId="24CBA6D2" w14:textId="77777777" w:rsidR="004448C1" w:rsidRPr="0018656E" w:rsidRDefault="004448C1" w:rsidP="004448C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8656E">
              <w:rPr>
                <w:rFonts w:ascii="Arial" w:hAnsi="Arial" w:cs="Arial"/>
                <w:sz w:val="20"/>
                <w:szCs w:val="20"/>
              </w:rPr>
              <w:t xml:space="preserve">Implement techniques based on Applied Behavior Analysis during </w:t>
            </w:r>
            <w:r>
              <w:rPr>
                <w:rFonts w:ascii="Arial" w:hAnsi="Arial" w:cs="Arial"/>
                <w:sz w:val="20"/>
                <w:szCs w:val="20"/>
              </w:rPr>
              <w:t>one-on-one</w:t>
            </w:r>
            <w:r w:rsidRPr="0018656E">
              <w:rPr>
                <w:rFonts w:ascii="Arial" w:hAnsi="Arial" w:cs="Arial"/>
                <w:sz w:val="20"/>
                <w:szCs w:val="20"/>
              </w:rPr>
              <w:t xml:space="preserve"> therapy session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8656E">
              <w:rPr>
                <w:rFonts w:ascii="Arial" w:hAnsi="Arial" w:cs="Arial"/>
                <w:sz w:val="20"/>
                <w:szCs w:val="20"/>
              </w:rPr>
              <w:t xml:space="preserve"> with children with autism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 w:rsidRPr="0018656E">
              <w:rPr>
                <w:rFonts w:ascii="Arial" w:hAnsi="Arial" w:cs="Arial"/>
                <w:sz w:val="20"/>
                <w:szCs w:val="20"/>
              </w:rPr>
              <w:t xml:space="preserve"> related disorders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at the center/ in home or school settings</w:t>
            </w:r>
          </w:p>
          <w:p w14:paraId="33CB7A24" w14:textId="77777777" w:rsidR="004448C1" w:rsidRPr="0018656E" w:rsidRDefault="004448C1" w:rsidP="004448C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8656E">
              <w:rPr>
                <w:rFonts w:ascii="Arial" w:hAnsi="Arial" w:cs="Arial"/>
                <w:sz w:val="20"/>
                <w:szCs w:val="20"/>
              </w:rPr>
              <w:t xml:space="preserve">Collect data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18656E">
              <w:rPr>
                <w:rFonts w:ascii="Arial" w:hAnsi="Arial" w:cs="Arial"/>
                <w:sz w:val="20"/>
                <w:szCs w:val="20"/>
              </w:rPr>
              <w:t xml:space="preserve"> maintain documentation pertaining to </w:t>
            </w:r>
            <w:proofErr w:type="gramStart"/>
            <w:r w:rsidRPr="0018656E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>
              <w:rPr>
                <w:rFonts w:ascii="Arial" w:hAnsi="Arial" w:cs="Arial"/>
                <w:sz w:val="20"/>
                <w:szCs w:val="20"/>
              </w:rPr>
              <w:t>individual’s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treatment</w:t>
            </w:r>
            <w:r w:rsidRPr="0018656E">
              <w:rPr>
                <w:rFonts w:ascii="Arial" w:hAnsi="Arial" w:cs="Arial"/>
                <w:sz w:val="20"/>
                <w:szCs w:val="20"/>
              </w:rPr>
              <w:t xml:space="preserve"> program</w:t>
            </w:r>
          </w:p>
          <w:p w14:paraId="2019853B" w14:textId="77777777" w:rsidR="004448C1" w:rsidRDefault="004448C1" w:rsidP="004448C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8656E">
              <w:rPr>
                <w:rFonts w:ascii="Arial" w:hAnsi="Arial" w:cs="Arial"/>
                <w:sz w:val="20"/>
                <w:szCs w:val="20"/>
              </w:rPr>
              <w:t>Provide ongoing guidance</w:t>
            </w:r>
            <w:r>
              <w:rPr>
                <w:rFonts w:ascii="Arial" w:hAnsi="Arial" w:cs="Arial"/>
                <w:sz w:val="20"/>
                <w:szCs w:val="20"/>
              </w:rPr>
              <w:t xml:space="preserve"> to each individual and</w:t>
            </w:r>
            <w:r w:rsidRPr="0018656E">
              <w:rPr>
                <w:rFonts w:ascii="Arial" w:hAnsi="Arial" w:cs="Arial"/>
                <w:sz w:val="20"/>
                <w:szCs w:val="20"/>
              </w:rPr>
              <w:t xml:space="preserve"> ensur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865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8656E">
              <w:rPr>
                <w:rFonts w:ascii="Arial" w:hAnsi="Arial" w:cs="Arial"/>
                <w:sz w:val="20"/>
                <w:szCs w:val="20"/>
              </w:rPr>
              <w:t>ontinued progress</w:t>
            </w:r>
          </w:p>
          <w:p w14:paraId="58B62848" w14:textId="0E18ED39" w:rsidR="004448C1" w:rsidRPr="00B519AF" w:rsidRDefault="004448C1" w:rsidP="004448C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Regularly meet with the family members to review information about the individual’s progress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9911C7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9911C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9911C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9911C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9911C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3444E7DE" w14:textId="77777777" w:rsidTr="009911C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Understand and demonstrate respect for processes,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protocols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9911C7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9911C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9911C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Familiar with child protection laws, policies and protocols for reporting child neglect, abuse,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exploitation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or exposure to violence; taking adequate actions when children are under similar kinds of threat</w:t>
            </w:r>
          </w:p>
        </w:tc>
      </w:tr>
      <w:tr w:rsidR="00BA11BF" w:rsidRPr="00706A1A" w14:paraId="44B8B8ED" w14:textId="77777777" w:rsidTr="009911C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9911C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9911C7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54F2AA8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9911C7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9911C7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Establish relationships with parents based on mutual understanding,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trust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cooperation; 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 w:rsidTr="009911C7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Listen to and involve parents in all decisions regarding the child’s safety, healthy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development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learning; creates opportunities for parents to strengthen their parental skills</w:t>
            </w:r>
          </w:p>
        </w:tc>
      </w:tr>
      <w:tr w:rsidR="00762D7E" w:rsidRPr="00706A1A" w14:paraId="55B69CDB" w14:textId="77777777" w:rsidTr="009911C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</w:tbl>
    <w:bookmarkEnd w:id="0"/>
    <w:p w14:paraId="59AC61E3" w14:textId="77777777" w:rsidR="00EC4F94" w:rsidRPr="00D9379F" w:rsidRDefault="009911C7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lastRenderedPageBreak/>
        <w:pict w14:anchorId="384088DA">
          <v:shape id="Picture 1" o:spid="_x0000_s2051" type="#_x0000_t75" alt="A screenshot of a computer&#10;&#10;Description automatically generated with medium confidence" style="position:absolute;margin-left:-44pt;margin-top:-2.25pt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59A07CFA" w14:textId="77777777" w:rsidTr="00E846C3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4534239F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Diversity and inclusion </w:t>
            </w:r>
          </w:p>
        </w:tc>
        <w:tc>
          <w:tcPr>
            <w:tcW w:w="8460" w:type="dxa"/>
            <w:tcBorders>
              <w:top w:val="single" w:sz="4" w:space="0" w:color="auto"/>
            </w:tcBorders>
            <w:shd w:val="clear" w:color="auto" w:fill="F2F2F2"/>
          </w:tcPr>
          <w:p w14:paraId="7C4762A6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Treat all children and their families with fairness, empathy, understanding,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dignity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respect; understanding how discrimination based on diversity can impact lives and prospects of children</w:t>
            </w:r>
          </w:p>
        </w:tc>
      </w:tr>
      <w:tr w:rsidR="00D9379F" w:rsidRPr="00706A1A" w14:paraId="740186FA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CE77AA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57585D56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Adapt practices,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communication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services to reflect each child’s and family’s characteristics, strengths, beliefs and special needs</w:t>
            </w:r>
          </w:p>
        </w:tc>
      </w:tr>
      <w:tr w:rsidR="00D9379F" w:rsidRPr="00706A1A" w14:paraId="71DDC442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A423B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28FC4B34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Use different strategies to make each child and family feel welcomed and respected regardless of their background, language, socio-economic status,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ability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or gender</w:t>
            </w:r>
          </w:p>
        </w:tc>
      </w:tr>
      <w:tr w:rsidR="00D9379F" w:rsidRPr="00706A1A" w14:paraId="775FF0D4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3BF04E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322CAFC5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Address own biases toward children,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families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communities to avoid stereotypical or judgmental reactions and to advance child’s development</w:t>
            </w:r>
          </w:p>
        </w:tc>
      </w:tr>
      <w:tr w:rsidR="00D9379F" w:rsidRPr="00706A1A" w14:paraId="06E6833F" w14:textId="77777777" w:rsidTr="00E846C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6A6F42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Professionalism and professional growth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3DF1F8E7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D9379F" w:rsidRPr="00706A1A" w14:paraId="071B4888" w14:textId="77777777" w:rsidTr="00E846C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445CCB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14CC9275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D9379F" w:rsidRPr="00706A1A" w14:paraId="2A655866" w14:textId="77777777" w:rsidTr="00E846C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CBA3B7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4F87DE3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D9379F" w:rsidRPr="00706A1A" w14:paraId="3E815302" w14:textId="77777777" w:rsidTr="00E846C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CFD082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622EF531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D9379F" w:rsidRPr="00706A1A" w14:paraId="7C36B066" w14:textId="77777777" w:rsidTr="00E846C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25A5763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</w:t>
            </w:r>
            <w:r w:rsidR="00D9379F"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5ED71468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D9379F" w:rsidRPr="00706A1A" w14:paraId="3045392A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591A28F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5BA3A6DC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D9379F" w:rsidRPr="00706A1A" w14:paraId="781E6725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AAEC1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4D48ACEA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Demonstrate collegiality and is respectful of each other’s functions, responsibilities, strengths,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skills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expertise when working with other practitioners</w:t>
            </w:r>
          </w:p>
        </w:tc>
      </w:tr>
      <w:tr w:rsidR="008C5703" w:rsidRPr="00706A1A" w14:paraId="6D30C663" w14:textId="77777777" w:rsidTr="00E846C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4167E3FD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49A229F7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UAE’s heritage,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culture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Islamic values; demonstrating appreciation and respect in interactions</w:t>
            </w:r>
          </w:p>
        </w:tc>
      </w:tr>
      <w:tr w:rsidR="008C5703" w:rsidRPr="00706A1A" w14:paraId="6EAFF2AA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37C61F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0DB83402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p w14:paraId="6EFD4E9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6BD6B0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BC08400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394C945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DFA2AA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143AA5B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BEB1C6E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5AE8AB8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40C77E9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8E4896" w14:textId="77777777" w:rsidR="000E33FC" w:rsidRPr="00C0754A" w:rsidRDefault="000E33FC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7E20" w14:textId="77777777" w:rsidR="00E95B68" w:rsidRDefault="00E95B68" w:rsidP="0071009D">
      <w:r>
        <w:separator/>
      </w:r>
    </w:p>
  </w:endnote>
  <w:endnote w:type="continuationSeparator" w:id="0">
    <w:p w14:paraId="1A064CD5" w14:textId="77777777" w:rsidR="00E95B68" w:rsidRDefault="00E95B68" w:rsidP="0071009D">
      <w:r>
        <w:continuationSeparator/>
      </w:r>
    </w:p>
  </w:endnote>
  <w:endnote w:type="continuationNotice" w:id="1">
    <w:p w14:paraId="64BEFFE4" w14:textId="77777777" w:rsidR="00E95B68" w:rsidRDefault="00E95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192C" w14:textId="77777777" w:rsidR="00E95B68" w:rsidRDefault="00E95B68" w:rsidP="0071009D">
      <w:r>
        <w:separator/>
      </w:r>
    </w:p>
  </w:footnote>
  <w:footnote w:type="continuationSeparator" w:id="0">
    <w:p w14:paraId="4FF5AF95" w14:textId="77777777" w:rsidR="00E95B68" w:rsidRDefault="00E95B68" w:rsidP="0071009D">
      <w:r>
        <w:continuationSeparator/>
      </w:r>
    </w:p>
  </w:footnote>
  <w:footnote w:type="continuationNotice" w:id="1">
    <w:p w14:paraId="6C6468E2" w14:textId="77777777" w:rsidR="00E95B68" w:rsidRDefault="00E95B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595887">
    <w:abstractNumId w:val="0"/>
  </w:num>
  <w:num w:numId="2" w16cid:durableId="811873330">
    <w:abstractNumId w:val="1"/>
  </w:num>
  <w:num w:numId="3" w16cid:durableId="931822083">
    <w:abstractNumId w:val="2"/>
  </w:num>
  <w:num w:numId="4" w16cid:durableId="1649901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hdrShapeDefaults>
    <o:shapedefaults v:ext="edit" spidmax="2064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12603"/>
    <w:rsid w:val="00054A82"/>
    <w:rsid w:val="00057B48"/>
    <w:rsid w:val="00066358"/>
    <w:rsid w:val="00076607"/>
    <w:rsid w:val="0008609F"/>
    <w:rsid w:val="000963BD"/>
    <w:rsid w:val="000A35B6"/>
    <w:rsid w:val="000B5550"/>
    <w:rsid w:val="000E33FC"/>
    <w:rsid w:val="000F07A6"/>
    <w:rsid w:val="00135334"/>
    <w:rsid w:val="001369D1"/>
    <w:rsid w:val="00146855"/>
    <w:rsid w:val="00192407"/>
    <w:rsid w:val="00195740"/>
    <w:rsid w:val="001E6FCF"/>
    <w:rsid w:val="001F4C6A"/>
    <w:rsid w:val="00206CA0"/>
    <w:rsid w:val="002149D3"/>
    <w:rsid w:val="00254D40"/>
    <w:rsid w:val="002A0AE0"/>
    <w:rsid w:val="002B2B38"/>
    <w:rsid w:val="002B5C66"/>
    <w:rsid w:val="002C7BF9"/>
    <w:rsid w:val="002D2B5D"/>
    <w:rsid w:val="002F36D6"/>
    <w:rsid w:val="003635DE"/>
    <w:rsid w:val="00367925"/>
    <w:rsid w:val="00391642"/>
    <w:rsid w:val="003B09A0"/>
    <w:rsid w:val="003B6733"/>
    <w:rsid w:val="003F4112"/>
    <w:rsid w:val="00431197"/>
    <w:rsid w:val="004448C1"/>
    <w:rsid w:val="00444C2E"/>
    <w:rsid w:val="004528DA"/>
    <w:rsid w:val="004605C8"/>
    <w:rsid w:val="00483393"/>
    <w:rsid w:val="00496FD7"/>
    <w:rsid w:val="004A28E7"/>
    <w:rsid w:val="004B1BD0"/>
    <w:rsid w:val="004E28AB"/>
    <w:rsid w:val="004F500B"/>
    <w:rsid w:val="004F727B"/>
    <w:rsid w:val="00505418"/>
    <w:rsid w:val="0051097D"/>
    <w:rsid w:val="00567070"/>
    <w:rsid w:val="005B2075"/>
    <w:rsid w:val="005F6383"/>
    <w:rsid w:val="00601AF3"/>
    <w:rsid w:val="00613012"/>
    <w:rsid w:val="00620880"/>
    <w:rsid w:val="00676FED"/>
    <w:rsid w:val="00681804"/>
    <w:rsid w:val="006A4323"/>
    <w:rsid w:val="0070619E"/>
    <w:rsid w:val="00706A1A"/>
    <w:rsid w:val="0071009D"/>
    <w:rsid w:val="007354DA"/>
    <w:rsid w:val="007626E9"/>
    <w:rsid w:val="00762D7E"/>
    <w:rsid w:val="007662D4"/>
    <w:rsid w:val="007A293B"/>
    <w:rsid w:val="007D4099"/>
    <w:rsid w:val="007F3F09"/>
    <w:rsid w:val="00810B1A"/>
    <w:rsid w:val="00823EAE"/>
    <w:rsid w:val="00833C0D"/>
    <w:rsid w:val="00840141"/>
    <w:rsid w:val="008455D7"/>
    <w:rsid w:val="00886276"/>
    <w:rsid w:val="008C3114"/>
    <w:rsid w:val="008C5703"/>
    <w:rsid w:val="0090419D"/>
    <w:rsid w:val="00931DC6"/>
    <w:rsid w:val="009353DD"/>
    <w:rsid w:val="00970F79"/>
    <w:rsid w:val="009911C7"/>
    <w:rsid w:val="00A0717E"/>
    <w:rsid w:val="00A16C21"/>
    <w:rsid w:val="00A65962"/>
    <w:rsid w:val="00A76804"/>
    <w:rsid w:val="00A90B6F"/>
    <w:rsid w:val="00A947E2"/>
    <w:rsid w:val="00AA44C4"/>
    <w:rsid w:val="00AB554E"/>
    <w:rsid w:val="00AE07E9"/>
    <w:rsid w:val="00B020BF"/>
    <w:rsid w:val="00B061A9"/>
    <w:rsid w:val="00B1103C"/>
    <w:rsid w:val="00B23391"/>
    <w:rsid w:val="00B519AF"/>
    <w:rsid w:val="00B57346"/>
    <w:rsid w:val="00B64D20"/>
    <w:rsid w:val="00BA11BF"/>
    <w:rsid w:val="00BC10DC"/>
    <w:rsid w:val="00BD43AD"/>
    <w:rsid w:val="00BF53AE"/>
    <w:rsid w:val="00C0754A"/>
    <w:rsid w:val="00C5250B"/>
    <w:rsid w:val="00C87801"/>
    <w:rsid w:val="00CB13C9"/>
    <w:rsid w:val="00CF3C3D"/>
    <w:rsid w:val="00D3086E"/>
    <w:rsid w:val="00D43A01"/>
    <w:rsid w:val="00D73786"/>
    <w:rsid w:val="00D9379F"/>
    <w:rsid w:val="00DB2C3E"/>
    <w:rsid w:val="00DC5ABE"/>
    <w:rsid w:val="00E1483B"/>
    <w:rsid w:val="00E15706"/>
    <w:rsid w:val="00E25694"/>
    <w:rsid w:val="00E55A95"/>
    <w:rsid w:val="00E81CB9"/>
    <w:rsid w:val="00E846C3"/>
    <w:rsid w:val="00E95B68"/>
    <w:rsid w:val="00EC4F94"/>
    <w:rsid w:val="00ED183A"/>
    <w:rsid w:val="00ED3B3B"/>
    <w:rsid w:val="00ED4EAA"/>
    <w:rsid w:val="00EF225F"/>
    <w:rsid w:val="00F04E8F"/>
    <w:rsid w:val="00F078B2"/>
    <w:rsid w:val="00F13255"/>
    <w:rsid w:val="00F20B6C"/>
    <w:rsid w:val="00F35417"/>
    <w:rsid w:val="00F56412"/>
    <w:rsid w:val="00F57D09"/>
    <w:rsid w:val="00F6114F"/>
    <w:rsid w:val="00F9501B"/>
    <w:rsid w:val="00F9635D"/>
    <w:rsid w:val="00FA3819"/>
    <w:rsid w:val="00FB7D5A"/>
    <w:rsid w:val="00FE1E7B"/>
    <w:rsid w:val="00FF3E0D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o:colormru v:ext="edit" colors="#f8f8f8"/>
    </o:shapedefaults>
    <o:shapelayout v:ext="edit">
      <o:idmap v:ext="edit" data="2"/>
    </o:shapelayout>
  </w:shapeDefaults>
  <w:decimalSymbol w:val="."/>
  <w:listSeparator w:val=","/>
  <w14:docId w14:val="5A55FC91"/>
  <w15:docId w15:val="{743272AE-FA05-44E3-852A-3193022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DBF3EF-FC5E-4D83-B455-381999B7B955}"/>
</file>

<file path=customXml/itemProps2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AB1E1F-DC48-487F-888F-03207113EF14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5c3ff62e-a1bf-499b-bfef-006aef3f75c5"/>
    <ds:schemaRef ds:uri="4c002b31-80d0-41a3-b86d-f8127ba5e2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Kushwah, Vibhansh</cp:lastModifiedBy>
  <cp:revision>6</cp:revision>
  <cp:lastPrinted>2022-04-06T18:54:00Z</cp:lastPrinted>
  <dcterms:created xsi:type="dcterms:W3CDTF">2023-06-01T05:39:00Z</dcterms:created>
  <dcterms:modified xsi:type="dcterms:W3CDTF">2023-06-12T08:19:00Z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