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ED183A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ED183A" w:rsidRPr="00706A1A" w:rsidRDefault="0022702C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ED183A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79165D3F" w:rsidR="00ED183A" w:rsidRPr="002149D3" w:rsidRDefault="00BF2E46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F2E46">
              <w:rPr>
                <w:rFonts w:ascii="Arial" w:hAnsi="Arial" w:cs="Arial"/>
                <w:b/>
                <w:bCs/>
                <w:color w:val="FFFFFF"/>
              </w:rPr>
              <w:t>Child protection policymaker</w:t>
            </w:r>
          </w:p>
        </w:tc>
      </w:tr>
      <w:tr w:rsidR="00ED183A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ED183A" w:rsidRPr="0022702C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70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01263F27" w:rsidR="00ED183A" w:rsidRPr="00A16C21" w:rsidRDefault="009C2C5B" w:rsidP="0039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Individual responsible for </w:t>
            </w:r>
            <w:r w:rsidRPr="009C2C5B">
              <w:rPr>
                <w:rFonts w:ascii="Arial" w:hAnsi="Arial" w:cs="Arial"/>
                <w:color w:val="000000"/>
                <w:sz w:val="20"/>
                <w:szCs w:val="20"/>
              </w:rPr>
              <w:t>provid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9C2C5B">
              <w:rPr>
                <w:rFonts w:ascii="Arial" w:hAnsi="Arial" w:cs="Arial"/>
                <w:color w:val="000000"/>
                <w:sz w:val="20"/>
                <w:szCs w:val="20"/>
              </w:rPr>
              <w:t xml:space="preserve"> leadership and expertise in the planning, development and implementation of policies, programs and evaluation frameworks that contribute to 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9C2C5B">
              <w:rPr>
                <w:rFonts w:ascii="Arial" w:hAnsi="Arial" w:cs="Arial"/>
                <w:color w:val="000000"/>
                <w:sz w:val="20"/>
                <w:szCs w:val="20"/>
              </w:rPr>
              <w:t xml:space="preserve">initiatives </w:t>
            </w:r>
            <w:r w:rsidR="00AD72B7">
              <w:rPr>
                <w:rFonts w:ascii="Arial" w:hAnsi="Arial" w:cs="Arial"/>
                <w:color w:val="000000"/>
                <w:sz w:val="20"/>
                <w:szCs w:val="20"/>
              </w:rPr>
              <w:t>related to</w:t>
            </w:r>
            <w:r w:rsidRPr="009C2C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4675">
              <w:rPr>
                <w:rFonts w:ascii="Arial" w:hAnsi="Arial" w:cs="Arial"/>
                <w:color w:val="000000"/>
                <w:sz w:val="20"/>
                <w:szCs w:val="20"/>
              </w:rPr>
              <w:t>child</w:t>
            </w:r>
            <w:r w:rsidR="00AD72B7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protection</w:t>
            </w:r>
          </w:p>
        </w:tc>
      </w:tr>
      <w:tr w:rsidR="00ED183A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ED183A" w:rsidRPr="0022702C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70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02522DFD" w14:textId="54B67297" w:rsidR="00BF2E46" w:rsidRDefault="00BF2E46" w:rsidP="00AD2CB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2E46">
              <w:rPr>
                <w:rFonts w:ascii="Arial" w:hAnsi="Arial" w:cs="Arial"/>
                <w:sz w:val="20"/>
                <w:szCs w:val="20"/>
              </w:rPr>
              <w:t>Lead and coordinate projects to plan, develop, and recommend policy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E46">
              <w:rPr>
                <w:rFonts w:ascii="Arial" w:hAnsi="Arial" w:cs="Arial"/>
                <w:sz w:val="20"/>
                <w:szCs w:val="20"/>
              </w:rPr>
              <w:t xml:space="preserve">programs,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F2E46">
              <w:rPr>
                <w:rFonts w:ascii="Arial" w:hAnsi="Arial" w:cs="Arial"/>
                <w:sz w:val="20"/>
                <w:szCs w:val="20"/>
              </w:rPr>
              <w:t>implementation frameworks related to child</w:t>
            </w:r>
            <w:r w:rsidR="000F4675">
              <w:rPr>
                <w:rFonts w:ascii="Arial" w:hAnsi="Arial" w:cs="Arial"/>
                <w:sz w:val="20"/>
                <w:szCs w:val="20"/>
              </w:rPr>
              <w:t xml:space="preserve"> protection</w:t>
            </w:r>
          </w:p>
          <w:p w14:paraId="3EC6138B" w14:textId="77777777" w:rsidR="000B2C6B" w:rsidRDefault="009C2C5B" w:rsidP="000B2C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C2C5B">
              <w:rPr>
                <w:rFonts w:ascii="Arial" w:hAnsi="Arial" w:cs="Arial"/>
                <w:sz w:val="20"/>
                <w:szCs w:val="20"/>
              </w:rPr>
              <w:t>Develop and evaluate major policy initiatives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9C2C5B">
              <w:rPr>
                <w:rFonts w:ascii="Arial" w:hAnsi="Arial" w:cs="Arial"/>
                <w:sz w:val="20"/>
                <w:szCs w:val="20"/>
              </w:rPr>
              <w:t xml:space="preserve">policy implementation approaches </w:t>
            </w:r>
          </w:p>
          <w:p w14:paraId="3653BA7B" w14:textId="77777777" w:rsidR="009C2C5B" w:rsidRDefault="009C2C5B" w:rsidP="000B2C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C2C5B">
              <w:rPr>
                <w:rFonts w:ascii="Arial" w:hAnsi="Arial" w:cs="Arial"/>
                <w:sz w:val="20"/>
                <w:szCs w:val="20"/>
              </w:rPr>
              <w:t>Ensure that policy and program recommendations consider key factors such as funding, governance and stakeholder interest and needs</w:t>
            </w:r>
          </w:p>
          <w:p w14:paraId="0A07FEAD" w14:textId="7AB7D5CF" w:rsidR="009C2C5B" w:rsidRDefault="009C2C5B" w:rsidP="000B2C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C2C5B">
              <w:rPr>
                <w:rFonts w:ascii="Arial" w:hAnsi="Arial" w:cs="Arial"/>
                <w:sz w:val="20"/>
                <w:szCs w:val="20"/>
              </w:rPr>
              <w:t xml:space="preserve">Develop and maintain collaborative relationships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9C2C5B">
              <w:rPr>
                <w:rFonts w:ascii="Arial" w:hAnsi="Arial" w:cs="Arial"/>
                <w:sz w:val="20"/>
                <w:szCs w:val="20"/>
              </w:rPr>
              <w:t>go</w:t>
            </w:r>
            <w:r w:rsidR="0079481D">
              <w:rPr>
                <w:rFonts w:ascii="Arial" w:hAnsi="Arial" w:cs="Arial"/>
                <w:sz w:val="20"/>
                <w:szCs w:val="20"/>
              </w:rPr>
              <w:t>v</w:t>
            </w:r>
            <w:r w:rsidRPr="009C2C5B">
              <w:rPr>
                <w:rFonts w:ascii="Arial" w:hAnsi="Arial" w:cs="Arial"/>
                <w:sz w:val="20"/>
                <w:szCs w:val="20"/>
              </w:rPr>
              <w:t>t</w:t>
            </w:r>
            <w:r w:rsidR="0079481D">
              <w:rPr>
                <w:rFonts w:ascii="Arial" w:hAnsi="Arial" w:cs="Arial"/>
                <w:sz w:val="20"/>
                <w:szCs w:val="20"/>
              </w:rPr>
              <w:t>.</w:t>
            </w:r>
            <w:r w:rsidRPr="009C2C5B">
              <w:rPr>
                <w:rFonts w:ascii="Arial" w:hAnsi="Arial" w:cs="Arial"/>
                <w:sz w:val="20"/>
                <w:szCs w:val="20"/>
              </w:rPr>
              <w:t xml:space="preserve"> and external stakeholders</w:t>
            </w:r>
          </w:p>
          <w:p w14:paraId="6AC06C2B" w14:textId="00BAC6DA" w:rsidR="009C2C5B" w:rsidRDefault="009C2C5B" w:rsidP="000B2C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C2C5B">
              <w:rPr>
                <w:rFonts w:ascii="Arial" w:hAnsi="Arial" w:cs="Arial"/>
                <w:sz w:val="20"/>
                <w:szCs w:val="20"/>
              </w:rPr>
              <w:t>Maintain a leading-edge awareness of new policy developments and trends, research, and best practices to inform recommendations</w:t>
            </w:r>
          </w:p>
          <w:p w14:paraId="58B62848" w14:textId="05521616" w:rsidR="009C2C5B" w:rsidRPr="00AD2CB7" w:rsidRDefault="00173844" w:rsidP="000B2C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Advise</w:t>
            </w:r>
            <w:r w:rsidR="009C2C5B" w:rsidRPr="009C2C5B">
              <w:rPr>
                <w:rFonts w:ascii="Arial" w:hAnsi="Arial" w:cs="Arial"/>
                <w:sz w:val="20"/>
                <w:szCs w:val="20"/>
              </w:rPr>
              <w:t xml:space="preserve"> on policy issues to senior management and prepare a range of </w:t>
            </w:r>
            <w:r>
              <w:rPr>
                <w:rFonts w:ascii="Arial" w:hAnsi="Arial" w:cs="Arial"/>
                <w:sz w:val="20"/>
                <w:szCs w:val="20"/>
              </w:rPr>
              <w:t>analysis</w:t>
            </w:r>
            <w:r w:rsidR="009C2C5B" w:rsidRPr="009C2C5B">
              <w:rPr>
                <w:rFonts w:ascii="Arial" w:hAnsi="Arial" w:cs="Arial"/>
                <w:sz w:val="20"/>
                <w:szCs w:val="20"/>
              </w:rPr>
              <w:t xml:space="preserve"> and communications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22702C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22702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22702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22702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22702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22702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22702C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22702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22702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22702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22702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22702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22702C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22702C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22702C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22702C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753707" w:rsidRPr="00706A1A" w14:paraId="72AE0211" w14:textId="77777777" w:rsidTr="0022702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6669EDA" w14:textId="7E0D141F" w:rsidR="00753707" w:rsidRPr="00706A1A" w:rsidRDefault="00753707" w:rsidP="0075370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9E8CA83" w14:textId="15BBC9B3" w:rsidR="00753707" w:rsidRPr="00706A1A" w:rsidRDefault="00753707" w:rsidP="0075370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753707" w:rsidRPr="00706A1A" w14:paraId="7454D94A" w14:textId="77777777" w:rsidTr="0022702C">
        <w:tc>
          <w:tcPr>
            <w:tcW w:w="2178" w:type="dxa"/>
            <w:vMerge/>
            <w:shd w:val="clear" w:color="auto" w:fill="D9E2F3"/>
          </w:tcPr>
          <w:p w14:paraId="5F0291C5" w14:textId="77777777" w:rsidR="00753707" w:rsidRPr="00706A1A" w:rsidRDefault="00753707" w:rsidP="0075370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09F24D6" w14:textId="6035976A" w:rsidR="00753707" w:rsidRPr="00706A1A" w:rsidRDefault="00753707" w:rsidP="0075370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753707" w:rsidRPr="00706A1A" w14:paraId="715F6A12" w14:textId="77777777" w:rsidTr="0022702C">
        <w:tc>
          <w:tcPr>
            <w:tcW w:w="2178" w:type="dxa"/>
            <w:vMerge/>
            <w:shd w:val="clear" w:color="auto" w:fill="D9E2F3"/>
          </w:tcPr>
          <w:p w14:paraId="13BB15EE" w14:textId="77777777" w:rsidR="00753707" w:rsidRPr="00706A1A" w:rsidRDefault="00753707" w:rsidP="0075370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B4501B6" w14:textId="02FEB0FA" w:rsidR="00753707" w:rsidRPr="00706A1A" w:rsidRDefault="00753707" w:rsidP="0075370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753707" w:rsidRPr="00706A1A" w14:paraId="4641BDB2" w14:textId="77777777" w:rsidTr="0022702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17FE11A" w14:textId="77777777" w:rsidR="00753707" w:rsidRPr="00706A1A" w:rsidRDefault="00753707" w:rsidP="0075370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1EB9863" w14:textId="7FD816C5" w:rsidR="00753707" w:rsidRPr="00706A1A" w:rsidRDefault="00753707" w:rsidP="0075370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3E268A" w:rsidRPr="00706A1A" w14:paraId="7A62C9B4" w14:textId="77777777" w:rsidTr="0022702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D7EAE49" w14:textId="1484B2E6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FF0F7E5" w14:textId="646E609D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3E268A" w:rsidRPr="00706A1A" w14:paraId="4649FFC7" w14:textId="77777777" w:rsidTr="0022702C">
        <w:tc>
          <w:tcPr>
            <w:tcW w:w="2178" w:type="dxa"/>
            <w:vMerge/>
            <w:shd w:val="clear" w:color="auto" w:fill="D9E2F3"/>
          </w:tcPr>
          <w:p w14:paraId="17BB8D1D" w14:textId="77777777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12151C0" w14:textId="797D4511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3E268A" w:rsidRPr="00706A1A" w14:paraId="5A7BCFCC" w14:textId="77777777" w:rsidTr="0022702C">
        <w:tc>
          <w:tcPr>
            <w:tcW w:w="2178" w:type="dxa"/>
            <w:vMerge/>
            <w:shd w:val="clear" w:color="auto" w:fill="D9E2F3"/>
          </w:tcPr>
          <w:p w14:paraId="4FF0DFE0" w14:textId="77777777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66C97AE0" w14:textId="55CF9BCE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3E268A" w:rsidRPr="00706A1A" w14:paraId="365155B9" w14:textId="77777777" w:rsidTr="0022702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0AD97F7" w14:textId="77777777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EAB8D1D" w14:textId="189906C7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3E268A" w:rsidRPr="00706A1A" w14:paraId="1E9A6609" w14:textId="77777777" w:rsidTr="0022702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27CF4A5" w14:textId="2CDCCEE0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EC249EA" w14:textId="66D28B07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3E268A" w:rsidRPr="00706A1A" w14:paraId="77EF53B4" w14:textId="77777777" w:rsidTr="0022702C">
        <w:tc>
          <w:tcPr>
            <w:tcW w:w="2178" w:type="dxa"/>
            <w:vMerge/>
            <w:shd w:val="clear" w:color="auto" w:fill="D9E2F3"/>
          </w:tcPr>
          <w:p w14:paraId="08A3B863" w14:textId="77777777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BE554B5" w14:textId="362C84DA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3E268A" w:rsidRPr="00706A1A" w14:paraId="2EA2A028" w14:textId="77777777" w:rsidTr="0022702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260E847" w14:textId="77777777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BBB886" w14:textId="64F17BF4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3E268A" w:rsidRPr="00706A1A" w14:paraId="5CB8E93A" w14:textId="77777777" w:rsidTr="0022702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0EB593A8" w14:textId="040F766E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UAE culture and heritage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6EE3D77" w14:textId="132B9EA1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3E268A" w:rsidRPr="00706A1A" w14:paraId="24DF0F3F" w14:textId="77777777" w:rsidTr="0022702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0B14262" w14:textId="77777777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B4C9AE4" w14:textId="0B71419C" w:rsidR="003E268A" w:rsidRPr="00706A1A" w:rsidRDefault="003E268A" w:rsidP="003E268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22702C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1027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6EFD4E9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D60C88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FB088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D827F7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260544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2225275E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570B" w14:textId="77777777" w:rsidR="0041369C" w:rsidRDefault="0041369C" w:rsidP="0071009D">
      <w:r>
        <w:separator/>
      </w:r>
    </w:p>
  </w:endnote>
  <w:endnote w:type="continuationSeparator" w:id="0">
    <w:p w14:paraId="6770C573" w14:textId="77777777" w:rsidR="0041369C" w:rsidRDefault="0041369C" w:rsidP="0071009D">
      <w:r>
        <w:continuationSeparator/>
      </w:r>
    </w:p>
  </w:endnote>
  <w:endnote w:type="continuationNotice" w:id="1">
    <w:p w14:paraId="650E34D0" w14:textId="77777777" w:rsidR="0041369C" w:rsidRDefault="00413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FA0E" w14:textId="77777777" w:rsidR="0041369C" w:rsidRDefault="0041369C" w:rsidP="0071009D">
      <w:r>
        <w:separator/>
      </w:r>
    </w:p>
  </w:footnote>
  <w:footnote w:type="continuationSeparator" w:id="0">
    <w:p w14:paraId="5F47F157" w14:textId="77777777" w:rsidR="0041369C" w:rsidRDefault="0041369C" w:rsidP="0071009D">
      <w:r>
        <w:continuationSeparator/>
      </w:r>
    </w:p>
  </w:footnote>
  <w:footnote w:type="continuationNotice" w:id="1">
    <w:p w14:paraId="0B915E30" w14:textId="77777777" w:rsidR="0041369C" w:rsidRDefault="00413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20"/>
  <w:characterSpacingControl w:val="doNotCompress"/>
  <w:hdrShapeDefaults>
    <o:shapedefaults v:ext="edit" spidmax="4097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963BD"/>
    <w:rsid w:val="000B2C6B"/>
    <w:rsid w:val="000B5550"/>
    <w:rsid w:val="000D2D5B"/>
    <w:rsid w:val="000E33FC"/>
    <w:rsid w:val="000F07A6"/>
    <w:rsid w:val="000F4675"/>
    <w:rsid w:val="00135334"/>
    <w:rsid w:val="001369D1"/>
    <w:rsid w:val="00146855"/>
    <w:rsid w:val="00173844"/>
    <w:rsid w:val="00192407"/>
    <w:rsid w:val="001C148A"/>
    <w:rsid w:val="001E6FCF"/>
    <w:rsid w:val="001F4C6A"/>
    <w:rsid w:val="00206CA0"/>
    <w:rsid w:val="002149D3"/>
    <w:rsid w:val="0022702C"/>
    <w:rsid w:val="00254D40"/>
    <w:rsid w:val="002A0AE0"/>
    <w:rsid w:val="002B2B38"/>
    <w:rsid w:val="002C7BF9"/>
    <w:rsid w:val="002D2B5D"/>
    <w:rsid w:val="002E43CA"/>
    <w:rsid w:val="002F36D6"/>
    <w:rsid w:val="00367925"/>
    <w:rsid w:val="00391642"/>
    <w:rsid w:val="003A2FF0"/>
    <w:rsid w:val="003B09A0"/>
    <w:rsid w:val="003B6733"/>
    <w:rsid w:val="003E268A"/>
    <w:rsid w:val="0041369C"/>
    <w:rsid w:val="00431197"/>
    <w:rsid w:val="00444C2E"/>
    <w:rsid w:val="004528DA"/>
    <w:rsid w:val="004605C8"/>
    <w:rsid w:val="00483393"/>
    <w:rsid w:val="00496FD7"/>
    <w:rsid w:val="004A28E7"/>
    <w:rsid w:val="004B1BD0"/>
    <w:rsid w:val="004E28AB"/>
    <w:rsid w:val="004F727B"/>
    <w:rsid w:val="00505418"/>
    <w:rsid w:val="00567070"/>
    <w:rsid w:val="005B2075"/>
    <w:rsid w:val="005F6383"/>
    <w:rsid w:val="00601AF3"/>
    <w:rsid w:val="00613012"/>
    <w:rsid w:val="00620880"/>
    <w:rsid w:val="00681804"/>
    <w:rsid w:val="006A4323"/>
    <w:rsid w:val="0070619E"/>
    <w:rsid w:val="00706A1A"/>
    <w:rsid w:val="0071009D"/>
    <w:rsid w:val="007354DA"/>
    <w:rsid w:val="00753707"/>
    <w:rsid w:val="0075689C"/>
    <w:rsid w:val="007626E9"/>
    <w:rsid w:val="00762D7E"/>
    <w:rsid w:val="007662D4"/>
    <w:rsid w:val="0079481D"/>
    <w:rsid w:val="007A293B"/>
    <w:rsid w:val="007B02B4"/>
    <w:rsid w:val="007F3F09"/>
    <w:rsid w:val="00805B41"/>
    <w:rsid w:val="00810B1A"/>
    <w:rsid w:val="00840141"/>
    <w:rsid w:val="008455D7"/>
    <w:rsid w:val="00886276"/>
    <w:rsid w:val="00891EBB"/>
    <w:rsid w:val="008C5703"/>
    <w:rsid w:val="0090419D"/>
    <w:rsid w:val="00931DC6"/>
    <w:rsid w:val="00933557"/>
    <w:rsid w:val="009353DD"/>
    <w:rsid w:val="00970F79"/>
    <w:rsid w:val="009C2C5B"/>
    <w:rsid w:val="00A0717E"/>
    <w:rsid w:val="00A16C21"/>
    <w:rsid w:val="00A41190"/>
    <w:rsid w:val="00A65962"/>
    <w:rsid w:val="00A76804"/>
    <w:rsid w:val="00A90B6F"/>
    <w:rsid w:val="00A947E2"/>
    <w:rsid w:val="00AB554E"/>
    <w:rsid w:val="00AD2CB7"/>
    <w:rsid w:val="00AD72B7"/>
    <w:rsid w:val="00AE07E9"/>
    <w:rsid w:val="00B020BF"/>
    <w:rsid w:val="00B1103C"/>
    <w:rsid w:val="00B23391"/>
    <w:rsid w:val="00B519AF"/>
    <w:rsid w:val="00B57346"/>
    <w:rsid w:val="00B636BE"/>
    <w:rsid w:val="00B64D20"/>
    <w:rsid w:val="00BA11BF"/>
    <w:rsid w:val="00BC10DC"/>
    <w:rsid w:val="00BD43AD"/>
    <w:rsid w:val="00BE11A8"/>
    <w:rsid w:val="00BF2E46"/>
    <w:rsid w:val="00BF53AE"/>
    <w:rsid w:val="00C0754A"/>
    <w:rsid w:val="00C36CCB"/>
    <w:rsid w:val="00C757EE"/>
    <w:rsid w:val="00C87801"/>
    <w:rsid w:val="00CB13C9"/>
    <w:rsid w:val="00CD1DEF"/>
    <w:rsid w:val="00D43A01"/>
    <w:rsid w:val="00D73786"/>
    <w:rsid w:val="00D90501"/>
    <w:rsid w:val="00D9379F"/>
    <w:rsid w:val="00DB2C3E"/>
    <w:rsid w:val="00DC5ABE"/>
    <w:rsid w:val="00E1483B"/>
    <w:rsid w:val="00E15706"/>
    <w:rsid w:val="00E25694"/>
    <w:rsid w:val="00E55A95"/>
    <w:rsid w:val="00E74E6A"/>
    <w:rsid w:val="00E775BD"/>
    <w:rsid w:val="00E846C3"/>
    <w:rsid w:val="00EC4F94"/>
    <w:rsid w:val="00ED183A"/>
    <w:rsid w:val="00ED3B3B"/>
    <w:rsid w:val="00ED4EAA"/>
    <w:rsid w:val="00EF225F"/>
    <w:rsid w:val="00F04E8F"/>
    <w:rsid w:val="00F05623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B1E1F-DC48-487F-888F-03207113EF14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db7d521-ec3b-43c2-af5c-470a246dea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06761B-0A0D-4632-8BD2-6B23D1912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30</cp:revision>
  <cp:lastPrinted>2022-04-06T18:54:00Z</cp:lastPrinted>
  <dcterms:created xsi:type="dcterms:W3CDTF">2023-05-29T06:19:00Z</dcterms:created>
  <dcterms:modified xsi:type="dcterms:W3CDTF">2023-06-12T08:02:00Z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