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4FCB2BCC" w14:textId="77777777" w:rsidTr="00C14711">
        <w:tc>
          <w:tcPr>
            <w:tcW w:w="2178" w:type="dxa"/>
            <w:shd w:val="clear" w:color="auto" w:fill="2F5496"/>
          </w:tcPr>
          <w:p w14:paraId="334280E5" w14:textId="77777777" w:rsidR="00D9379F" w:rsidRPr="00706A1A" w:rsidRDefault="00D9379F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</w:t>
            </w:r>
            <w:r w:rsidR="00BA11BF" w:rsidRPr="00706A1A">
              <w:rPr>
                <w:rFonts w:ascii="Arial" w:hAnsi="Arial" w:cs="Arial"/>
                <w:b/>
                <w:bCs/>
                <w:color w:val="FFFFFF"/>
              </w:rPr>
              <w:t>N</w:t>
            </w:r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ame </w:t>
            </w:r>
          </w:p>
        </w:tc>
        <w:tc>
          <w:tcPr>
            <w:tcW w:w="8460" w:type="dxa"/>
            <w:shd w:val="clear" w:color="auto" w:fill="2F5496"/>
          </w:tcPr>
          <w:p w14:paraId="195793BB" w14:textId="03ABF848" w:rsidR="00D9379F" w:rsidRPr="00706A1A" w:rsidRDefault="00A50D1B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Occupational</w:t>
            </w:r>
            <w:r w:rsidR="00F67B80">
              <w:rPr>
                <w:rFonts w:ascii="Arial" w:hAnsi="Arial" w:cs="Arial"/>
                <w:b/>
                <w:bCs/>
                <w:color w:val="FFFFFF"/>
              </w:rPr>
              <w:t xml:space="preserve"> therapist</w:t>
            </w:r>
          </w:p>
        </w:tc>
      </w:tr>
      <w:tr w:rsidR="008455D7" w:rsidRPr="00706A1A" w14:paraId="2E518479" w14:textId="77777777" w:rsidTr="0045392F">
        <w:tc>
          <w:tcPr>
            <w:tcW w:w="2178" w:type="dxa"/>
            <w:shd w:val="clear" w:color="auto" w:fill="D9E2F3"/>
          </w:tcPr>
          <w:p w14:paraId="405C1A29" w14:textId="77777777" w:rsidR="00D9379F" w:rsidRPr="0045392F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</w:t>
            </w:r>
            <w:r w:rsidR="00BA11BF" w:rsidRPr="0045392F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45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escription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286463B3" w14:textId="160C4C04" w:rsidR="00D9379F" w:rsidRPr="00706A1A" w:rsidRDefault="00845702" w:rsidP="00706A1A">
            <w:pPr>
              <w:rPr>
                <w:rFonts w:ascii="Arial" w:hAnsi="Arial" w:cs="Arial"/>
                <w:sz w:val="20"/>
                <w:szCs w:val="20"/>
              </w:rPr>
            </w:pPr>
            <w:r w:rsidRPr="00845702">
              <w:rPr>
                <w:rFonts w:ascii="Arial" w:hAnsi="Arial" w:cs="Arial"/>
                <w:sz w:val="20"/>
                <w:szCs w:val="20"/>
              </w:rPr>
              <w:t xml:space="preserve">Practitioner that </w:t>
            </w:r>
            <w:r w:rsidR="00A50D1B" w:rsidRPr="00A50D1B">
              <w:rPr>
                <w:rFonts w:ascii="Arial" w:hAnsi="Arial" w:cs="Arial"/>
                <w:sz w:val="20"/>
                <w:szCs w:val="20"/>
              </w:rPr>
              <w:t>provide</w:t>
            </w:r>
            <w:r w:rsidR="00A50D1B">
              <w:rPr>
                <w:rFonts w:ascii="Arial" w:hAnsi="Arial" w:cs="Arial"/>
                <w:sz w:val="20"/>
                <w:szCs w:val="20"/>
              </w:rPr>
              <w:t>s</w:t>
            </w:r>
            <w:r w:rsidR="00A50D1B" w:rsidRPr="00A50D1B">
              <w:rPr>
                <w:rFonts w:ascii="Arial" w:hAnsi="Arial" w:cs="Arial"/>
                <w:sz w:val="20"/>
                <w:szCs w:val="20"/>
              </w:rPr>
              <w:t xml:space="preserve"> practical support to help people overcome barriers caused by illness, trauma, disability, ageing or accidents that are preventing them from having an independent life</w:t>
            </w:r>
          </w:p>
        </w:tc>
      </w:tr>
      <w:tr w:rsidR="008455D7" w:rsidRPr="00706A1A" w14:paraId="501E50CF" w14:textId="77777777" w:rsidTr="0045392F">
        <w:tc>
          <w:tcPr>
            <w:tcW w:w="2178" w:type="dxa"/>
            <w:shd w:val="clear" w:color="auto" w:fill="D9E2F3"/>
          </w:tcPr>
          <w:p w14:paraId="0853E383" w14:textId="77777777" w:rsidR="00D9379F" w:rsidRPr="0045392F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</w:t>
            </w:r>
            <w:r w:rsidR="00BA11BF" w:rsidRPr="0045392F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45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oles and </w:t>
            </w:r>
            <w:r w:rsidR="00BA11BF" w:rsidRPr="0045392F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45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esponsibilities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2A4971E7" w14:textId="0BA40627" w:rsidR="00A430C2" w:rsidRPr="00A430C2" w:rsidRDefault="00A430C2" w:rsidP="00A430C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430C2">
              <w:rPr>
                <w:rFonts w:ascii="Arial" w:hAnsi="Arial" w:cs="Arial"/>
                <w:sz w:val="20"/>
                <w:szCs w:val="20"/>
              </w:rPr>
              <w:t>ake a 'whole person' approach to each patient's physical and mental wellbeing by considering all their needs - physical, social, psychological, and environmental</w:t>
            </w:r>
          </w:p>
          <w:p w14:paraId="5EA3771E" w14:textId="2AB16074" w:rsidR="00A430C2" w:rsidRPr="00A430C2" w:rsidRDefault="00A430C2" w:rsidP="00A430C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430C2">
              <w:rPr>
                <w:rFonts w:ascii="Arial" w:hAnsi="Arial" w:cs="Arial"/>
                <w:sz w:val="20"/>
                <w:szCs w:val="20"/>
              </w:rPr>
              <w:t>ssess, plan, implement and evaluate treatment plans in hospital and community settings</w:t>
            </w:r>
          </w:p>
          <w:p w14:paraId="401DAFB0" w14:textId="696CCD15" w:rsidR="00A430C2" w:rsidRPr="00A430C2" w:rsidRDefault="00A430C2" w:rsidP="00A430C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430C2">
              <w:rPr>
                <w:rFonts w:ascii="Arial" w:hAnsi="Arial" w:cs="Arial"/>
                <w:sz w:val="20"/>
                <w:szCs w:val="20"/>
              </w:rPr>
              <w:t>stablish realistic goals with the patient with meaningful outcomes</w:t>
            </w:r>
          </w:p>
          <w:p w14:paraId="4DE9BB18" w14:textId="12FB0887" w:rsidR="00A430C2" w:rsidRPr="00A430C2" w:rsidRDefault="00A430C2" w:rsidP="00A430C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A430C2">
              <w:rPr>
                <w:rFonts w:ascii="Arial" w:hAnsi="Arial" w:cs="Arial"/>
                <w:sz w:val="20"/>
                <w:szCs w:val="20"/>
              </w:rPr>
              <w:t xml:space="preserve">iaise with other professionals, such as doctors, physiotherapists, social workers, equipment suppliers and architects, as well as patients' families, teachers, </w:t>
            </w:r>
            <w:r w:rsidR="0090528E">
              <w:rPr>
                <w:rFonts w:ascii="Arial" w:hAnsi="Arial" w:cs="Arial"/>
                <w:sz w:val="20"/>
                <w:szCs w:val="20"/>
              </w:rPr>
              <w:t>caretakers</w:t>
            </w:r>
            <w:r w:rsidRPr="00A430C2">
              <w:rPr>
                <w:rFonts w:ascii="Arial" w:hAnsi="Arial" w:cs="Arial"/>
                <w:sz w:val="20"/>
                <w:szCs w:val="20"/>
              </w:rPr>
              <w:t xml:space="preserve"> and employers</w:t>
            </w:r>
          </w:p>
          <w:p w14:paraId="012F2AA6" w14:textId="77777777" w:rsidR="0045392F" w:rsidRDefault="00664042" w:rsidP="0045392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46252ABF">
              <w:rPr>
                <w:rFonts w:ascii="Arial" w:hAnsi="Arial" w:cs="Arial"/>
                <w:sz w:val="20"/>
                <w:szCs w:val="20"/>
              </w:rPr>
              <w:t>Maintain</w:t>
            </w:r>
            <w:r w:rsidR="00A430C2" w:rsidRPr="46252ABF">
              <w:rPr>
                <w:rFonts w:ascii="Arial" w:hAnsi="Arial" w:cs="Arial"/>
                <w:sz w:val="20"/>
                <w:szCs w:val="20"/>
              </w:rPr>
              <w:t xml:space="preserve"> up-to-date written and electronic records</w:t>
            </w:r>
          </w:p>
          <w:p w14:paraId="6BCDC57E" w14:textId="42E5B3CA" w:rsidR="00045E7B" w:rsidRPr="0045392F" w:rsidRDefault="5796ED83" w:rsidP="0045392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5392F">
              <w:rPr>
                <w:rFonts w:ascii="Arial" w:eastAsia="Arial" w:hAnsi="Arial" w:cs="Arial"/>
                <w:sz w:val="20"/>
                <w:szCs w:val="20"/>
              </w:rPr>
              <w:t>Write reports and care plans, and attend multidisciplinary case meetings to plan and review ongoing treatment</w:t>
            </w:r>
          </w:p>
        </w:tc>
      </w:tr>
      <w:tr w:rsidR="008455D7" w:rsidRPr="00706A1A" w14:paraId="75BBA6E3" w14:textId="77777777" w:rsidTr="00C14711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360EED8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1664885B" w14:textId="77777777" w:rsidTr="0045392F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3AFE57E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4A7F72D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2D553422" w14:textId="77777777" w:rsidTr="0045392F">
        <w:tc>
          <w:tcPr>
            <w:tcW w:w="2178" w:type="dxa"/>
            <w:vMerge/>
          </w:tcPr>
          <w:p w14:paraId="29CFC90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35FCD5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04A68CBE" w14:textId="77777777" w:rsidTr="0045392F">
        <w:tc>
          <w:tcPr>
            <w:tcW w:w="2178" w:type="dxa"/>
            <w:vMerge/>
          </w:tcPr>
          <w:p w14:paraId="38BDD8A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662DC33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29E3DC48" w14:textId="77777777" w:rsidTr="0045392F">
        <w:tc>
          <w:tcPr>
            <w:tcW w:w="2178" w:type="dxa"/>
            <w:vMerge/>
          </w:tcPr>
          <w:p w14:paraId="0472094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5D9A6E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542A7091" w14:textId="77777777" w:rsidTr="0045392F">
        <w:tc>
          <w:tcPr>
            <w:tcW w:w="2178" w:type="dxa"/>
            <w:vMerge/>
          </w:tcPr>
          <w:p w14:paraId="2586882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2128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590F170D" w14:textId="77777777" w:rsidTr="0045392F">
        <w:tc>
          <w:tcPr>
            <w:tcW w:w="2178" w:type="dxa"/>
            <w:vMerge/>
          </w:tcPr>
          <w:p w14:paraId="7B2D5E4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687212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34A1DD02" w14:textId="77777777" w:rsidTr="0045392F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2F437A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5E08952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A4FDB6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320D4684" w14:textId="77777777" w:rsidTr="0045392F">
        <w:tc>
          <w:tcPr>
            <w:tcW w:w="2178" w:type="dxa"/>
            <w:vMerge/>
          </w:tcPr>
          <w:p w14:paraId="40A86B9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1834863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139BE034" w14:textId="77777777" w:rsidTr="0045392F">
        <w:tc>
          <w:tcPr>
            <w:tcW w:w="2178" w:type="dxa"/>
            <w:vMerge/>
          </w:tcPr>
          <w:p w14:paraId="425716B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20E248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0348B356" w14:textId="77777777" w:rsidTr="0045392F">
        <w:tc>
          <w:tcPr>
            <w:tcW w:w="2178" w:type="dxa"/>
            <w:vMerge/>
          </w:tcPr>
          <w:p w14:paraId="5DF4F53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70466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7014A77E" w14:textId="77777777" w:rsidTr="0045392F">
        <w:tc>
          <w:tcPr>
            <w:tcW w:w="2178" w:type="dxa"/>
            <w:vMerge/>
          </w:tcPr>
          <w:p w14:paraId="1714914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B1642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86549D" w:rsidRPr="00706A1A" w14:paraId="4C8CC400" w14:textId="77777777" w:rsidTr="0001160E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36A86D4" w14:textId="77777777" w:rsidR="0086549D" w:rsidRPr="00706A1A" w:rsidRDefault="0086549D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8C36F2D" w14:textId="77777777" w:rsidR="0086549D" w:rsidRPr="00706A1A" w:rsidRDefault="0086549D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86549D" w:rsidRPr="00706A1A" w14:paraId="4853797E" w14:textId="77777777" w:rsidTr="0045392F">
        <w:tc>
          <w:tcPr>
            <w:tcW w:w="2178" w:type="dxa"/>
            <w:vMerge/>
          </w:tcPr>
          <w:p w14:paraId="4F4805BF" w14:textId="77777777" w:rsidR="0086549D" w:rsidRPr="00706A1A" w:rsidRDefault="0086549D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191150BF" w14:textId="77777777" w:rsidR="0086549D" w:rsidRPr="00706A1A" w:rsidRDefault="0086549D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86549D" w:rsidRPr="00706A1A" w14:paraId="21386F27" w14:textId="77777777" w:rsidTr="0045392F">
        <w:tc>
          <w:tcPr>
            <w:tcW w:w="2178" w:type="dxa"/>
            <w:vMerge/>
          </w:tcPr>
          <w:p w14:paraId="4568A2E7" w14:textId="77777777" w:rsidR="0086549D" w:rsidRPr="00706A1A" w:rsidRDefault="0086549D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A3E405F" w14:textId="77777777" w:rsidR="0086549D" w:rsidRPr="00706A1A" w:rsidRDefault="0086549D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86549D" w:rsidRPr="00706A1A" w14:paraId="2796EE7A" w14:textId="77777777" w:rsidTr="0086549D">
        <w:tc>
          <w:tcPr>
            <w:tcW w:w="2178" w:type="dxa"/>
            <w:vMerge/>
          </w:tcPr>
          <w:p w14:paraId="0D0D0190" w14:textId="77777777" w:rsidR="0086549D" w:rsidRPr="00706A1A" w:rsidRDefault="0086549D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701B559" w14:textId="77777777" w:rsidR="0086549D" w:rsidRPr="00706A1A" w:rsidRDefault="0086549D" w:rsidP="0084570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86549D" w:rsidRPr="00706A1A" w14:paraId="3FA6A8C3" w14:textId="77777777" w:rsidTr="00FC1697">
        <w:tc>
          <w:tcPr>
            <w:tcW w:w="2178" w:type="dxa"/>
            <w:vMerge/>
            <w:tcBorders>
              <w:bottom w:val="single" w:sz="12" w:space="0" w:color="auto"/>
            </w:tcBorders>
          </w:tcPr>
          <w:p w14:paraId="13E7335C" w14:textId="77777777" w:rsidR="0086549D" w:rsidRPr="00706A1A" w:rsidRDefault="0086549D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7A9FEF4" w14:textId="022839C4" w:rsidR="0086549D" w:rsidRPr="00706A1A" w:rsidRDefault="0086549D" w:rsidP="0084570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64477B4F" w14:textId="77777777" w:rsidR="00EC4F94" w:rsidRPr="00D9379F" w:rsidRDefault="00FC1697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55FF7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1" type="#_x0000_t75" alt="A screenshot of a computer&#10;&#10;Description automatically generated with medium confidence" style="position:absolute;margin-left:-44pt;margin-top:0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418A38C9" w14:textId="77777777" w:rsidTr="00FC1697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6BC221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 xml:space="preserve">Diversity and inclusion </w:t>
            </w: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754FF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D9379F" w:rsidRPr="00706A1A" w14:paraId="036075D1" w14:textId="77777777" w:rsidTr="0045392F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EB1405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0FF760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D9379F" w:rsidRPr="00706A1A" w14:paraId="2F2481AB" w14:textId="77777777" w:rsidTr="0045392F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694830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A7394E9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D9379F" w:rsidRPr="00706A1A" w14:paraId="6E984391" w14:textId="77777777" w:rsidTr="0045392F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68F3A7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5FC39E2E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D9379F" w:rsidRPr="00706A1A" w14:paraId="6D54CE4C" w14:textId="77777777" w:rsidTr="0045392F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265115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A579750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7B33C9D4" w14:textId="77777777" w:rsidTr="0045392F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697B2B93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5438AE2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69034995" w14:textId="77777777" w:rsidTr="0045392F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CD2C00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C1DA9A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435F96F1" w14:textId="77777777" w:rsidTr="0045392F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E2ABD0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A1D47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4868CA10" w14:textId="77777777" w:rsidTr="0045392F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52E759D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262EE9D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0EBEDB75" w14:textId="77777777" w:rsidTr="0045392F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71C972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DFE77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5EC24A1D" w14:textId="77777777" w:rsidTr="0045392F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F5BF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B58529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C5703" w:rsidRPr="00706A1A" w14:paraId="0EDC2B11" w14:textId="77777777" w:rsidTr="0045392F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EA21AAB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E5EDB0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C5703" w:rsidRPr="00706A1A" w14:paraId="7B2D4604" w14:textId="77777777" w:rsidTr="0045392F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F6CF282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1A03C13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12E41299" w14:textId="77777777" w:rsidR="00EC4F94" w:rsidRDefault="00FC1697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440BC517">
          <v:shape id="_x0000_s2052" type="#_x0000_t75" alt="A screenshot of a computer&#10;&#10;Description automatically generated with medium confidence" style="position:absolute;margin-left:-43.95pt;margin-top:.1pt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52AA426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8C387C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03C7C8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B828A2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79FAFA1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C5860B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55829D0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ECFD66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5660659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B2517BC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90C59A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9D7DA52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8DF4B4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7958250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590905F" w14:textId="77777777" w:rsidR="000E33FC" w:rsidRPr="00C0754A" w:rsidRDefault="000E33FC" w:rsidP="00845702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339A" w14:textId="77777777" w:rsidR="00E43406" w:rsidRDefault="00E43406" w:rsidP="0071009D">
      <w:r>
        <w:separator/>
      </w:r>
    </w:p>
  </w:endnote>
  <w:endnote w:type="continuationSeparator" w:id="0">
    <w:p w14:paraId="54918585" w14:textId="77777777" w:rsidR="00E43406" w:rsidRDefault="00E43406" w:rsidP="0071009D">
      <w:r>
        <w:continuationSeparator/>
      </w:r>
    </w:p>
  </w:endnote>
  <w:endnote w:type="continuationNotice" w:id="1">
    <w:p w14:paraId="64D8BCCC" w14:textId="77777777" w:rsidR="00E43406" w:rsidRDefault="00E43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080C" w14:textId="77777777" w:rsidR="00E43406" w:rsidRDefault="00E43406" w:rsidP="0071009D">
      <w:r>
        <w:separator/>
      </w:r>
    </w:p>
  </w:footnote>
  <w:footnote w:type="continuationSeparator" w:id="0">
    <w:p w14:paraId="23B30D71" w14:textId="77777777" w:rsidR="00E43406" w:rsidRDefault="00E43406" w:rsidP="0071009D">
      <w:r>
        <w:continuationSeparator/>
      </w:r>
    </w:p>
  </w:footnote>
  <w:footnote w:type="continuationNotice" w:id="1">
    <w:p w14:paraId="4A048ED7" w14:textId="77777777" w:rsidR="00E43406" w:rsidRDefault="00E434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oNotTrackMoves/>
  <w:defaultTabStop w:val="720"/>
  <w:characterSpacingControl w:val="doNotCompress"/>
  <w:hdrShapeDefaults>
    <o:shapedefaults v:ext="edit" spidmax="2053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02F89"/>
    <w:rsid w:val="00045E7B"/>
    <w:rsid w:val="000E0759"/>
    <w:rsid w:val="000E33FC"/>
    <w:rsid w:val="00132A87"/>
    <w:rsid w:val="001369D1"/>
    <w:rsid w:val="00146855"/>
    <w:rsid w:val="001C5CEE"/>
    <w:rsid w:val="001F3DDE"/>
    <w:rsid w:val="00214657"/>
    <w:rsid w:val="002F36D6"/>
    <w:rsid w:val="00367925"/>
    <w:rsid w:val="00380681"/>
    <w:rsid w:val="003947A9"/>
    <w:rsid w:val="003B09A0"/>
    <w:rsid w:val="00431197"/>
    <w:rsid w:val="00444C2E"/>
    <w:rsid w:val="0045392F"/>
    <w:rsid w:val="004605C8"/>
    <w:rsid w:val="0046458D"/>
    <w:rsid w:val="00492840"/>
    <w:rsid w:val="004B29C1"/>
    <w:rsid w:val="005B2075"/>
    <w:rsid w:val="0060431A"/>
    <w:rsid w:val="00664042"/>
    <w:rsid w:val="006D3CC6"/>
    <w:rsid w:val="00706A1A"/>
    <w:rsid w:val="0071009D"/>
    <w:rsid w:val="007354DA"/>
    <w:rsid w:val="00746AE3"/>
    <w:rsid w:val="007662D4"/>
    <w:rsid w:val="007C5971"/>
    <w:rsid w:val="008455D7"/>
    <w:rsid w:val="00845702"/>
    <w:rsid w:val="0086549D"/>
    <w:rsid w:val="00877C46"/>
    <w:rsid w:val="008C5703"/>
    <w:rsid w:val="008D04B7"/>
    <w:rsid w:val="0090528E"/>
    <w:rsid w:val="009C6246"/>
    <w:rsid w:val="00A3193C"/>
    <w:rsid w:val="00A430C2"/>
    <w:rsid w:val="00A50D1B"/>
    <w:rsid w:val="00A75946"/>
    <w:rsid w:val="00A76804"/>
    <w:rsid w:val="00A947E2"/>
    <w:rsid w:val="00B0286F"/>
    <w:rsid w:val="00B57346"/>
    <w:rsid w:val="00BA11BF"/>
    <w:rsid w:val="00BA7E12"/>
    <w:rsid w:val="00C0754A"/>
    <w:rsid w:val="00C14711"/>
    <w:rsid w:val="00C32CF2"/>
    <w:rsid w:val="00C41AC5"/>
    <w:rsid w:val="00C87801"/>
    <w:rsid w:val="00D538D6"/>
    <w:rsid w:val="00D9379F"/>
    <w:rsid w:val="00E25694"/>
    <w:rsid w:val="00E43406"/>
    <w:rsid w:val="00E55A95"/>
    <w:rsid w:val="00E66EE2"/>
    <w:rsid w:val="00EC4F94"/>
    <w:rsid w:val="00ED4EAA"/>
    <w:rsid w:val="00F13255"/>
    <w:rsid w:val="00F20B6C"/>
    <w:rsid w:val="00F6114F"/>
    <w:rsid w:val="00F67B80"/>
    <w:rsid w:val="00FB7D5A"/>
    <w:rsid w:val="00FC1697"/>
    <w:rsid w:val="00FF69B8"/>
    <w:rsid w:val="46252ABF"/>
    <w:rsid w:val="5796E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8f8f8"/>
    </o:shapedefaults>
    <o:shapelayout v:ext="edit">
      <o:idmap v:ext="edit" data="2"/>
    </o:shapelayout>
  </w:shapeDefaults>
  <w:decimalSymbol w:val="."/>
  <w:listSeparator w:val=","/>
  <w14:docId w14:val="2CA83CE7"/>
  <w15:docId w15:val="{9427D1A1-8B8D-43E7-BC64-4A953873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CCBC9-0276-42A5-96A3-5A4349821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32F98-E97B-4154-BF04-5ADE6326EFF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cdb7d521-ec3b-43c2-af5c-470a246dea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D1008A-173C-4F03-9050-0F13699D2D00}"/>
</file>

<file path=customXml/itemProps4.xml><?xml version="1.0" encoding="utf-8"?>
<ds:datastoreItem xmlns:ds="http://schemas.openxmlformats.org/officeDocument/2006/customXml" ds:itemID="{6A1D1FE7-6AB3-4373-A9E1-C82EB6B0A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13</cp:revision>
  <cp:lastPrinted>2022-04-06T18:54:00Z</cp:lastPrinted>
  <dcterms:created xsi:type="dcterms:W3CDTF">2023-05-29T22:37:00Z</dcterms:created>
  <dcterms:modified xsi:type="dcterms:W3CDTF">2023-06-12T08:28:00Z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