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D9379F" w:rsidRPr="00706A1A" w14:paraId="748D9194" w14:textId="77777777" w:rsidTr="4E7BBE06">
        <w:tc>
          <w:tcPr>
            <w:tcW w:w="2178" w:type="dxa"/>
            <w:shd w:val="clear" w:color="auto" w:fill="2F5496" w:themeFill="accent1" w:themeFillShade="BF"/>
          </w:tcPr>
          <w:p w14:paraId="56810684" w14:textId="77777777" w:rsidR="00D9379F" w:rsidRPr="00706A1A" w:rsidRDefault="00D9379F" w:rsidP="00706A1A">
            <w:pPr>
              <w:rPr>
                <w:rFonts w:ascii="Arial" w:hAnsi="Arial" w:cs="Arial"/>
                <w:b/>
                <w:bCs/>
                <w:color w:val="FFFFFF"/>
              </w:rPr>
            </w:pPr>
            <w:bookmarkStart w:id="0" w:name="_Hlk100135054"/>
            <w:r w:rsidRPr="00706A1A">
              <w:rPr>
                <w:rFonts w:ascii="Arial" w:hAnsi="Arial" w:cs="Arial"/>
                <w:b/>
                <w:bCs/>
                <w:color w:val="FFFFFF"/>
              </w:rPr>
              <w:t xml:space="preserve">Position </w:t>
            </w:r>
            <w:r w:rsidR="00BA11BF" w:rsidRPr="00706A1A">
              <w:rPr>
                <w:rFonts w:ascii="Arial" w:hAnsi="Arial" w:cs="Arial"/>
                <w:b/>
                <w:bCs/>
                <w:color w:val="FFFFFF"/>
              </w:rPr>
              <w:t>N</w:t>
            </w:r>
            <w:r w:rsidRPr="00706A1A">
              <w:rPr>
                <w:rFonts w:ascii="Arial" w:hAnsi="Arial" w:cs="Arial"/>
                <w:b/>
                <w:bCs/>
                <w:color w:val="FFFFFF"/>
              </w:rPr>
              <w:t xml:space="preserve">ame </w:t>
            </w:r>
          </w:p>
        </w:tc>
        <w:tc>
          <w:tcPr>
            <w:tcW w:w="8460" w:type="dxa"/>
            <w:shd w:val="clear" w:color="auto" w:fill="2F5496" w:themeFill="accent1" w:themeFillShade="BF"/>
          </w:tcPr>
          <w:p w14:paraId="2EE3CF1F" w14:textId="43FB7DB8" w:rsidR="00D9379F" w:rsidRPr="00706A1A" w:rsidRDefault="001170FA" w:rsidP="00706A1A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Pediatric </w:t>
            </w:r>
            <w:r w:rsidR="00FC39B9">
              <w:rPr>
                <w:rFonts w:ascii="Arial" w:hAnsi="Arial" w:cs="Arial"/>
                <w:b/>
                <w:bCs/>
                <w:color w:val="FFFFFF"/>
              </w:rPr>
              <w:t>rad</w:t>
            </w:r>
            <w:r>
              <w:rPr>
                <w:rFonts w:ascii="Arial" w:hAnsi="Arial" w:cs="Arial"/>
                <w:b/>
                <w:bCs/>
                <w:color w:val="FFFFFF"/>
              </w:rPr>
              <w:t>iologist</w:t>
            </w:r>
          </w:p>
        </w:tc>
      </w:tr>
      <w:tr w:rsidR="008455D7" w:rsidRPr="00706A1A" w14:paraId="3C240E2F" w14:textId="77777777" w:rsidTr="4E7BBE06">
        <w:tc>
          <w:tcPr>
            <w:tcW w:w="2178" w:type="dxa"/>
            <w:shd w:val="clear" w:color="auto" w:fill="D9E2F3" w:themeFill="accent1" w:themeFillTint="33"/>
          </w:tcPr>
          <w:p w14:paraId="7616D93E" w14:textId="77777777" w:rsidR="00D9379F" w:rsidRPr="003C3EA5" w:rsidRDefault="00D9379F" w:rsidP="00706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3E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Role </w:t>
            </w:r>
            <w:r w:rsidR="00BA11BF" w:rsidRPr="003C3EA5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3C3E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escription 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659910BD" w14:textId="77BA69BF" w:rsidR="00D9379F" w:rsidRPr="00706A1A" w:rsidRDefault="001170FA" w:rsidP="30A2640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E7BBE06">
              <w:rPr>
                <w:rFonts w:ascii="Arial" w:hAnsi="Arial" w:cs="Arial"/>
                <w:sz w:val="20"/>
                <w:szCs w:val="20"/>
              </w:rPr>
              <w:t xml:space="preserve">Doctor specializing in </w:t>
            </w:r>
            <w:r w:rsidR="00E93028" w:rsidRPr="4E7BBE06">
              <w:rPr>
                <w:rFonts w:ascii="Arial" w:hAnsi="Arial" w:cs="Arial"/>
                <w:sz w:val="20"/>
                <w:szCs w:val="20"/>
              </w:rPr>
              <w:t>diagnosis and treatment of illnesses</w:t>
            </w:r>
            <w:r w:rsidR="02CC2C06" w:rsidRPr="4E7BBE0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93028" w:rsidRPr="4E7BBE06">
              <w:rPr>
                <w:rFonts w:ascii="Arial" w:hAnsi="Arial" w:cs="Arial"/>
                <w:sz w:val="20"/>
                <w:szCs w:val="20"/>
              </w:rPr>
              <w:t>injuries</w:t>
            </w:r>
            <w:r w:rsidR="38BBDD82" w:rsidRPr="4E7BBE06">
              <w:rPr>
                <w:rFonts w:ascii="Arial" w:hAnsi="Arial" w:cs="Arial"/>
                <w:sz w:val="20"/>
                <w:szCs w:val="20"/>
              </w:rPr>
              <w:t xml:space="preserve"> and diseases of infants, </w:t>
            </w:r>
            <w:r w:rsidR="00AB68D3" w:rsidRPr="4E7BBE06">
              <w:rPr>
                <w:rFonts w:ascii="Arial" w:hAnsi="Arial" w:cs="Arial"/>
                <w:sz w:val="20"/>
                <w:szCs w:val="20"/>
              </w:rPr>
              <w:t>children,</w:t>
            </w:r>
            <w:r w:rsidR="38BBDD82" w:rsidRPr="4E7BBE06">
              <w:rPr>
                <w:rFonts w:ascii="Arial" w:hAnsi="Arial" w:cs="Arial"/>
                <w:sz w:val="20"/>
                <w:szCs w:val="20"/>
              </w:rPr>
              <w:t xml:space="preserve"> and adolescents</w:t>
            </w:r>
            <w:r w:rsidR="00E93028" w:rsidRPr="4E7BBE06">
              <w:rPr>
                <w:rFonts w:ascii="Arial" w:hAnsi="Arial" w:cs="Arial"/>
                <w:sz w:val="20"/>
                <w:szCs w:val="20"/>
              </w:rPr>
              <w:t xml:space="preserve"> by utilizing advanced imaging equipment</w:t>
            </w:r>
            <w:r w:rsidR="4D531FBF" w:rsidRPr="4E7BBE06">
              <w:rPr>
                <w:rFonts w:ascii="Arial" w:hAnsi="Arial" w:cs="Arial"/>
                <w:sz w:val="20"/>
                <w:szCs w:val="20"/>
              </w:rPr>
              <w:t xml:space="preserve"> and technique such as X-ray, ultrasound, computed tomography (CT), magnetic resonance imaging (MRI), and nuclear medicine</w:t>
            </w:r>
          </w:p>
        </w:tc>
      </w:tr>
      <w:tr w:rsidR="008455D7" w:rsidRPr="00706A1A" w14:paraId="5BDC6936" w14:textId="77777777" w:rsidTr="4E7BBE06">
        <w:tc>
          <w:tcPr>
            <w:tcW w:w="2178" w:type="dxa"/>
            <w:shd w:val="clear" w:color="auto" w:fill="D9E2F3" w:themeFill="accent1" w:themeFillTint="33"/>
          </w:tcPr>
          <w:p w14:paraId="4E40EDA6" w14:textId="77777777" w:rsidR="00D9379F" w:rsidRPr="003C3EA5" w:rsidRDefault="00D9379F" w:rsidP="00706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3E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Typical </w:t>
            </w:r>
            <w:r w:rsidR="00BA11BF" w:rsidRPr="003C3EA5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3C3E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oles and </w:t>
            </w:r>
            <w:r w:rsidR="00BA11BF" w:rsidRPr="003C3EA5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3C3E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esponsibilities 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0278B72F" w14:textId="12D81000" w:rsidR="0023533B" w:rsidRDefault="0023533B" w:rsidP="001170F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3533B">
              <w:rPr>
                <w:rFonts w:ascii="Arial" w:hAnsi="Arial" w:cs="Arial"/>
                <w:sz w:val="20"/>
                <w:szCs w:val="20"/>
              </w:rPr>
              <w:t>ssess a young patient's medical history, review test results, and address concerns and questions that patients and their parents may have</w:t>
            </w:r>
          </w:p>
          <w:p w14:paraId="68990BB6" w14:textId="5113DFAC" w:rsidR="00D9379F" w:rsidRDefault="00C807C3" w:rsidP="001170F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4E7BBE06">
              <w:rPr>
                <w:rFonts w:ascii="Arial" w:hAnsi="Arial" w:cs="Arial"/>
                <w:sz w:val="20"/>
                <w:szCs w:val="20"/>
              </w:rPr>
              <w:t>Prepare patients for X-ray machines and other imaging devices</w:t>
            </w:r>
          </w:p>
          <w:p w14:paraId="0284D011" w14:textId="24FD0729" w:rsidR="00C807C3" w:rsidRDefault="00331F75" w:rsidP="001170F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4E7BBE06">
              <w:rPr>
                <w:rFonts w:ascii="Arial" w:hAnsi="Arial" w:cs="Arial"/>
                <w:sz w:val="20"/>
                <w:szCs w:val="20"/>
              </w:rPr>
              <w:t>Conduct tests</w:t>
            </w:r>
            <w:r w:rsidR="1A486BBF" w:rsidRPr="4E7BBE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E7BBE06">
              <w:rPr>
                <w:rFonts w:ascii="Arial" w:hAnsi="Arial" w:cs="Arial"/>
                <w:sz w:val="20"/>
                <w:szCs w:val="20"/>
              </w:rPr>
              <w:t>and interpret results</w:t>
            </w:r>
          </w:p>
          <w:p w14:paraId="5815E468" w14:textId="52DDC99B" w:rsidR="00331F75" w:rsidRPr="00706A1A" w:rsidRDefault="00BB12A1" w:rsidP="001170F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4E7BBE06">
              <w:rPr>
                <w:rFonts w:ascii="Arial" w:hAnsi="Arial" w:cs="Arial"/>
                <w:sz w:val="20"/>
                <w:szCs w:val="20"/>
              </w:rPr>
              <w:t>Make a</w:t>
            </w:r>
            <w:r w:rsidR="59438F03" w:rsidRPr="4E7BBE06">
              <w:rPr>
                <w:rFonts w:ascii="Arial" w:hAnsi="Arial" w:cs="Arial"/>
                <w:sz w:val="20"/>
                <w:szCs w:val="20"/>
              </w:rPr>
              <w:t>n appropriate</w:t>
            </w:r>
            <w:r w:rsidRPr="4E7BBE06">
              <w:rPr>
                <w:rFonts w:ascii="Arial" w:hAnsi="Arial" w:cs="Arial"/>
                <w:sz w:val="20"/>
                <w:szCs w:val="20"/>
              </w:rPr>
              <w:t xml:space="preserve"> diagnosis </w:t>
            </w:r>
          </w:p>
          <w:p w14:paraId="5642CDC2" w14:textId="349F1758" w:rsidR="00331F75" w:rsidRPr="00706A1A" w:rsidRDefault="00BE62FC" w:rsidP="001170F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4E7BBE06">
              <w:rPr>
                <w:rFonts w:ascii="Arial" w:hAnsi="Arial" w:cs="Arial"/>
                <w:sz w:val="20"/>
                <w:szCs w:val="20"/>
              </w:rPr>
              <w:t>D</w:t>
            </w:r>
            <w:r w:rsidR="00331F75" w:rsidRPr="4E7BBE06">
              <w:rPr>
                <w:rFonts w:ascii="Arial" w:hAnsi="Arial" w:cs="Arial"/>
                <w:sz w:val="20"/>
                <w:szCs w:val="20"/>
              </w:rPr>
              <w:t>eliver radiation treatment for children and teens affected by cancer</w:t>
            </w:r>
          </w:p>
        </w:tc>
      </w:tr>
      <w:tr w:rsidR="008455D7" w:rsidRPr="00706A1A" w14:paraId="3F6968C9" w14:textId="77777777" w:rsidTr="4E7BBE06">
        <w:tc>
          <w:tcPr>
            <w:tcW w:w="10638" w:type="dxa"/>
            <w:gridSpan w:val="2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31BD1F60" w14:textId="77777777" w:rsidR="008455D7" w:rsidRPr="00706A1A" w:rsidRDefault="008455D7" w:rsidP="00706A1A">
            <w:pPr>
              <w:rPr>
                <w:rFonts w:ascii="Graphik Arabic Regular" w:hAnsi="Graphik Arabic Regular" w:cs="Graphik Arabic Regular"/>
                <w:color w:val="FFFFFF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Key </w:t>
            </w:r>
            <w:r w:rsidR="00BA11BF"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>C</w:t>
            </w: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ompetencies </w:t>
            </w:r>
          </w:p>
        </w:tc>
      </w:tr>
      <w:tr w:rsidR="00ED4EAA" w:rsidRPr="00706A1A" w14:paraId="65A0D420" w14:textId="77777777" w:rsidTr="4E7BBE06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49E5C8BA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sz w:val="22"/>
                <w:szCs w:val="22"/>
              </w:rPr>
              <w:t>​</w:t>
            </w: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Science and practice supporting holistic early childhood development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0F525C0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impact of early years and importance of addressing child’s holistic development</w:t>
            </w:r>
          </w:p>
        </w:tc>
      </w:tr>
      <w:tr w:rsidR="00ED4EAA" w:rsidRPr="00706A1A" w14:paraId="242A81DB" w14:textId="77777777" w:rsidTr="003C3EA5">
        <w:tc>
          <w:tcPr>
            <w:tcW w:w="2178" w:type="dxa"/>
            <w:vMerge/>
          </w:tcPr>
          <w:p w14:paraId="65F6C52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6F79C0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evidence-based strategies for promoting child and family development (incl. appropriate use of tech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nology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)</w:t>
            </w:r>
          </w:p>
        </w:tc>
      </w:tr>
      <w:tr w:rsidR="00ED4EAA" w:rsidRPr="00706A1A" w14:paraId="70D8EF8E" w14:textId="77777777" w:rsidTr="003C3EA5">
        <w:tc>
          <w:tcPr>
            <w:tcW w:w="2178" w:type="dxa"/>
            <w:vMerge/>
          </w:tcPr>
          <w:p w14:paraId="0DC46DF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3BAD06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understanding of individual differences and ﬂuctuations in children’s development and learning that must be responded to reﬂectively and appropriately</w:t>
            </w:r>
          </w:p>
        </w:tc>
      </w:tr>
      <w:tr w:rsidR="00ED4EAA" w:rsidRPr="00706A1A" w14:paraId="36CDC155" w14:textId="77777777" w:rsidTr="4E7BBE06">
        <w:tc>
          <w:tcPr>
            <w:tcW w:w="2178" w:type="dxa"/>
            <w:vMerge/>
          </w:tcPr>
          <w:p w14:paraId="4D6AFE0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1C9FBAC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appropriate tools and techniques to assess child development; organizing results so information can be used for further assessment and planning purposes in providing timely care and interventions</w:t>
            </w:r>
          </w:p>
        </w:tc>
      </w:tr>
      <w:tr w:rsidR="008455D7" w:rsidRPr="00706A1A" w14:paraId="1DB89550" w14:textId="77777777" w:rsidTr="003C3EA5">
        <w:tc>
          <w:tcPr>
            <w:tcW w:w="2178" w:type="dxa"/>
            <w:vMerge/>
          </w:tcPr>
          <w:p w14:paraId="0E7EAD9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D5B61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Interact with kindness, warmth and care, expressing respect, appreciation and understanding of individual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needs;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creating a healthy, welcoming and age-appropriate environments for them</w:t>
            </w:r>
          </w:p>
        </w:tc>
      </w:tr>
      <w:tr w:rsidR="008455D7" w:rsidRPr="00706A1A" w14:paraId="02F20806" w14:textId="77777777" w:rsidTr="4E7BBE06">
        <w:tc>
          <w:tcPr>
            <w:tcW w:w="2178" w:type="dxa"/>
            <w:vMerge/>
          </w:tcPr>
          <w:p w14:paraId="4D44CD9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38F13A8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and demonstrate respect for processes, protocols and procedures for protecting privacy and confidentiality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of the children, respective families and colleagues </w:t>
            </w:r>
          </w:p>
        </w:tc>
      </w:tr>
      <w:tr w:rsidR="00BA11BF" w:rsidRPr="00706A1A" w14:paraId="7EA44ED4" w14:textId="77777777" w:rsidTr="003C3EA5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1A2A888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Child wellness: health, nutrition, </w:t>
            </w:r>
          </w:p>
          <w:p w14:paraId="6CC54FC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and safety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89386B9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science regarding healthy early childhood development and use of strategies with children and their parents to support physical growth, emotional well-being, and adequate nutrition</w:t>
            </w:r>
          </w:p>
        </w:tc>
      </w:tr>
      <w:tr w:rsidR="00BA11BF" w:rsidRPr="00706A1A" w14:paraId="2DF745E3" w14:textId="77777777" w:rsidTr="003C3EA5">
        <w:tc>
          <w:tcPr>
            <w:tcW w:w="2178" w:type="dxa"/>
            <w:vMerge/>
          </w:tcPr>
          <w:p w14:paraId="0071233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0F61975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influence of adverse childhood experiences on life-long health and social consequences</w:t>
            </w:r>
          </w:p>
        </w:tc>
      </w:tr>
      <w:tr w:rsidR="00BA11BF" w:rsidRPr="00706A1A" w14:paraId="7D576BCB" w14:textId="77777777" w:rsidTr="003C3EA5">
        <w:tc>
          <w:tcPr>
            <w:tcW w:w="2178" w:type="dxa"/>
            <w:vMerge/>
          </w:tcPr>
          <w:p w14:paraId="0240E8A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0F2AF07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child protection laws, policies and protocols for reporting child neglect, abuse, exploitation or exposure to violence; taking adequate actions when children are under similar kinds of threat</w:t>
            </w:r>
          </w:p>
        </w:tc>
      </w:tr>
      <w:tr w:rsidR="00BA11BF" w:rsidRPr="00706A1A" w14:paraId="4F55F33C" w14:textId="77777777" w:rsidTr="003C3EA5">
        <w:tc>
          <w:tcPr>
            <w:tcW w:w="2178" w:type="dxa"/>
            <w:vMerge/>
          </w:tcPr>
          <w:p w14:paraId="1DCF352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3813A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safety issues that affect children and factors and practices that reduce or increase risk to child safety and able to provide first aid / CPR procedures</w:t>
            </w:r>
          </w:p>
        </w:tc>
      </w:tr>
      <w:tr w:rsidR="007662D4" w:rsidRPr="00706A1A" w14:paraId="375F22B4" w14:textId="77777777" w:rsidTr="4E7BBE06">
        <w:tc>
          <w:tcPr>
            <w:tcW w:w="2178" w:type="dxa"/>
            <w:vMerge/>
          </w:tcPr>
          <w:p w14:paraId="2F612648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D0657B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Promote home and community safety in partnership with parents across all spaces to prevent unintentional injuries, disease, or death of the child</w:t>
            </w:r>
          </w:p>
        </w:tc>
      </w:tr>
      <w:tr w:rsidR="00D9379F" w:rsidRPr="00706A1A" w14:paraId="1B4DAE5E" w14:textId="77777777" w:rsidTr="4E7BBE06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57C3217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Family and community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3E7B668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critical importance of the family environment (physical, social...) for child’s wellbeing overall development, functioning, and learning</w:t>
            </w:r>
          </w:p>
        </w:tc>
      </w:tr>
      <w:tr w:rsidR="00D9379F" w:rsidRPr="00706A1A" w14:paraId="44A72051" w14:textId="77777777" w:rsidTr="4E7BBE06">
        <w:tc>
          <w:tcPr>
            <w:tcW w:w="2178" w:type="dxa"/>
            <w:vMerge/>
          </w:tcPr>
          <w:p w14:paraId="0E2705E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0A1AE3F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importance of high-quality interactions between parents and the child, and between practitioners and parents; able to interact with </w:t>
            </w:r>
            <w:r w:rsidR="007662D4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parents in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 timely, transparent, respectful, and accountable manner</w:t>
            </w:r>
          </w:p>
        </w:tc>
      </w:tr>
      <w:tr w:rsidR="00D9379F" w:rsidRPr="00706A1A" w14:paraId="3B7E1045" w14:textId="77777777" w:rsidTr="4E7BBE06">
        <w:tc>
          <w:tcPr>
            <w:tcW w:w="2178" w:type="dxa"/>
            <w:vMerge/>
          </w:tcPr>
          <w:p w14:paraId="5A8F8AC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FCB0B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Establish relationships with parents based on mutual understanding, trust and cooperation; using effective strategies to engage family members with diverse backgrounds using a variety of ways to communicate (e-mail, phone...)</w:t>
            </w:r>
          </w:p>
        </w:tc>
      </w:tr>
      <w:tr w:rsidR="00D9379F" w:rsidRPr="00706A1A" w14:paraId="795BEF10" w14:textId="77777777" w:rsidTr="003C3EA5">
        <w:tc>
          <w:tcPr>
            <w:tcW w:w="2178" w:type="dxa"/>
            <w:vMerge/>
          </w:tcPr>
          <w:p w14:paraId="6E430BD8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2A4313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Listen to and involve parents in all decisions regarding the child’s safety, healthy development and learning; creat</w:t>
            </w:r>
            <w:r w:rsidR="007662D4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es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opportunities for parents to strengthen their parental skills</w:t>
            </w:r>
          </w:p>
        </w:tc>
      </w:tr>
      <w:tr w:rsidR="00D9379F" w:rsidRPr="00706A1A" w14:paraId="761613DD" w14:textId="77777777" w:rsidTr="00F10043">
        <w:tc>
          <w:tcPr>
            <w:tcW w:w="2178" w:type="dxa"/>
            <w:vMerge/>
            <w:tcBorders>
              <w:bottom w:val="single" w:sz="12" w:space="0" w:color="auto"/>
            </w:tcBorders>
          </w:tcPr>
          <w:p w14:paraId="56EF3DB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320382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community resources to support child and family development and functioning and accordingly able to partner effectively with key stakeholders</w:t>
            </w:r>
          </w:p>
        </w:tc>
      </w:tr>
    </w:tbl>
    <w:bookmarkEnd w:id="0"/>
    <w:p w14:paraId="4805093C" w14:textId="77777777" w:rsidR="00EC4F94" w:rsidRPr="00D9379F" w:rsidRDefault="003C3EA5" w:rsidP="00431197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noProof/>
        </w:rPr>
        <w:pict w14:anchorId="0DEBFD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alt="A screenshot of a computer&#10;&#10;Description automatically generated with medium confidence" style="position:absolute;margin-left:-44pt;margin-top:0;width:611.1pt;height:796pt;z-index:-251658240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D9379F" w:rsidRPr="00706A1A" w14:paraId="1FC51313" w14:textId="77777777" w:rsidTr="003C3EA5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044017B2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lastRenderedPageBreak/>
              <w:t xml:space="preserve">Diversity and inclusion 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29D9B36D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Treat all children and their families with fairness, empathy, understanding, dignity and respect; understanding how discrimination based on diversity can impact lives and prospects of children</w:t>
            </w:r>
          </w:p>
        </w:tc>
      </w:tr>
      <w:tr w:rsidR="00D9379F" w:rsidRPr="00706A1A" w14:paraId="112AEC16" w14:textId="77777777" w:rsidTr="003C3EA5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6679756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5C99BE6B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Adapt practices, communication and services to reflect each child’s and family’s characteristics, strengths, beliefs and special needs</w:t>
            </w:r>
          </w:p>
        </w:tc>
      </w:tr>
      <w:tr w:rsidR="00D9379F" w:rsidRPr="00706A1A" w14:paraId="1C3E1048" w14:textId="77777777" w:rsidTr="003C3EA5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36AFB9F8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0E7E3EDB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different strategies to make each child and family feel welcomed and respected regardless of their background, language, socio-economic status, ability or gender</w:t>
            </w:r>
          </w:p>
        </w:tc>
      </w:tr>
      <w:tr w:rsidR="00D9379F" w:rsidRPr="00706A1A" w14:paraId="474B68F8" w14:textId="77777777" w:rsidTr="003C3EA5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140360E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60A8D049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Address own biases toward children, families and communities to avoid stereotypical or judgmental reactions and to advance child’s development</w:t>
            </w:r>
          </w:p>
        </w:tc>
      </w:tr>
      <w:tr w:rsidR="00D9379F" w:rsidRPr="00706A1A" w14:paraId="6632F6EF" w14:textId="77777777" w:rsidTr="003C3EA5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3306D3E0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Professionalism and professional growth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7FB13CA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Identify proudly as an ECD professional and promote professional and personal integrity in all interactions, while aware of relevant professional code of conduct for their profession, if applicable</w:t>
            </w:r>
          </w:p>
        </w:tc>
      </w:tr>
      <w:tr w:rsidR="00D9379F" w:rsidRPr="00706A1A" w14:paraId="5E33F959" w14:textId="77777777" w:rsidTr="003C3EA5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4C3824C3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0E722EF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professional competencies and standards for ECD practitioners as guidance for own professional development and as a continuous learning process</w:t>
            </w:r>
          </w:p>
        </w:tc>
      </w:tr>
      <w:tr w:rsidR="00D9379F" w:rsidRPr="00706A1A" w14:paraId="2EF0D44E" w14:textId="77777777" w:rsidTr="003C3EA5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AF1B2F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756B42DB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effective and evidence-based strategies and tools for improving the quality of their practice and aware of Abu Dhabi’s ECD practitioner competencies and standards</w:t>
            </w:r>
          </w:p>
        </w:tc>
      </w:tr>
      <w:tr w:rsidR="00D9379F" w:rsidRPr="00706A1A" w14:paraId="5C0CAF6A" w14:textId="77777777" w:rsidTr="003C3EA5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680D7AD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2E8762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information from professional meetings, seminars, workshops, as well as print and digital resources to stay abreast of and deepen professional knowledge</w:t>
            </w:r>
          </w:p>
        </w:tc>
      </w:tr>
      <w:tr w:rsidR="00D9379F" w:rsidRPr="00706A1A" w14:paraId="3ED832E1" w14:textId="77777777" w:rsidTr="003C3EA5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6DB2562A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Coordination across practitioner roles and professional settings </w:t>
            </w:r>
            <w:r w:rsidR="00D9379F"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DA06F3C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Cooperate and coordinate with others to facilitate children’s and families’ access and transition to services to support overall child and family development and well-being</w:t>
            </w:r>
          </w:p>
        </w:tc>
      </w:tr>
      <w:tr w:rsidR="00D9379F" w:rsidRPr="00706A1A" w14:paraId="131F48FB" w14:textId="77777777" w:rsidTr="003C3EA5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724B2B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E9BDB3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variety of practitioner roles across ECD services; cooperating and coordinating with them for joint planning, service delivery and evaluation of outcomes to support child and family development and well-being</w:t>
            </w:r>
          </w:p>
        </w:tc>
      </w:tr>
      <w:tr w:rsidR="00D9379F" w:rsidRPr="00706A1A" w14:paraId="27937610" w14:textId="77777777" w:rsidTr="003C3EA5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323F8D9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B26B8FC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collegiality and is respectful of each other’s functions, responsibilities, strengths, skills and expertise when working with other practitioners</w:t>
            </w:r>
          </w:p>
        </w:tc>
      </w:tr>
      <w:tr w:rsidR="008C5703" w:rsidRPr="00706A1A" w14:paraId="520BB05C" w14:textId="77777777" w:rsidTr="003C3EA5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F250779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UAE culture and heritage   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9C879F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UAE’s heritage, culture and Islamic values; demonstrating appreciation and respect in interactions</w:t>
            </w:r>
          </w:p>
        </w:tc>
      </w:tr>
      <w:tr w:rsidR="008C5703" w:rsidRPr="00706A1A" w14:paraId="0CC3B04F" w14:textId="77777777" w:rsidTr="003C3EA5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25798BD8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2F6AFD1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diverse cultures, religions, traditions, ethnicities and races that live in the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UAE;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showing sensitivity while communicating and engaging with the UAE community and promoting core values</w:t>
            </w:r>
          </w:p>
        </w:tc>
      </w:tr>
    </w:tbl>
    <w:p w14:paraId="4A4F6FD6" w14:textId="77777777" w:rsidR="00EC4F94" w:rsidRDefault="003C3EA5" w:rsidP="00A76804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rFonts w:ascii="Graphik Arabic Regular" w:hAnsi="Graphik Arabic Regular" w:cs="Graphik Arabic Regular"/>
          <w:noProof/>
          <w:sz w:val="28"/>
          <w:szCs w:val="28"/>
        </w:rPr>
        <w:pict w14:anchorId="316541EB">
          <v:shape id="_x0000_s1028" type="#_x0000_t75" alt="A screenshot of a computer&#10;&#10;Description automatically generated with medium confidence" style="position:absolute;margin-left:-43.95pt;margin-top:.1pt;width:611.1pt;height:796pt;z-index:-251658239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p w14:paraId="648233DD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720C9E4B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69218A7F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46CB0FAA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7724CB50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5998C51B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54CE7F30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0F2413D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8BD6ABF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55B4F3F5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9FFDE4A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07FF8006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6FDF1010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5B782441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2B13C7ED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0E9A1AB" w14:textId="77777777" w:rsidR="000E33FC" w:rsidRPr="00C0754A" w:rsidRDefault="000E33FC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sectPr w:rsidR="000E33FC" w:rsidRPr="00C0754A" w:rsidSect="00F132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070" w:right="900" w:bottom="74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C7111" w14:textId="77777777" w:rsidR="00F07354" w:rsidRDefault="00F07354" w:rsidP="0071009D">
      <w:r>
        <w:separator/>
      </w:r>
    </w:p>
  </w:endnote>
  <w:endnote w:type="continuationSeparator" w:id="0">
    <w:p w14:paraId="1AD6F814" w14:textId="77777777" w:rsidR="00F07354" w:rsidRDefault="00F07354" w:rsidP="0071009D">
      <w:r>
        <w:continuationSeparator/>
      </w:r>
    </w:p>
  </w:endnote>
  <w:endnote w:type="continuationNotice" w:id="1">
    <w:p w14:paraId="62A79A6B" w14:textId="77777777" w:rsidR="00E20EB4" w:rsidRDefault="00E20E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Arabic Regular">
    <w:altName w:val="Arial"/>
    <w:panose1 w:val="00000000000000000000"/>
    <w:charset w:val="B2"/>
    <w:family w:val="auto"/>
    <w:notTrueType/>
    <w:pitch w:val="variable"/>
    <w:sig w:usb0="A000202F" w:usb1="8000245A" w:usb2="00000008" w:usb3="00000000" w:csb0="000000D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ABD8" w14:textId="77777777" w:rsidR="0071009D" w:rsidRDefault="00710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1CFA" w14:textId="77777777" w:rsidR="0071009D" w:rsidRDefault="007100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0DAB" w14:textId="77777777" w:rsidR="0071009D" w:rsidRDefault="0071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EB889" w14:textId="77777777" w:rsidR="00F07354" w:rsidRDefault="00F07354" w:rsidP="0071009D">
      <w:r>
        <w:separator/>
      </w:r>
    </w:p>
  </w:footnote>
  <w:footnote w:type="continuationSeparator" w:id="0">
    <w:p w14:paraId="4D854280" w14:textId="77777777" w:rsidR="00F07354" w:rsidRDefault="00F07354" w:rsidP="0071009D">
      <w:r>
        <w:continuationSeparator/>
      </w:r>
    </w:p>
  </w:footnote>
  <w:footnote w:type="continuationNotice" w:id="1">
    <w:p w14:paraId="0921F3B4" w14:textId="77777777" w:rsidR="00E20EB4" w:rsidRDefault="00E20E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DD899" w14:textId="77777777" w:rsidR="0071009D" w:rsidRDefault="00710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805C" w14:textId="77777777" w:rsidR="0071009D" w:rsidRDefault="00710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9FFF" w14:textId="77777777" w:rsidR="0071009D" w:rsidRDefault="0071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oNotTrackMoves/>
  <w:defaultTabStop w:val="720"/>
  <w:characterSpacingControl w:val="doNotCompress"/>
  <w:hdrShapeDefaults>
    <o:shapedefaults v:ext="edit" spidmax="16385">
      <o:colormru v:ext="edit" colors="#f8f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9D"/>
    <w:rsid w:val="000E33FC"/>
    <w:rsid w:val="001170FA"/>
    <w:rsid w:val="001369D1"/>
    <w:rsid w:val="00146855"/>
    <w:rsid w:val="0023533B"/>
    <w:rsid w:val="002F36D6"/>
    <w:rsid w:val="00331F75"/>
    <w:rsid w:val="00367925"/>
    <w:rsid w:val="00376CA8"/>
    <w:rsid w:val="003B09A0"/>
    <w:rsid w:val="003C3EA5"/>
    <w:rsid w:val="00431197"/>
    <w:rsid w:val="00444C2E"/>
    <w:rsid w:val="004605C8"/>
    <w:rsid w:val="00484B28"/>
    <w:rsid w:val="00587D0C"/>
    <w:rsid w:val="005A1198"/>
    <w:rsid w:val="005B2075"/>
    <w:rsid w:val="00706A1A"/>
    <w:rsid w:val="0071009D"/>
    <w:rsid w:val="007354DA"/>
    <w:rsid w:val="007662D4"/>
    <w:rsid w:val="008455D7"/>
    <w:rsid w:val="008C5703"/>
    <w:rsid w:val="009430DF"/>
    <w:rsid w:val="00A224BA"/>
    <w:rsid w:val="00A508B8"/>
    <w:rsid w:val="00A52D7E"/>
    <w:rsid w:val="00A76804"/>
    <w:rsid w:val="00A947E2"/>
    <w:rsid w:val="00AB68D3"/>
    <w:rsid w:val="00B57346"/>
    <w:rsid w:val="00BA11BF"/>
    <w:rsid w:val="00BB12A1"/>
    <w:rsid w:val="00BE62FC"/>
    <w:rsid w:val="00C0754A"/>
    <w:rsid w:val="00C807C3"/>
    <w:rsid w:val="00C87801"/>
    <w:rsid w:val="00CE714B"/>
    <w:rsid w:val="00D9379F"/>
    <w:rsid w:val="00E02E18"/>
    <w:rsid w:val="00E20EB4"/>
    <w:rsid w:val="00E25694"/>
    <w:rsid w:val="00E55A95"/>
    <w:rsid w:val="00E93028"/>
    <w:rsid w:val="00E95D1E"/>
    <w:rsid w:val="00EC482E"/>
    <w:rsid w:val="00EC4F94"/>
    <w:rsid w:val="00ED4EAA"/>
    <w:rsid w:val="00F07354"/>
    <w:rsid w:val="00F10043"/>
    <w:rsid w:val="00F13255"/>
    <w:rsid w:val="00F20B6C"/>
    <w:rsid w:val="00F6114F"/>
    <w:rsid w:val="00F930F2"/>
    <w:rsid w:val="00FB7D5A"/>
    <w:rsid w:val="00FC39B9"/>
    <w:rsid w:val="00FF69B8"/>
    <w:rsid w:val="02CC2C06"/>
    <w:rsid w:val="1A486BBF"/>
    <w:rsid w:val="30A26409"/>
    <w:rsid w:val="38BBDD82"/>
    <w:rsid w:val="440B53C8"/>
    <w:rsid w:val="4D531FBF"/>
    <w:rsid w:val="4E7BBE06"/>
    <w:rsid w:val="55E8EE96"/>
    <w:rsid w:val="59438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f8f8f8"/>
    </o:shapedefaults>
    <o:shapelayout v:ext="edit">
      <o:idmap v:ext="edit" data="1"/>
    </o:shapelayout>
  </w:shapeDefaults>
  <w:decimalSymbol w:val="."/>
  <w:listSeparator w:val=","/>
  <w14:docId w14:val="63A3B81E"/>
  <w15:docId w15:val="{0ACBBCDB-2EEC-4DA0-8F9F-CD937311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09D"/>
  </w:style>
  <w:style w:type="paragraph" w:styleId="Footer">
    <w:name w:val="footer"/>
    <w:basedOn w:val="Normal"/>
    <w:link w:val="Foot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09D"/>
  </w:style>
  <w:style w:type="paragraph" w:styleId="Revision">
    <w:name w:val="Revision"/>
    <w:hidden/>
    <w:uiPriority w:val="99"/>
    <w:semiHidden/>
    <w:rsid w:val="00F13255"/>
    <w:rPr>
      <w:sz w:val="24"/>
      <w:szCs w:val="24"/>
    </w:rPr>
  </w:style>
  <w:style w:type="table" w:styleId="TableGrid">
    <w:name w:val="Table Grid"/>
    <w:basedOn w:val="TableNormal"/>
    <w:uiPriority w:val="39"/>
    <w:rsid w:val="00D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2AC4C2-BAEA-435D-888B-65567D6253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ACA9AC-A4FA-47B2-A1E3-2A4F1739B2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184A51-8861-43AC-958F-BE962C5F38A5}"/>
</file>

<file path=customXml/itemProps4.xml><?xml version="1.0" encoding="utf-8"?>
<ds:datastoreItem xmlns:ds="http://schemas.openxmlformats.org/officeDocument/2006/customXml" ds:itemID="{7A0995FD-37CF-4AAD-AE66-F47EB76F7C9E}">
  <ds:schemaRefs>
    <ds:schemaRef ds:uri="http://schemas.microsoft.com/office/2006/documentManagement/types"/>
    <ds:schemaRef ds:uri="cdb7d521-ec3b-43c2-af5c-470a246deabb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887</Words>
  <Characters>5061</Characters>
  <Application>Microsoft Office Word</Application>
  <DocSecurity>0</DocSecurity>
  <Lines>42</Lines>
  <Paragraphs>11</Paragraphs>
  <ScaleCrop>false</ScaleCrop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urbantoun@gmail.com</dc:creator>
  <cp:keywords/>
  <dc:description/>
  <cp:lastModifiedBy>Popli, Shreya</cp:lastModifiedBy>
  <cp:revision>20</cp:revision>
  <cp:lastPrinted>2022-04-06T06:24:00Z</cp:lastPrinted>
  <dcterms:created xsi:type="dcterms:W3CDTF">2023-05-30T09:33:00Z</dcterms:created>
  <dcterms:modified xsi:type="dcterms:W3CDTF">2023-06-12T08:24:00Z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0x010100C53001F3AE3D8545BA314EEC9388338C</vt:lpwstr>
  </property>
</Properties>
</file>