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7B964C9A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>Health &amp; nutrition</w:t>
      </w:r>
    </w:p>
    <w:p w14:paraId="0062648F" w14:textId="4841E12D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0D1D8300">
                <wp:simplePos x="0" y="0"/>
                <wp:positionH relativeFrom="column">
                  <wp:posOffset>7279951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DB04" id="Rectangle 77" o:spid="_x0000_s1026" style="position:absolute;margin-left:573.2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7815E6" w:rsidRPr="007815E6">
        <w:rPr>
          <w:rFonts w:asciiTheme="minorBidi" w:hAnsiTheme="minorBidi"/>
          <w:sz w:val="32"/>
          <w:szCs w:val="32"/>
        </w:rPr>
        <w:t xml:space="preserve">ECD </w:t>
      </w:r>
      <w:r w:rsidR="00E82AC8">
        <w:rPr>
          <w:rFonts w:asciiTheme="minorBidi" w:hAnsiTheme="minorBidi"/>
          <w:sz w:val="32"/>
          <w:szCs w:val="32"/>
        </w:rPr>
        <w:t>M</w:t>
      </w:r>
      <w:r w:rsidR="007815E6" w:rsidRPr="007815E6">
        <w:rPr>
          <w:rFonts w:asciiTheme="minorBidi" w:hAnsiTheme="minorBidi"/>
          <w:sz w:val="32"/>
          <w:szCs w:val="32"/>
        </w:rPr>
        <w:t xml:space="preserve">onitoring &amp; </w:t>
      </w:r>
      <w:r w:rsidR="00E82AC8">
        <w:rPr>
          <w:rFonts w:asciiTheme="minorBidi" w:hAnsiTheme="minorBidi"/>
          <w:sz w:val="32"/>
          <w:szCs w:val="32"/>
        </w:rPr>
        <w:t>E</w:t>
      </w:r>
      <w:r w:rsidR="007815E6" w:rsidRPr="007815E6">
        <w:rPr>
          <w:rFonts w:asciiTheme="minorBidi" w:hAnsiTheme="minorBidi"/>
          <w:sz w:val="32"/>
          <w:szCs w:val="32"/>
        </w:rPr>
        <w:t xml:space="preserve">valuation </w:t>
      </w:r>
      <w:r w:rsidR="00E82AC8">
        <w:rPr>
          <w:rFonts w:asciiTheme="minorBidi" w:hAnsiTheme="minorBidi"/>
          <w:sz w:val="32"/>
          <w:szCs w:val="32"/>
        </w:rPr>
        <w:t>S</w:t>
      </w:r>
      <w:r w:rsidR="007815E6" w:rsidRPr="007815E6">
        <w:rPr>
          <w:rFonts w:asciiTheme="minorBidi" w:hAnsiTheme="minorBidi"/>
          <w:sz w:val="32"/>
          <w:szCs w:val="32"/>
        </w:rPr>
        <w:t>pecialist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9C1403">
        <w:rPr>
          <w:rFonts w:asciiTheme="minorBidi" w:hAnsiTheme="minorBidi"/>
          <w:sz w:val="32"/>
          <w:szCs w:val="32"/>
        </w:rPr>
        <w:t xml:space="preserve">   </w:t>
      </w:r>
      <w:r w:rsidR="00923D37">
        <w:rPr>
          <w:rFonts w:asciiTheme="minorBidi" w:hAnsiTheme="minorBidi"/>
          <w:sz w:val="32"/>
          <w:szCs w:val="32"/>
        </w:rPr>
        <w:t xml:space="preserve">                  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48314C4A" w:rsidR="000D1A60" w:rsidRPr="00A27C52" w:rsidRDefault="007815E6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Individual responsible for providing technical and management expertise for building and digitalizing the monitoring &amp; evaluation function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6CE13E13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Lead the development of a monitoring &amp; evaluation framework</w:t>
            </w:r>
          </w:p>
          <w:p w14:paraId="18174209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Maintain and administer a digital data management system to analyze data and create user-friendly dashboards for local and country level outputs and outcomes</w:t>
            </w:r>
          </w:p>
          <w:p w14:paraId="4F4D12BC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Lead quantitative and qualitative data collection, processing, and analysis, including developing/adapting monitoring tools and surveys</w:t>
            </w:r>
          </w:p>
          <w:p w14:paraId="5AD48A5D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Develop critical capacity across teams and implementing partners to conduct high standard of monitoring &amp; evaluation</w:t>
            </w:r>
          </w:p>
          <w:p w14:paraId="26CD0A59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Provide technical lead for evaluation activities across major interventions including evaluation studies such as learning assessments and impact surveys</w:t>
            </w:r>
          </w:p>
          <w:p w14:paraId="2312B5C6" w14:textId="77777777" w:rsidR="007815E6" w:rsidRPr="007815E6" w:rsidRDefault="007815E6" w:rsidP="007815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Undertake research activities including strategic partnerships for research on ECD</w:t>
            </w:r>
          </w:p>
          <w:p w14:paraId="7E54F634" w14:textId="1FD444AC" w:rsidR="000D1A60" w:rsidRPr="00A27C52" w:rsidRDefault="007815E6" w:rsidP="007815E6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7815E6">
              <w:rPr>
                <w:rFonts w:ascii="Arial" w:hAnsi="Arial" w:cs="Arial"/>
                <w:sz w:val="20"/>
                <w:szCs w:val="20"/>
              </w:rPr>
              <w:t>Remain engaged and up-to-date with external good practices in monitoring &amp; evaluation for ECD programs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2E4" w14:textId="77777777" w:rsidR="006E0285" w:rsidRDefault="006E0285" w:rsidP="00A27C52">
      <w:r>
        <w:separator/>
      </w:r>
    </w:p>
  </w:endnote>
  <w:endnote w:type="continuationSeparator" w:id="0">
    <w:p w14:paraId="59F789FF" w14:textId="77777777" w:rsidR="006E0285" w:rsidRDefault="006E0285" w:rsidP="00A27C52">
      <w:r>
        <w:continuationSeparator/>
      </w:r>
    </w:p>
  </w:endnote>
  <w:endnote w:type="continuationNotice" w:id="1">
    <w:p w14:paraId="2AF321D9" w14:textId="77777777" w:rsidR="006E0285" w:rsidRDefault="006E0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79E6" w14:textId="77777777" w:rsidR="006E0285" w:rsidRDefault="006E0285" w:rsidP="00A27C52">
      <w:r>
        <w:separator/>
      </w:r>
    </w:p>
  </w:footnote>
  <w:footnote w:type="continuationSeparator" w:id="0">
    <w:p w14:paraId="5DA5DACA" w14:textId="77777777" w:rsidR="006E0285" w:rsidRDefault="006E0285" w:rsidP="00A27C52">
      <w:r>
        <w:continuationSeparator/>
      </w:r>
    </w:p>
  </w:footnote>
  <w:footnote w:type="continuationNotice" w:id="1">
    <w:p w14:paraId="7F220DC6" w14:textId="77777777" w:rsidR="006E0285" w:rsidRDefault="006E0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415A"/>
    <w:rsid w:val="004B636B"/>
    <w:rsid w:val="004C62D6"/>
    <w:rsid w:val="004D0D1F"/>
    <w:rsid w:val="004D737E"/>
    <w:rsid w:val="004F0511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5F6B89"/>
    <w:rsid w:val="0061676F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0285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2AC8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9598B-93D3-4995-8024-3E0B3A32D498}"/>
</file>

<file path=customXml/itemProps2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microsoft.com/office/infopath/2007/PartnerControls"/>
    <ds:schemaRef ds:uri="cdb7d521-ec3b-43c2-af5c-470a246deabb"/>
  </ds:schemaRefs>
</ds:datastoreItem>
</file>

<file path=customXml/itemProps3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12</cp:revision>
  <dcterms:created xsi:type="dcterms:W3CDTF">2023-06-14T05:12:00Z</dcterms:created>
  <dcterms:modified xsi:type="dcterms:W3CDTF">2023-06-14T09:29:00Z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