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2DD13E74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5C2F9A" w:rsidRPr="005C2F9A">
        <w:rPr>
          <w:rFonts w:ascii="Sakkal Majalla" w:hAnsi="Sakkal Majalla" w:cs="Sakkal Majalla"/>
          <w:sz w:val="32"/>
          <w:szCs w:val="32"/>
          <w:rtl/>
          <w:lang w:eastAsia="ar" w:bidi="ar-MA"/>
        </w:rPr>
        <w:t>خبير اقتصادي في مجال الصحة</w:t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3676A203" w:rsidR="00780BB0" w:rsidRPr="00D2700C" w:rsidRDefault="003B3E29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3B3E29">
              <w:rPr>
                <w:rFonts w:ascii="Sakkal Majalla" w:hAnsi="Sakkal Majalla" w:cs="Sakkal Majalla"/>
                <w:sz w:val="20"/>
                <w:szCs w:val="20"/>
                <w:rtl/>
              </w:rPr>
              <w:t>مسؤول عن تطبيق مفاهيم وأدوات التحليل الاقتصادي على الصحة والرعاية الصحية، بما في ذلك التقييم الاقتصادي لبرامج وسياسات وتدخلات الرعاية الصحية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0FEAA5B2" w14:textId="77777777" w:rsidR="00BF227F" w:rsidRPr="00BF227F" w:rsidRDefault="00BF227F" w:rsidP="00BF227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F227F">
              <w:rPr>
                <w:rFonts w:ascii="Sakkal Majalla" w:hAnsi="Sakkal Majalla" w:cs="Sakkal Majalla"/>
                <w:sz w:val="20"/>
                <w:szCs w:val="20"/>
                <w:rtl/>
              </w:rPr>
              <w:t>يقود دراسات المخرجات التي تركز على أعباء المرض والمخرجات التي أبلغ عنها المريض</w:t>
            </w:r>
          </w:p>
          <w:p w14:paraId="37E34CF2" w14:textId="77777777" w:rsidR="00BF227F" w:rsidRPr="00BF227F" w:rsidRDefault="00BF227F" w:rsidP="00BF227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F227F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الاتصال بالشركاء، بما في ذلك أصحاب المصلحة الحكوميين، لضمان أن تكون أدوات جمع البيانات مناسبة وتتسم بالفاعلية </w:t>
            </w:r>
          </w:p>
          <w:p w14:paraId="260BAAFE" w14:textId="77777777" w:rsidR="00BF227F" w:rsidRPr="00BF227F" w:rsidRDefault="00BF227F" w:rsidP="00BF227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F227F">
              <w:rPr>
                <w:rFonts w:ascii="Sakkal Majalla" w:hAnsi="Sakkal Majalla" w:cs="Sakkal Majalla"/>
                <w:sz w:val="20"/>
                <w:szCs w:val="20"/>
                <w:rtl/>
              </w:rPr>
              <w:t>تكييف أدوات تقييم موحدة لإجراء التقييم الاقتصادي الصحي للتدخلات</w:t>
            </w:r>
          </w:p>
          <w:p w14:paraId="7BA91E2E" w14:textId="77777777" w:rsidR="006802D9" w:rsidRPr="00A009EA" w:rsidRDefault="006802D9" w:rsidP="006802D9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التنسيق مع فريق صياغة نموذج الإرسال لإدراج المخرجات الصحية ضمن تحليل نموذج الإرسال</w:t>
            </w:r>
          </w:p>
          <w:p w14:paraId="5CFC65F2" w14:textId="77777777" w:rsidR="00BF227F" w:rsidRPr="00BF227F" w:rsidRDefault="00BF227F" w:rsidP="00BF227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F227F">
              <w:rPr>
                <w:rFonts w:ascii="Sakkal Majalla" w:hAnsi="Sakkal Majalla" w:cs="Sakkal Majalla"/>
                <w:sz w:val="20"/>
                <w:szCs w:val="20"/>
                <w:rtl/>
              </w:rPr>
              <w:t>تطوير أساليب منهجية مبتكرة للتحليل الاقتصادي الصحي</w:t>
            </w:r>
          </w:p>
          <w:p w14:paraId="59DFEC6C" w14:textId="77777777" w:rsidR="00BF227F" w:rsidRPr="00BF227F" w:rsidRDefault="00BF227F" w:rsidP="00BF227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F227F">
              <w:rPr>
                <w:rFonts w:ascii="Sakkal Majalla" w:hAnsi="Sakkal Majalla" w:cs="Sakkal Majalla"/>
                <w:sz w:val="20"/>
                <w:szCs w:val="20"/>
                <w:rtl/>
              </w:rPr>
              <w:t>تحليل وتقديم تقارير عن التقييم الاقتصادي الصحي، بما في ذلك إعداد المخطوطات للنشر والتسليم في الوقت المناسب لمتطلبات التقارير الخارجية</w:t>
            </w:r>
          </w:p>
          <w:p w14:paraId="7E7DE092" w14:textId="77777777" w:rsidR="00BF227F" w:rsidRPr="00BF227F" w:rsidRDefault="00BF227F" w:rsidP="00BF227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F227F">
              <w:rPr>
                <w:rFonts w:ascii="Sakkal Majalla" w:hAnsi="Sakkal Majalla" w:cs="Sakkal Majalla"/>
                <w:sz w:val="20"/>
                <w:szCs w:val="20"/>
                <w:rtl/>
              </w:rPr>
              <w:t>الاتصال مع صانعي السياسات وأصحاب المصلحة المعنيين لشرح البحوث الاقتصادية الصحية والنتائج والقيود</w:t>
            </w:r>
          </w:p>
          <w:p w14:paraId="6A27F267" w14:textId="3E1D2C1D" w:rsidR="00780BB0" w:rsidRPr="00D2700C" w:rsidRDefault="00BF227F" w:rsidP="00BF227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F227F">
              <w:rPr>
                <w:rFonts w:ascii="Sakkal Majalla" w:hAnsi="Sakkal Majalla" w:cs="Sakkal Majalla"/>
                <w:sz w:val="20"/>
                <w:szCs w:val="20"/>
                <w:rtl/>
              </w:rPr>
              <w:t>المشاركة في تطوير وتنفيذ الاستراتيجية الاقتصادية والمساعدة في عمل السياسة الاقتصادية الخاصة بكل دولة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0D0731E9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D311" w14:textId="77777777" w:rsidR="007E2D76" w:rsidRDefault="007E2D76">
      <w:r>
        <w:separator/>
      </w:r>
    </w:p>
  </w:endnote>
  <w:endnote w:type="continuationSeparator" w:id="0">
    <w:p w14:paraId="662BBE9E" w14:textId="77777777" w:rsidR="007E2D76" w:rsidRDefault="007E2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267163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5A7D1" w14:textId="77777777" w:rsidR="007E2D76" w:rsidRDefault="007E2D76">
      <w:r>
        <w:separator/>
      </w:r>
    </w:p>
  </w:footnote>
  <w:footnote w:type="continuationSeparator" w:id="0">
    <w:p w14:paraId="131D3FB1" w14:textId="77777777" w:rsidR="007E2D76" w:rsidRDefault="007E2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267163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267163"/>
    <w:rsid w:val="00293971"/>
    <w:rsid w:val="002C051F"/>
    <w:rsid w:val="003B3E29"/>
    <w:rsid w:val="005C2F9A"/>
    <w:rsid w:val="00647AAB"/>
    <w:rsid w:val="006802D9"/>
    <w:rsid w:val="00780BB0"/>
    <w:rsid w:val="007E2D76"/>
    <w:rsid w:val="00BF227F"/>
    <w:rsid w:val="00C459C9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FAEFCF-492F-45EF-B252-3F7F76ABDEA5}"/>
</file>

<file path=customXml/itemProps2.xml><?xml version="1.0" encoding="utf-8"?>
<ds:datastoreItem xmlns:ds="http://schemas.openxmlformats.org/officeDocument/2006/customXml" ds:itemID="{0B87FC03-66BC-422B-B8C3-5A887F6060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1245</Words>
  <Characters>7102</Characters>
  <Application>Microsoft Office Word</Application>
  <DocSecurity>0</DocSecurity>
  <Lines>59</Lines>
  <Paragraphs>16</Paragraphs>
  <ScaleCrop>false</ScaleCrop>
  <Company/>
  <LinksUpToDate>false</LinksUpToDate>
  <CharactersWithSpaces>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8</cp:revision>
  <dcterms:created xsi:type="dcterms:W3CDTF">2023-06-14T20:30:00Z</dcterms:created>
  <dcterms:modified xsi:type="dcterms:W3CDTF">2023-06-16T15:21:00Z</dcterms:modified>
</cp:coreProperties>
</file>