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2984E" w14:textId="205382E4" w:rsidR="003733C8" w:rsidRPr="00C44138" w:rsidRDefault="00407BFA" w:rsidP="003733C8">
      <w:pPr>
        <w:spacing w:line="276" w:lineRule="auto"/>
        <w:rPr>
          <w:rFonts w:ascii="GTWalsheimProRegular" w:hAnsi="GTWalsheimProRegular" w:cs="Graphik Arabic Regular"/>
          <w:b/>
          <w:bCs/>
          <w:color w:val="595959" w:themeColor="text1" w:themeTint="A6"/>
          <w:sz w:val="28"/>
          <w:szCs w:val="28"/>
        </w:rPr>
      </w:pPr>
      <w:bookmarkStart w:id="0" w:name="_Toc56378678"/>
      <w:bookmarkStart w:id="1" w:name="_Toc56509963"/>
      <w:r>
        <w:rPr>
          <w:noProof/>
        </w:rPr>
        <w:drawing>
          <wp:anchor distT="0" distB="0" distL="114300" distR="114300" simplePos="0" relativeHeight="251661312" behindDoc="0" locked="0" layoutInCell="1" allowOverlap="1" wp14:anchorId="7603B739" wp14:editId="0137F477">
            <wp:simplePos x="0" y="0"/>
            <wp:positionH relativeFrom="column">
              <wp:posOffset>6904355</wp:posOffset>
            </wp:positionH>
            <wp:positionV relativeFrom="paragraph">
              <wp:posOffset>-359410</wp:posOffset>
            </wp:positionV>
            <wp:extent cx="1128395" cy="976630"/>
            <wp:effectExtent l="0" t="0" r="0" b="0"/>
            <wp:wrapNone/>
            <wp:docPr id="1131975665" name="Picture 2" descr="Log in |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 in | User Gu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839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8B26B72" wp14:editId="5B4BE8F3">
            <wp:simplePos x="0" y="0"/>
            <wp:positionH relativeFrom="column">
              <wp:posOffset>5311140</wp:posOffset>
            </wp:positionH>
            <wp:positionV relativeFrom="paragraph">
              <wp:posOffset>-704850</wp:posOffset>
            </wp:positionV>
            <wp:extent cx="1708785" cy="1708785"/>
            <wp:effectExtent l="0" t="0" r="0" b="0"/>
            <wp:wrapNone/>
            <wp:docPr id="1671949645" name="Picture 6" descr="Ministry of Education replaces university qualification equivalency system  with new recognition system – UAE BA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stry of Education replaces university qualification equivalency system  with new recognition system – UAE BAR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78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48A4D23" wp14:editId="3ED1171B">
            <wp:simplePos x="0" y="0"/>
            <wp:positionH relativeFrom="column">
              <wp:posOffset>8093710</wp:posOffset>
            </wp:positionH>
            <wp:positionV relativeFrom="paragraph">
              <wp:posOffset>-316865</wp:posOffset>
            </wp:positionV>
            <wp:extent cx="1452880" cy="908685"/>
            <wp:effectExtent l="0" t="0" r="0" b="5715"/>
            <wp:wrapNone/>
            <wp:docPr id="1169584018" name="Picture 4" descr="Abu Dhabi Early Childhood Authority discusses the outcomes of the first  year of 'Voice of the Child'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u Dhabi Early Childhood Authority discusses the outcomes of the first  year of 'Voice of the Child' initiativ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712" t="24936" r="28500" b="29657"/>
                    <a:stretch/>
                  </pic:blipFill>
                  <pic:spPr bwMode="auto">
                    <a:xfrm>
                      <a:off x="0" y="0"/>
                      <a:ext cx="1452880" cy="90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987BE0C" wp14:editId="4A0168E3">
                <wp:simplePos x="0" y="0"/>
                <wp:positionH relativeFrom="column">
                  <wp:posOffset>5395595</wp:posOffset>
                </wp:positionH>
                <wp:positionV relativeFrom="paragraph">
                  <wp:posOffset>-332740</wp:posOffset>
                </wp:positionV>
                <wp:extent cx="3987165" cy="1031240"/>
                <wp:effectExtent l="0" t="0" r="0" b="0"/>
                <wp:wrapNone/>
                <wp:docPr id="1369948884" name="Rectangle 3"/>
                <wp:cNvGraphicFramePr/>
                <a:graphic xmlns:a="http://schemas.openxmlformats.org/drawingml/2006/main">
                  <a:graphicData uri="http://schemas.microsoft.com/office/word/2010/wordprocessingShape">
                    <wps:wsp>
                      <wps:cNvSpPr/>
                      <wps:spPr>
                        <a:xfrm>
                          <a:off x="0" y="0"/>
                          <a:ext cx="3987165" cy="10312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6735C" id="Rectangle 3" o:spid="_x0000_s1026" style="position:absolute;margin-left:424.85pt;margin-top:-26.2pt;width:313.95pt;height:8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" fillcolor="white [3212]" stroked="f" strokeweight="2pt"/>
            </w:pict>
          </mc:Fallback>
        </mc:AlternateContent>
      </w:r>
      <w:r w:rsidR="00967F04">
        <w:rPr>
          <w:rFonts w:ascii="GTWalsheimProRegular" w:hAnsi="GTWalsheimProRegular" w:cs="Graphik Arabic Regular"/>
          <w:b/>
          <w:bCs/>
          <w:noProof/>
          <w:color w:val="595959" w:themeColor="text1" w:themeTint="A6"/>
          <w:sz w:val="28"/>
          <w:szCs w:val="28"/>
        </w:rPr>
        <w:drawing>
          <wp:anchor distT="0" distB="0" distL="114300" distR="114300" simplePos="0" relativeHeight="251658240" behindDoc="1" locked="0" layoutInCell="1" allowOverlap="1" wp14:anchorId="097E34CB" wp14:editId="7AD59E69">
            <wp:simplePos x="0" y="0"/>
            <wp:positionH relativeFrom="column">
              <wp:align>center</wp:align>
            </wp:positionH>
            <wp:positionV relativeFrom="page">
              <wp:align>top</wp:align>
            </wp:positionV>
            <wp:extent cx="10699200" cy="7560000"/>
            <wp:effectExtent l="0" t="0" r="0" b="0"/>
            <wp:wrapNone/>
            <wp:docPr id="1785780009" name="Picture 178578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80009" name="Picture 1785780009"/>
                    <pic:cNvPicPr/>
                  </pic:nvPicPr>
                  <pic:blipFill>
                    <a:blip r:embed="rId14"/>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p w14:paraId="26F701EE" w14:textId="6D7A8D1F" w:rsidR="007779E5" w:rsidRPr="00C44138" w:rsidRDefault="007779E5" w:rsidP="003733C8">
      <w:pPr>
        <w:spacing w:line="276" w:lineRule="auto"/>
        <w:rPr>
          <w:rFonts w:ascii="GTWalsheimProRegular" w:hAnsi="GTWalsheimProRegular" w:cs="Graphik Arabic Regular"/>
          <w:b/>
          <w:bCs/>
          <w:color w:val="595959" w:themeColor="text1" w:themeTint="A6"/>
          <w:sz w:val="28"/>
          <w:szCs w:val="28"/>
        </w:rPr>
      </w:pPr>
    </w:p>
    <w:p w14:paraId="5F22F97E" w14:textId="4092AC82" w:rsidR="007779E5" w:rsidRPr="00C44138" w:rsidRDefault="007779E5" w:rsidP="003733C8">
      <w:pPr>
        <w:spacing w:line="276" w:lineRule="auto"/>
        <w:rPr>
          <w:rFonts w:ascii="GTWalsheimProRegular" w:hAnsi="GTWalsheimProRegular" w:cs="Graphik Arabic Regular"/>
          <w:b/>
          <w:bCs/>
          <w:color w:val="595959" w:themeColor="text1" w:themeTint="A6"/>
          <w:sz w:val="28"/>
          <w:szCs w:val="28"/>
        </w:rPr>
      </w:pPr>
    </w:p>
    <w:p w14:paraId="784A3699" w14:textId="0C2923DE" w:rsidR="007779E5" w:rsidRPr="00C44138" w:rsidRDefault="007779E5" w:rsidP="003733C8">
      <w:pPr>
        <w:spacing w:line="276" w:lineRule="auto"/>
        <w:rPr>
          <w:rFonts w:ascii="GTWalsheimProRegular" w:hAnsi="GTWalsheimProRegular" w:cs="Graphik Arabic Regular"/>
          <w:b/>
          <w:bCs/>
          <w:color w:val="595959" w:themeColor="text1" w:themeTint="A6"/>
          <w:sz w:val="28"/>
          <w:szCs w:val="28"/>
        </w:rPr>
      </w:pPr>
    </w:p>
    <w:p w14:paraId="523DB321" w14:textId="735D6B8D" w:rsidR="007779E5" w:rsidRPr="00C44138" w:rsidRDefault="007779E5" w:rsidP="003733C8">
      <w:pPr>
        <w:spacing w:line="276" w:lineRule="auto"/>
        <w:rPr>
          <w:rFonts w:ascii="GTWalsheimProRegular" w:hAnsi="GTWalsheimProRegular" w:cs="Graphik Arabic Regular"/>
          <w:b/>
          <w:bCs/>
          <w:color w:val="595959" w:themeColor="text1" w:themeTint="A6"/>
          <w:sz w:val="28"/>
          <w:szCs w:val="28"/>
        </w:rPr>
      </w:pPr>
    </w:p>
    <w:p w14:paraId="41274325" w14:textId="42B74572" w:rsidR="007779E5" w:rsidRPr="00C44138" w:rsidRDefault="007779E5" w:rsidP="003733C8">
      <w:pPr>
        <w:spacing w:line="276" w:lineRule="auto"/>
        <w:rPr>
          <w:rFonts w:ascii="GTWalsheimProRegular" w:hAnsi="GTWalsheimProRegular" w:cs="Graphik Arabic Regular"/>
          <w:b/>
          <w:bCs/>
          <w:color w:val="595959" w:themeColor="text1" w:themeTint="A6"/>
          <w:sz w:val="28"/>
          <w:szCs w:val="28"/>
        </w:rPr>
      </w:pPr>
    </w:p>
    <w:p w14:paraId="4D3A05E3" w14:textId="4F10AE55" w:rsidR="007779E5" w:rsidRPr="00C44138" w:rsidRDefault="00AA20E9" w:rsidP="00AA20E9">
      <w:pPr>
        <w:tabs>
          <w:tab w:val="left" w:pos="8979"/>
        </w:tabs>
        <w:spacing w:line="276" w:lineRule="auto"/>
        <w:rPr>
          <w:rFonts w:ascii="GTWalsheimProRegular" w:hAnsi="GTWalsheimProRegular" w:cs="Graphik Arabic Regular"/>
          <w:b/>
          <w:bCs/>
          <w:color w:val="595959" w:themeColor="text1" w:themeTint="A6"/>
          <w:sz w:val="28"/>
          <w:szCs w:val="28"/>
        </w:rPr>
      </w:pPr>
      <w:r>
        <w:rPr>
          <w:rFonts w:ascii="GTWalsheimProRegular" w:hAnsi="GTWalsheimProRegular" w:cs="Graphik Arabic Regular"/>
          <w:b/>
          <w:bCs/>
          <w:color w:val="595959" w:themeColor="text1" w:themeTint="A6"/>
          <w:sz w:val="28"/>
          <w:szCs w:val="28"/>
        </w:rPr>
        <w:tab/>
      </w:r>
    </w:p>
    <w:p w14:paraId="32C83F84" w14:textId="77777777" w:rsidR="004E5497" w:rsidRPr="00C44138" w:rsidRDefault="004E5497" w:rsidP="003733C8">
      <w:pPr>
        <w:spacing w:line="276" w:lineRule="auto"/>
        <w:rPr>
          <w:rFonts w:ascii="GTWalsheimProRegular" w:hAnsi="GTWalsheimProRegular" w:cs="Graphik Arabic Regular"/>
          <w:b/>
          <w:bCs/>
          <w:color w:val="595959" w:themeColor="text1" w:themeTint="A6"/>
          <w:sz w:val="28"/>
          <w:szCs w:val="28"/>
        </w:rPr>
      </w:pPr>
    </w:p>
    <w:p w14:paraId="02B1280E" w14:textId="77777777" w:rsidR="004E5497" w:rsidRPr="00C44138" w:rsidRDefault="004E5497" w:rsidP="003733C8">
      <w:pPr>
        <w:spacing w:line="276" w:lineRule="auto"/>
        <w:rPr>
          <w:rFonts w:ascii="GTWalsheimProRegular" w:hAnsi="GTWalsheimProRegular" w:cs="Graphik Arabic Regular"/>
          <w:b/>
          <w:bCs/>
          <w:color w:val="595959" w:themeColor="text1" w:themeTint="A6"/>
          <w:sz w:val="28"/>
          <w:szCs w:val="28"/>
        </w:rPr>
      </w:pPr>
    </w:p>
    <w:p w14:paraId="4B9D12FB" w14:textId="1402EBB8" w:rsidR="003733C8" w:rsidRPr="00C44138" w:rsidRDefault="003733C8" w:rsidP="003733C8">
      <w:pPr>
        <w:spacing w:line="276" w:lineRule="auto"/>
        <w:rPr>
          <w:rFonts w:ascii="GTWalsheimProRegular" w:hAnsi="GTWalsheimProRegular" w:cs="Graphik Arabic Regular"/>
          <w:b/>
          <w:bCs/>
          <w:color w:val="595959" w:themeColor="text1" w:themeTint="A6"/>
          <w:sz w:val="28"/>
          <w:szCs w:val="28"/>
        </w:rPr>
      </w:pPr>
    </w:p>
    <w:p w14:paraId="0401EB21" w14:textId="77777777" w:rsidR="00FF60D2" w:rsidRDefault="00FF60D2" w:rsidP="00052CB4">
      <w:pPr>
        <w:spacing w:line="276" w:lineRule="auto"/>
        <w:rPr>
          <w:rFonts w:ascii="GTWalsheimProRegular" w:hAnsi="GTWalsheimProRegular" w:cs="Graphik Arabic Regular"/>
          <w:b/>
          <w:bCs/>
          <w:color w:val="595959" w:themeColor="text1" w:themeTint="A6"/>
          <w:sz w:val="28"/>
          <w:szCs w:val="28"/>
        </w:rPr>
      </w:pPr>
    </w:p>
    <w:p w14:paraId="4ECCC6C6" w14:textId="77777777" w:rsidR="00FF60D2" w:rsidRDefault="00FF60D2" w:rsidP="00052CB4">
      <w:pPr>
        <w:spacing w:line="276" w:lineRule="auto"/>
        <w:rPr>
          <w:rFonts w:ascii="GTWalsheimProRegular" w:hAnsi="GTWalsheimProRegular" w:cs="Graphik Arabic Regular"/>
          <w:b/>
          <w:bCs/>
          <w:color w:val="595959" w:themeColor="text1" w:themeTint="A6"/>
          <w:sz w:val="28"/>
          <w:szCs w:val="28"/>
        </w:rPr>
      </w:pPr>
    </w:p>
    <w:p w14:paraId="0C73CA29"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372313C5"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1E4EAAEC"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580DD9F9"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30E420D1"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37C7EAB4"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59D1DE8A"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08DDFDB8"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10FC6569"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37612665"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2B39475F" w14:textId="77777777" w:rsidR="004C7763" w:rsidRDefault="004C7763" w:rsidP="00052CB4">
      <w:pPr>
        <w:spacing w:line="276" w:lineRule="auto"/>
        <w:rPr>
          <w:rFonts w:ascii="GTWalsheimProRegular" w:hAnsi="GTWalsheimProRegular" w:cs="Graphik Arabic Regular"/>
          <w:b/>
          <w:bCs/>
          <w:color w:val="595959" w:themeColor="text1" w:themeTint="A6"/>
          <w:sz w:val="28"/>
          <w:szCs w:val="28"/>
        </w:rPr>
      </w:pPr>
    </w:p>
    <w:p w14:paraId="627DE217" w14:textId="0539D914" w:rsidR="001F4E3D" w:rsidRPr="00C44138" w:rsidRDefault="0D54243A" w:rsidP="00052CB4">
      <w:pPr>
        <w:spacing w:line="276" w:lineRule="auto"/>
        <w:rPr>
          <w:rFonts w:ascii="GTWalsheimProRegular" w:hAnsi="GTWalsheimProRegular" w:cs="Graphik Arabic Regular"/>
          <w:b/>
          <w:bCs/>
          <w:color w:val="595959" w:themeColor="text1" w:themeTint="A6"/>
          <w:sz w:val="28"/>
          <w:szCs w:val="28"/>
        </w:rPr>
      </w:pPr>
      <w:r w:rsidRPr="00C44138">
        <w:rPr>
          <w:rFonts w:ascii="GTWalsheimProRegular" w:hAnsi="GTWalsheimProRegular" w:cs="Graphik Arabic Regular"/>
          <w:b/>
          <w:bCs/>
          <w:color w:val="595959" w:themeColor="text1" w:themeTint="A6"/>
          <w:sz w:val="28"/>
          <w:szCs w:val="28"/>
        </w:rPr>
        <w:lastRenderedPageBreak/>
        <w:t>Table of Content</w:t>
      </w:r>
      <w:bookmarkEnd w:id="0"/>
      <w:bookmarkEnd w:id="1"/>
      <w:r w:rsidR="6EE351D7" w:rsidRPr="00C44138">
        <w:rPr>
          <w:rFonts w:ascii="GTWalsheimProRegular" w:hAnsi="GTWalsheimProRegular"/>
          <w:noProof/>
          <w:color w:val="595959" w:themeColor="text1" w:themeTint="A6"/>
        </w:rPr>
        <w:t xml:space="preserve"> </w:t>
      </w:r>
    </w:p>
    <w:p w14:paraId="125779AE" w14:textId="77777777" w:rsidR="001F4E3D" w:rsidRDefault="001F4E3D" w:rsidP="007170E1">
      <w:pPr>
        <w:rPr>
          <w:rFonts w:ascii="GTWalsheimProRegular" w:hAnsi="GTWalsheimProRegular" w:cs="Graphik Arabic Regular"/>
          <w:color w:val="595959" w:themeColor="text1" w:themeTint="A6"/>
          <w:lang w:val="en-GB"/>
        </w:rPr>
      </w:pPr>
    </w:p>
    <w:p w14:paraId="1275258A" w14:textId="77777777" w:rsidR="00FF60D2" w:rsidRPr="00C44138" w:rsidRDefault="00FF60D2" w:rsidP="007170E1">
      <w:pPr>
        <w:rPr>
          <w:rFonts w:ascii="GTWalsheimProRegular" w:hAnsi="GTWalsheimProRegular" w:cs="Graphik Arabic Regular"/>
          <w:color w:val="595959" w:themeColor="text1" w:themeTint="A6"/>
          <w:lang w:val="en-GB"/>
        </w:rPr>
      </w:pPr>
    </w:p>
    <w:p w14:paraId="4D1AFFAC" w14:textId="081D418D" w:rsidR="00471742" w:rsidRDefault="000D3C4A">
      <w:pPr>
        <w:pStyle w:val="TOC1"/>
        <w:rPr>
          <w:rFonts w:cstheme="minorBidi"/>
          <w:b w:val="0"/>
          <w:bCs w:val="0"/>
          <w:noProof/>
        </w:rPr>
      </w:pPr>
      <w:r w:rsidRPr="00C44138">
        <w:rPr>
          <w:rFonts w:ascii="GTWalsheimProRegular" w:hAnsi="GTWalsheimProRegular"/>
          <w:color w:val="595959" w:themeColor="text1" w:themeTint="A6"/>
        </w:rPr>
        <w:fldChar w:fldCharType="begin"/>
      </w:r>
      <w:r w:rsidRPr="00C44138">
        <w:rPr>
          <w:rFonts w:ascii="GTWalsheimProRegular" w:hAnsi="GTWalsheimProRegular"/>
          <w:color w:val="595959" w:themeColor="text1" w:themeTint="A6"/>
        </w:rPr>
        <w:instrText xml:space="preserve"> TOC \o "1-2" \h \z \u </w:instrText>
      </w:r>
      <w:r w:rsidRPr="00C44138">
        <w:rPr>
          <w:rFonts w:ascii="GTWalsheimProRegular" w:hAnsi="GTWalsheimProRegular"/>
          <w:color w:val="595959" w:themeColor="text1" w:themeTint="A6"/>
        </w:rPr>
        <w:fldChar w:fldCharType="separate"/>
      </w:r>
      <w:hyperlink w:anchor="_Toc153959929" w:history="1">
        <w:r w:rsidR="00471742" w:rsidRPr="009A1949">
          <w:rPr>
            <w:rStyle w:val="Hyperlink"/>
            <w:rFonts w:ascii="GTWalsheimProRegular" w:hAnsi="GTWalsheimProRegular" w:cs="Graphik Arabic Regular"/>
            <w:noProof/>
          </w:rPr>
          <w:t>Introduction</w:t>
        </w:r>
        <w:r w:rsidR="00471742">
          <w:rPr>
            <w:noProof/>
            <w:webHidden/>
          </w:rPr>
          <w:tab/>
        </w:r>
        <w:r w:rsidR="00471742">
          <w:rPr>
            <w:noProof/>
            <w:webHidden/>
          </w:rPr>
          <w:fldChar w:fldCharType="begin"/>
        </w:r>
        <w:r w:rsidR="00471742">
          <w:rPr>
            <w:noProof/>
            <w:webHidden/>
          </w:rPr>
          <w:instrText xml:space="preserve"> PAGEREF _Toc153959929 \h </w:instrText>
        </w:r>
        <w:r w:rsidR="00471742">
          <w:rPr>
            <w:noProof/>
            <w:webHidden/>
          </w:rPr>
        </w:r>
        <w:r w:rsidR="00471742">
          <w:rPr>
            <w:noProof/>
            <w:webHidden/>
          </w:rPr>
          <w:fldChar w:fldCharType="separate"/>
        </w:r>
        <w:r w:rsidR="00124154">
          <w:rPr>
            <w:noProof/>
            <w:webHidden/>
          </w:rPr>
          <w:t>5</w:t>
        </w:r>
        <w:r w:rsidR="00471742">
          <w:rPr>
            <w:noProof/>
            <w:webHidden/>
          </w:rPr>
          <w:fldChar w:fldCharType="end"/>
        </w:r>
      </w:hyperlink>
    </w:p>
    <w:p w14:paraId="1FCF34CA" w14:textId="73013025" w:rsidR="00471742" w:rsidRDefault="00000000">
      <w:pPr>
        <w:pStyle w:val="TOC2"/>
        <w:rPr>
          <w:rFonts w:cstheme="minorBidi"/>
          <w:noProof/>
        </w:rPr>
      </w:pPr>
      <w:hyperlink w:anchor="_Toc153959930" w:history="1">
        <w:r w:rsidR="00471742" w:rsidRPr="009A1949">
          <w:rPr>
            <w:rStyle w:val="Hyperlink"/>
            <w:rFonts w:ascii="GTWalsheimProRegular" w:hAnsi="GTWalsheimProRegular" w:cs="Graphik Arabic Regular"/>
            <w:noProof/>
          </w:rPr>
          <w:t>1.1</w:t>
        </w:r>
        <w:r w:rsidR="00471742">
          <w:rPr>
            <w:rFonts w:cstheme="minorBidi"/>
            <w:noProof/>
          </w:rPr>
          <w:tab/>
        </w:r>
        <w:r w:rsidR="00471742" w:rsidRPr="009A1949">
          <w:rPr>
            <w:rStyle w:val="Hyperlink"/>
            <w:rFonts w:ascii="GTWalsheimProRegular" w:hAnsi="GTWalsheimProRegular" w:cs="Graphik Arabic Regular"/>
            <w:noProof/>
          </w:rPr>
          <w:t>Objectives of student maltreatment concern handling within schools</w:t>
        </w:r>
        <w:r w:rsidR="00471742">
          <w:rPr>
            <w:noProof/>
            <w:webHidden/>
          </w:rPr>
          <w:tab/>
        </w:r>
        <w:r w:rsidR="00471742">
          <w:rPr>
            <w:noProof/>
            <w:webHidden/>
          </w:rPr>
          <w:fldChar w:fldCharType="begin"/>
        </w:r>
        <w:r w:rsidR="00471742">
          <w:rPr>
            <w:noProof/>
            <w:webHidden/>
          </w:rPr>
          <w:instrText xml:space="preserve"> PAGEREF _Toc153959930 \h </w:instrText>
        </w:r>
        <w:r w:rsidR="00471742">
          <w:rPr>
            <w:noProof/>
            <w:webHidden/>
          </w:rPr>
        </w:r>
        <w:r w:rsidR="00471742">
          <w:rPr>
            <w:noProof/>
            <w:webHidden/>
          </w:rPr>
          <w:fldChar w:fldCharType="separate"/>
        </w:r>
        <w:r w:rsidR="00124154">
          <w:rPr>
            <w:noProof/>
            <w:webHidden/>
          </w:rPr>
          <w:t>5</w:t>
        </w:r>
        <w:r w:rsidR="00471742">
          <w:rPr>
            <w:noProof/>
            <w:webHidden/>
          </w:rPr>
          <w:fldChar w:fldCharType="end"/>
        </w:r>
      </w:hyperlink>
    </w:p>
    <w:p w14:paraId="6B28F1E9" w14:textId="2C280E9B" w:rsidR="00471742" w:rsidRDefault="00000000">
      <w:pPr>
        <w:pStyle w:val="TOC2"/>
        <w:rPr>
          <w:rFonts w:cstheme="minorBidi"/>
          <w:noProof/>
        </w:rPr>
      </w:pPr>
      <w:hyperlink w:anchor="_Toc153959931" w:history="1">
        <w:r w:rsidR="00471742" w:rsidRPr="009A1949">
          <w:rPr>
            <w:rStyle w:val="Hyperlink"/>
            <w:rFonts w:ascii="GTWalsheimProRegular" w:hAnsi="GTWalsheimProRegular" w:cs="Graphik Arabic Regular"/>
            <w:noProof/>
          </w:rPr>
          <w:t>1.2</w:t>
        </w:r>
        <w:r w:rsidR="00471742">
          <w:rPr>
            <w:rFonts w:cstheme="minorBidi"/>
            <w:noProof/>
          </w:rPr>
          <w:tab/>
        </w:r>
        <w:r w:rsidR="00471742" w:rsidRPr="009A1949">
          <w:rPr>
            <w:rStyle w:val="Hyperlink"/>
            <w:rFonts w:ascii="GTWalsheimProRegular" w:hAnsi="GTWalsheimProRegular" w:cs="Graphik Arabic Regular"/>
            <w:noProof/>
          </w:rPr>
          <w:t>Who is this document for</w:t>
        </w:r>
        <w:r w:rsidR="00471742">
          <w:rPr>
            <w:noProof/>
            <w:webHidden/>
          </w:rPr>
          <w:tab/>
        </w:r>
        <w:r w:rsidR="00471742">
          <w:rPr>
            <w:noProof/>
            <w:webHidden/>
          </w:rPr>
          <w:fldChar w:fldCharType="begin"/>
        </w:r>
        <w:r w:rsidR="00471742">
          <w:rPr>
            <w:noProof/>
            <w:webHidden/>
          </w:rPr>
          <w:instrText xml:space="preserve"> PAGEREF _Toc153959931 \h </w:instrText>
        </w:r>
        <w:r w:rsidR="00471742">
          <w:rPr>
            <w:noProof/>
            <w:webHidden/>
          </w:rPr>
        </w:r>
        <w:r w:rsidR="00471742">
          <w:rPr>
            <w:noProof/>
            <w:webHidden/>
          </w:rPr>
          <w:fldChar w:fldCharType="separate"/>
        </w:r>
        <w:r w:rsidR="00124154">
          <w:rPr>
            <w:noProof/>
            <w:webHidden/>
          </w:rPr>
          <w:t>6</w:t>
        </w:r>
        <w:r w:rsidR="00471742">
          <w:rPr>
            <w:noProof/>
            <w:webHidden/>
          </w:rPr>
          <w:fldChar w:fldCharType="end"/>
        </w:r>
      </w:hyperlink>
    </w:p>
    <w:p w14:paraId="1CD57141" w14:textId="0048387E" w:rsidR="00471742" w:rsidRDefault="00000000">
      <w:pPr>
        <w:pStyle w:val="TOC2"/>
        <w:rPr>
          <w:rFonts w:cstheme="minorBidi"/>
          <w:noProof/>
        </w:rPr>
      </w:pPr>
      <w:hyperlink w:anchor="_Toc153959932" w:history="1">
        <w:r w:rsidR="00471742" w:rsidRPr="009A1949">
          <w:rPr>
            <w:rStyle w:val="Hyperlink"/>
            <w:rFonts w:ascii="GTWalsheimProRegular" w:hAnsi="GTWalsheimProRegular" w:cs="Graphik Arabic Regular"/>
            <w:noProof/>
          </w:rPr>
          <w:t>1.3</w:t>
        </w:r>
        <w:r w:rsidR="00471742">
          <w:rPr>
            <w:rFonts w:cstheme="minorBidi"/>
            <w:noProof/>
          </w:rPr>
          <w:tab/>
        </w:r>
        <w:r w:rsidR="00471742" w:rsidRPr="009A1949">
          <w:rPr>
            <w:rStyle w:val="Hyperlink"/>
            <w:rFonts w:ascii="GTWalsheimProRegular" w:hAnsi="GTWalsheimProRegular" w:cs="Graphik Arabic Regular"/>
            <w:noProof/>
          </w:rPr>
          <w:t>Guiding principles</w:t>
        </w:r>
        <w:r w:rsidR="00471742">
          <w:rPr>
            <w:noProof/>
            <w:webHidden/>
          </w:rPr>
          <w:tab/>
        </w:r>
        <w:r w:rsidR="00471742">
          <w:rPr>
            <w:noProof/>
            <w:webHidden/>
          </w:rPr>
          <w:fldChar w:fldCharType="begin"/>
        </w:r>
        <w:r w:rsidR="00471742">
          <w:rPr>
            <w:noProof/>
            <w:webHidden/>
          </w:rPr>
          <w:instrText xml:space="preserve"> PAGEREF _Toc153959932 \h </w:instrText>
        </w:r>
        <w:r w:rsidR="00471742">
          <w:rPr>
            <w:noProof/>
            <w:webHidden/>
          </w:rPr>
        </w:r>
        <w:r w:rsidR="00471742">
          <w:rPr>
            <w:noProof/>
            <w:webHidden/>
          </w:rPr>
          <w:fldChar w:fldCharType="separate"/>
        </w:r>
        <w:r w:rsidR="00124154">
          <w:rPr>
            <w:noProof/>
            <w:webHidden/>
          </w:rPr>
          <w:t>6</w:t>
        </w:r>
        <w:r w:rsidR="00471742">
          <w:rPr>
            <w:noProof/>
            <w:webHidden/>
          </w:rPr>
          <w:fldChar w:fldCharType="end"/>
        </w:r>
      </w:hyperlink>
    </w:p>
    <w:p w14:paraId="43669CF6" w14:textId="7674B089" w:rsidR="00471742" w:rsidRDefault="00000000">
      <w:pPr>
        <w:pStyle w:val="TOC2"/>
        <w:rPr>
          <w:rFonts w:cstheme="minorBidi"/>
          <w:noProof/>
        </w:rPr>
      </w:pPr>
      <w:hyperlink w:anchor="_Toc153959933" w:history="1">
        <w:r w:rsidR="00471742" w:rsidRPr="009A1949">
          <w:rPr>
            <w:rStyle w:val="Hyperlink"/>
            <w:rFonts w:ascii="GTWalsheimProRegular" w:hAnsi="GTWalsheimProRegular" w:cs="Graphik Arabic Regular"/>
            <w:noProof/>
          </w:rPr>
          <w:t>1.4</w:t>
        </w:r>
        <w:r w:rsidR="00471742">
          <w:rPr>
            <w:rFonts w:cstheme="minorBidi"/>
            <w:noProof/>
          </w:rPr>
          <w:tab/>
        </w:r>
        <w:r w:rsidR="00471742" w:rsidRPr="009A1949">
          <w:rPr>
            <w:rStyle w:val="Hyperlink"/>
            <w:rFonts w:ascii="GTWalsheimProRegular" w:hAnsi="GTWalsheimProRegular" w:cs="Graphik Arabic Regular"/>
            <w:noProof/>
          </w:rPr>
          <w:t>Benefits of establishing procedures for concern handling within educational institutions</w:t>
        </w:r>
        <w:r w:rsidR="00471742">
          <w:rPr>
            <w:noProof/>
            <w:webHidden/>
          </w:rPr>
          <w:tab/>
        </w:r>
        <w:r w:rsidR="00471742">
          <w:rPr>
            <w:noProof/>
            <w:webHidden/>
          </w:rPr>
          <w:fldChar w:fldCharType="begin"/>
        </w:r>
        <w:r w:rsidR="00471742">
          <w:rPr>
            <w:noProof/>
            <w:webHidden/>
          </w:rPr>
          <w:instrText xml:space="preserve"> PAGEREF _Toc153959933 \h </w:instrText>
        </w:r>
        <w:r w:rsidR="00471742">
          <w:rPr>
            <w:noProof/>
            <w:webHidden/>
          </w:rPr>
        </w:r>
        <w:r w:rsidR="00471742">
          <w:rPr>
            <w:noProof/>
            <w:webHidden/>
          </w:rPr>
          <w:fldChar w:fldCharType="separate"/>
        </w:r>
        <w:r w:rsidR="00124154">
          <w:rPr>
            <w:noProof/>
            <w:webHidden/>
          </w:rPr>
          <w:t>7</w:t>
        </w:r>
        <w:r w:rsidR="00471742">
          <w:rPr>
            <w:noProof/>
            <w:webHidden/>
          </w:rPr>
          <w:fldChar w:fldCharType="end"/>
        </w:r>
      </w:hyperlink>
    </w:p>
    <w:p w14:paraId="52A054BF" w14:textId="651E3E0D" w:rsidR="00471742" w:rsidRDefault="00000000">
      <w:pPr>
        <w:pStyle w:val="TOC2"/>
        <w:rPr>
          <w:rFonts w:cstheme="minorBidi"/>
          <w:noProof/>
        </w:rPr>
      </w:pPr>
      <w:hyperlink w:anchor="_Toc153959934" w:history="1">
        <w:r w:rsidR="00471742" w:rsidRPr="009A1949">
          <w:rPr>
            <w:rStyle w:val="Hyperlink"/>
            <w:rFonts w:ascii="GTWalsheimProRegular" w:hAnsi="GTWalsheimProRegular" w:cs="Graphik Arabic Regular"/>
            <w:noProof/>
          </w:rPr>
          <w:t>1.5</w:t>
        </w:r>
        <w:r w:rsidR="00471742">
          <w:rPr>
            <w:rFonts w:cstheme="minorBidi"/>
            <w:noProof/>
          </w:rPr>
          <w:tab/>
        </w:r>
        <w:r w:rsidR="00471742" w:rsidRPr="009A1949">
          <w:rPr>
            <w:rStyle w:val="Hyperlink"/>
            <w:rFonts w:ascii="GTWalsheimProRegular" w:hAnsi="GTWalsheimProRegular" w:cs="Graphik Arabic Regular"/>
            <w:noProof/>
          </w:rPr>
          <w:t>Glossary of terms used in the document</w:t>
        </w:r>
        <w:r w:rsidR="00471742">
          <w:rPr>
            <w:noProof/>
            <w:webHidden/>
          </w:rPr>
          <w:tab/>
        </w:r>
        <w:r w:rsidR="00471742">
          <w:rPr>
            <w:noProof/>
            <w:webHidden/>
          </w:rPr>
          <w:fldChar w:fldCharType="begin"/>
        </w:r>
        <w:r w:rsidR="00471742">
          <w:rPr>
            <w:noProof/>
            <w:webHidden/>
          </w:rPr>
          <w:instrText xml:space="preserve"> PAGEREF _Toc153959934 \h </w:instrText>
        </w:r>
        <w:r w:rsidR="00471742">
          <w:rPr>
            <w:noProof/>
            <w:webHidden/>
          </w:rPr>
        </w:r>
        <w:r w:rsidR="00471742">
          <w:rPr>
            <w:noProof/>
            <w:webHidden/>
          </w:rPr>
          <w:fldChar w:fldCharType="separate"/>
        </w:r>
        <w:r w:rsidR="00124154">
          <w:rPr>
            <w:noProof/>
            <w:webHidden/>
          </w:rPr>
          <w:t>8</w:t>
        </w:r>
        <w:r w:rsidR="00471742">
          <w:rPr>
            <w:noProof/>
            <w:webHidden/>
          </w:rPr>
          <w:fldChar w:fldCharType="end"/>
        </w:r>
      </w:hyperlink>
    </w:p>
    <w:p w14:paraId="6BDFF2E2" w14:textId="1EEFD1B9" w:rsidR="00471742" w:rsidRDefault="00000000">
      <w:pPr>
        <w:pStyle w:val="TOC1"/>
        <w:rPr>
          <w:rFonts w:cstheme="minorBidi"/>
          <w:b w:val="0"/>
          <w:bCs w:val="0"/>
          <w:noProof/>
        </w:rPr>
      </w:pPr>
      <w:hyperlink w:anchor="_Toc153959935" w:history="1">
        <w:r w:rsidR="00471742" w:rsidRPr="009A1949">
          <w:rPr>
            <w:rStyle w:val="Hyperlink"/>
            <w:rFonts w:ascii="GTWalsheimProRegular" w:hAnsi="GTWalsheimProRegular" w:cs="Graphik Arabic Regular"/>
            <w:noProof/>
          </w:rPr>
          <w:t>2</w:t>
        </w:r>
        <w:r w:rsidR="00471742">
          <w:rPr>
            <w:rFonts w:cstheme="minorBidi"/>
            <w:b w:val="0"/>
            <w:bCs w:val="0"/>
            <w:noProof/>
          </w:rPr>
          <w:tab/>
        </w:r>
        <w:r w:rsidR="00471742" w:rsidRPr="009A1949">
          <w:rPr>
            <w:rStyle w:val="Hyperlink"/>
            <w:rFonts w:ascii="GTWalsheimProRegular" w:hAnsi="GTWalsheimProRegular" w:cs="Graphik Arabic Regular"/>
            <w:noProof/>
          </w:rPr>
          <w:t>Operational definitions of student maltreatment</w:t>
        </w:r>
        <w:r w:rsidR="00471742">
          <w:rPr>
            <w:noProof/>
            <w:webHidden/>
          </w:rPr>
          <w:tab/>
        </w:r>
        <w:r w:rsidR="00471742">
          <w:rPr>
            <w:noProof/>
            <w:webHidden/>
          </w:rPr>
          <w:fldChar w:fldCharType="begin"/>
        </w:r>
        <w:r w:rsidR="00471742">
          <w:rPr>
            <w:noProof/>
            <w:webHidden/>
          </w:rPr>
          <w:instrText xml:space="preserve"> PAGEREF _Toc153959935 \h </w:instrText>
        </w:r>
        <w:r w:rsidR="00471742">
          <w:rPr>
            <w:noProof/>
            <w:webHidden/>
          </w:rPr>
        </w:r>
        <w:r w:rsidR="00471742">
          <w:rPr>
            <w:noProof/>
            <w:webHidden/>
          </w:rPr>
          <w:fldChar w:fldCharType="separate"/>
        </w:r>
        <w:r w:rsidR="00124154">
          <w:rPr>
            <w:noProof/>
            <w:webHidden/>
          </w:rPr>
          <w:t>11</w:t>
        </w:r>
        <w:r w:rsidR="00471742">
          <w:rPr>
            <w:noProof/>
            <w:webHidden/>
          </w:rPr>
          <w:fldChar w:fldCharType="end"/>
        </w:r>
      </w:hyperlink>
    </w:p>
    <w:p w14:paraId="0975BD98" w14:textId="445BA7DC" w:rsidR="00471742" w:rsidRDefault="00000000">
      <w:pPr>
        <w:pStyle w:val="TOC2"/>
        <w:rPr>
          <w:rFonts w:cstheme="minorBidi"/>
          <w:noProof/>
        </w:rPr>
      </w:pPr>
      <w:hyperlink w:anchor="_Toc153959936" w:history="1">
        <w:r w:rsidR="00471742" w:rsidRPr="009A1949">
          <w:rPr>
            <w:rStyle w:val="Hyperlink"/>
            <w:rFonts w:ascii="GTWalsheimProRegular" w:hAnsi="GTWalsheimProRegular" w:cs="Graphik Arabic Regular"/>
            <w:noProof/>
          </w:rPr>
          <w:t>2.1</w:t>
        </w:r>
        <w:r w:rsidR="00471742">
          <w:rPr>
            <w:rFonts w:cstheme="minorBidi"/>
            <w:noProof/>
          </w:rPr>
          <w:tab/>
        </w:r>
        <w:r w:rsidR="00471742" w:rsidRPr="009A1949">
          <w:rPr>
            <w:rStyle w:val="Hyperlink"/>
            <w:rFonts w:ascii="GTWalsheimProRegular" w:hAnsi="GTWalsheimProRegular" w:cs="Graphik Arabic Regular"/>
            <w:noProof/>
          </w:rPr>
          <w:t>Physical abuse definition</w:t>
        </w:r>
        <w:r w:rsidR="00471742">
          <w:rPr>
            <w:noProof/>
            <w:webHidden/>
          </w:rPr>
          <w:tab/>
        </w:r>
        <w:r w:rsidR="00471742">
          <w:rPr>
            <w:noProof/>
            <w:webHidden/>
          </w:rPr>
          <w:fldChar w:fldCharType="begin"/>
        </w:r>
        <w:r w:rsidR="00471742">
          <w:rPr>
            <w:noProof/>
            <w:webHidden/>
          </w:rPr>
          <w:instrText xml:space="preserve"> PAGEREF _Toc153959936 \h </w:instrText>
        </w:r>
        <w:r w:rsidR="00471742">
          <w:rPr>
            <w:noProof/>
            <w:webHidden/>
          </w:rPr>
        </w:r>
        <w:r w:rsidR="00471742">
          <w:rPr>
            <w:noProof/>
            <w:webHidden/>
          </w:rPr>
          <w:fldChar w:fldCharType="separate"/>
        </w:r>
        <w:r w:rsidR="00124154">
          <w:rPr>
            <w:noProof/>
            <w:webHidden/>
          </w:rPr>
          <w:t>11</w:t>
        </w:r>
        <w:r w:rsidR="00471742">
          <w:rPr>
            <w:noProof/>
            <w:webHidden/>
          </w:rPr>
          <w:fldChar w:fldCharType="end"/>
        </w:r>
      </w:hyperlink>
    </w:p>
    <w:p w14:paraId="04F71C81" w14:textId="37FC0C2B" w:rsidR="00471742" w:rsidRDefault="00000000">
      <w:pPr>
        <w:pStyle w:val="TOC2"/>
        <w:rPr>
          <w:rFonts w:cstheme="minorBidi"/>
          <w:noProof/>
        </w:rPr>
      </w:pPr>
      <w:hyperlink w:anchor="_Toc153959937" w:history="1">
        <w:r w:rsidR="00471742" w:rsidRPr="009A1949">
          <w:rPr>
            <w:rStyle w:val="Hyperlink"/>
            <w:rFonts w:ascii="GTWalsheimProRegular" w:hAnsi="GTWalsheimProRegular" w:cs="Graphik Arabic Regular"/>
            <w:noProof/>
          </w:rPr>
          <w:t>2.2</w:t>
        </w:r>
        <w:r w:rsidR="00471742">
          <w:rPr>
            <w:rFonts w:cstheme="minorBidi"/>
            <w:noProof/>
          </w:rPr>
          <w:tab/>
        </w:r>
        <w:r w:rsidR="00471742" w:rsidRPr="009A1949">
          <w:rPr>
            <w:rStyle w:val="Hyperlink"/>
            <w:rFonts w:ascii="GTWalsheimProRegular" w:hAnsi="GTWalsheimProRegular" w:cs="Graphik Arabic Regular"/>
            <w:noProof/>
          </w:rPr>
          <w:t>Sexual abuse definition</w:t>
        </w:r>
        <w:r w:rsidR="00471742">
          <w:rPr>
            <w:noProof/>
            <w:webHidden/>
          </w:rPr>
          <w:tab/>
        </w:r>
        <w:r w:rsidR="00471742">
          <w:rPr>
            <w:noProof/>
            <w:webHidden/>
          </w:rPr>
          <w:fldChar w:fldCharType="begin"/>
        </w:r>
        <w:r w:rsidR="00471742">
          <w:rPr>
            <w:noProof/>
            <w:webHidden/>
          </w:rPr>
          <w:instrText xml:space="preserve"> PAGEREF _Toc153959937 \h </w:instrText>
        </w:r>
        <w:r w:rsidR="00471742">
          <w:rPr>
            <w:noProof/>
            <w:webHidden/>
          </w:rPr>
        </w:r>
        <w:r w:rsidR="00471742">
          <w:rPr>
            <w:noProof/>
            <w:webHidden/>
          </w:rPr>
          <w:fldChar w:fldCharType="separate"/>
        </w:r>
        <w:r w:rsidR="00124154">
          <w:rPr>
            <w:noProof/>
            <w:webHidden/>
          </w:rPr>
          <w:t>12</w:t>
        </w:r>
        <w:r w:rsidR="00471742">
          <w:rPr>
            <w:noProof/>
            <w:webHidden/>
          </w:rPr>
          <w:fldChar w:fldCharType="end"/>
        </w:r>
      </w:hyperlink>
    </w:p>
    <w:p w14:paraId="170D41C1" w14:textId="488913A1" w:rsidR="00471742" w:rsidRDefault="00000000">
      <w:pPr>
        <w:pStyle w:val="TOC2"/>
        <w:rPr>
          <w:rFonts w:cstheme="minorBidi"/>
          <w:noProof/>
        </w:rPr>
      </w:pPr>
      <w:hyperlink w:anchor="_Toc153959938" w:history="1">
        <w:r w:rsidR="00471742" w:rsidRPr="009A1949">
          <w:rPr>
            <w:rStyle w:val="Hyperlink"/>
            <w:rFonts w:ascii="GTWalsheimProRegular" w:hAnsi="GTWalsheimProRegular" w:cs="Graphik Arabic Regular"/>
            <w:noProof/>
          </w:rPr>
          <w:t>2.3</w:t>
        </w:r>
        <w:r w:rsidR="00471742">
          <w:rPr>
            <w:rFonts w:cstheme="minorBidi"/>
            <w:noProof/>
          </w:rPr>
          <w:tab/>
        </w:r>
        <w:r w:rsidR="00471742" w:rsidRPr="009A1949">
          <w:rPr>
            <w:rStyle w:val="Hyperlink"/>
            <w:rFonts w:ascii="GTWalsheimProRegular" w:hAnsi="GTWalsheimProRegular" w:cs="Graphik Arabic Regular"/>
            <w:noProof/>
          </w:rPr>
          <w:t>Emotional and psychological abuse definition</w:t>
        </w:r>
        <w:r w:rsidR="00471742">
          <w:rPr>
            <w:noProof/>
            <w:webHidden/>
          </w:rPr>
          <w:tab/>
        </w:r>
        <w:r w:rsidR="00471742">
          <w:rPr>
            <w:noProof/>
            <w:webHidden/>
          </w:rPr>
          <w:fldChar w:fldCharType="begin"/>
        </w:r>
        <w:r w:rsidR="00471742">
          <w:rPr>
            <w:noProof/>
            <w:webHidden/>
          </w:rPr>
          <w:instrText xml:space="preserve"> PAGEREF _Toc153959938 \h </w:instrText>
        </w:r>
        <w:r w:rsidR="00471742">
          <w:rPr>
            <w:noProof/>
            <w:webHidden/>
          </w:rPr>
        </w:r>
        <w:r w:rsidR="00471742">
          <w:rPr>
            <w:noProof/>
            <w:webHidden/>
          </w:rPr>
          <w:fldChar w:fldCharType="separate"/>
        </w:r>
        <w:r w:rsidR="00124154">
          <w:rPr>
            <w:noProof/>
            <w:webHidden/>
          </w:rPr>
          <w:t>13</w:t>
        </w:r>
        <w:r w:rsidR="00471742">
          <w:rPr>
            <w:noProof/>
            <w:webHidden/>
          </w:rPr>
          <w:fldChar w:fldCharType="end"/>
        </w:r>
      </w:hyperlink>
    </w:p>
    <w:p w14:paraId="72A04820" w14:textId="49F4920C" w:rsidR="00471742" w:rsidRDefault="00000000">
      <w:pPr>
        <w:pStyle w:val="TOC2"/>
        <w:rPr>
          <w:rFonts w:cstheme="minorBidi"/>
          <w:noProof/>
        </w:rPr>
      </w:pPr>
      <w:hyperlink w:anchor="_Toc153959939" w:history="1">
        <w:r w:rsidR="00471742" w:rsidRPr="009A1949">
          <w:rPr>
            <w:rStyle w:val="Hyperlink"/>
            <w:rFonts w:ascii="GTWalsheimProRegular" w:hAnsi="GTWalsheimProRegular" w:cs="Graphik Arabic Regular"/>
            <w:noProof/>
          </w:rPr>
          <w:t>2.4</w:t>
        </w:r>
        <w:r w:rsidR="00471742">
          <w:rPr>
            <w:rFonts w:cstheme="minorBidi"/>
            <w:noProof/>
          </w:rPr>
          <w:tab/>
        </w:r>
        <w:r w:rsidR="00471742" w:rsidRPr="009A1949">
          <w:rPr>
            <w:rStyle w:val="Hyperlink"/>
            <w:rFonts w:ascii="GTWalsheimProRegular" w:hAnsi="GTWalsheimProRegular" w:cs="Graphik Arabic Regular"/>
            <w:noProof/>
          </w:rPr>
          <w:t>Neglect definition</w:t>
        </w:r>
        <w:r w:rsidR="00471742">
          <w:rPr>
            <w:noProof/>
            <w:webHidden/>
          </w:rPr>
          <w:tab/>
        </w:r>
        <w:r w:rsidR="00471742">
          <w:rPr>
            <w:noProof/>
            <w:webHidden/>
          </w:rPr>
          <w:fldChar w:fldCharType="begin"/>
        </w:r>
        <w:r w:rsidR="00471742">
          <w:rPr>
            <w:noProof/>
            <w:webHidden/>
          </w:rPr>
          <w:instrText xml:space="preserve"> PAGEREF _Toc153959939 \h </w:instrText>
        </w:r>
        <w:r w:rsidR="00471742">
          <w:rPr>
            <w:noProof/>
            <w:webHidden/>
          </w:rPr>
        </w:r>
        <w:r w:rsidR="00471742">
          <w:rPr>
            <w:noProof/>
            <w:webHidden/>
          </w:rPr>
          <w:fldChar w:fldCharType="separate"/>
        </w:r>
        <w:r w:rsidR="00124154">
          <w:rPr>
            <w:noProof/>
            <w:webHidden/>
          </w:rPr>
          <w:t>14</w:t>
        </w:r>
        <w:r w:rsidR="00471742">
          <w:rPr>
            <w:noProof/>
            <w:webHidden/>
          </w:rPr>
          <w:fldChar w:fldCharType="end"/>
        </w:r>
      </w:hyperlink>
    </w:p>
    <w:p w14:paraId="09FBEA9D" w14:textId="2B5FA040" w:rsidR="00471742" w:rsidRDefault="00000000">
      <w:pPr>
        <w:pStyle w:val="TOC2"/>
        <w:rPr>
          <w:rFonts w:cstheme="minorBidi"/>
          <w:noProof/>
        </w:rPr>
      </w:pPr>
      <w:hyperlink w:anchor="_Toc153959940" w:history="1">
        <w:r w:rsidR="00471742" w:rsidRPr="009A1949">
          <w:rPr>
            <w:rStyle w:val="Hyperlink"/>
            <w:rFonts w:ascii="GTWalsheimProRegular" w:hAnsi="GTWalsheimProRegular" w:cs="Graphik Arabic Regular"/>
            <w:noProof/>
          </w:rPr>
          <w:t>2.5</w:t>
        </w:r>
        <w:r w:rsidR="00471742">
          <w:rPr>
            <w:rFonts w:cstheme="minorBidi"/>
            <w:noProof/>
          </w:rPr>
          <w:tab/>
        </w:r>
        <w:r w:rsidR="00471742" w:rsidRPr="009A1949">
          <w:rPr>
            <w:rStyle w:val="Hyperlink"/>
            <w:rFonts w:ascii="GTWalsheimProRegular" w:hAnsi="GTWalsheimProRegular" w:cs="Graphik Arabic Regular"/>
            <w:noProof/>
          </w:rPr>
          <w:t>Exploitation</w:t>
        </w:r>
        <w:r w:rsidR="00471742">
          <w:rPr>
            <w:noProof/>
            <w:webHidden/>
          </w:rPr>
          <w:tab/>
        </w:r>
        <w:r w:rsidR="00471742">
          <w:rPr>
            <w:noProof/>
            <w:webHidden/>
          </w:rPr>
          <w:fldChar w:fldCharType="begin"/>
        </w:r>
        <w:r w:rsidR="00471742">
          <w:rPr>
            <w:noProof/>
            <w:webHidden/>
          </w:rPr>
          <w:instrText xml:space="preserve"> PAGEREF _Toc153959940 \h </w:instrText>
        </w:r>
        <w:r w:rsidR="00471742">
          <w:rPr>
            <w:noProof/>
            <w:webHidden/>
          </w:rPr>
        </w:r>
        <w:r w:rsidR="00471742">
          <w:rPr>
            <w:noProof/>
            <w:webHidden/>
          </w:rPr>
          <w:fldChar w:fldCharType="separate"/>
        </w:r>
        <w:r w:rsidR="00124154">
          <w:rPr>
            <w:noProof/>
            <w:webHidden/>
          </w:rPr>
          <w:t>14</w:t>
        </w:r>
        <w:r w:rsidR="00471742">
          <w:rPr>
            <w:noProof/>
            <w:webHidden/>
          </w:rPr>
          <w:fldChar w:fldCharType="end"/>
        </w:r>
      </w:hyperlink>
    </w:p>
    <w:p w14:paraId="20644D99" w14:textId="4E76EDEC" w:rsidR="00471742" w:rsidRDefault="00000000">
      <w:pPr>
        <w:pStyle w:val="TOC2"/>
        <w:rPr>
          <w:rFonts w:cstheme="minorBidi"/>
          <w:noProof/>
        </w:rPr>
      </w:pPr>
      <w:hyperlink w:anchor="_Toc153959941" w:history="1">
        <w:r w:rsidR="00471742" w:rsidRPr="009A1949">
          <w:rPr>
            <w:rStyle w:val="Hyperlink"/>
            <w:rFonts w:ascii="GTWalsheimProRegular" w:hAnsi="GTWalsheimProRegular" w:cs="Graphik Arabic Regular"/>
            <w:noProof/>
          </w:rPr>
          <w:t>2.6</w:t>
        </w:r>
        <w:r w:rsidR="00471742">
          <w:rPr>
            <w:rFonts w:cstheme="minorBidi"/>
            <w:noProof/>
          </w:rPr>
          <w:tab/>
        </w:r>
        <w:r w:rsidR="00471742" w:rsidRPr="009A1949">
          <w:rPr>
            <w:rStyle w:val="Hyperlink"/>
            <w:rFonts w:ascii="GTWalsheimProRegular" w:hAnsi="GTWalsheimProRegular" w:cs="Graphik Arabic Regular"/>
            <w:noProof/>
          </w:rPr>
          <w:t>Bullying/cyberbullying definition</w:t>
        </w:r>
        <w:r w:rsidR="00471742">
          <w:rPr>
            <w:noProof/>
            <w:webHidden/>
          </w:rPr>
          <w:tab/>
        </w:r>
        <w:r w:rsidR="00471742">
          <w:rPr>
            <w:noProof/>
            <w:webHidden/>
          </w:rPr>
          <w:fldChar w:fldCharType="begin"/>
        </w:r>
        <w:r w:rsidR="00471742">
          <w:rPr>
            <w:noProof/>
            <w:webHidden/>
          </w:rPr>
          <w:instrText xml:space="preserve"> PAGEREF _Toc153959941 \h </w:instrText>
        </w:r>
        <w:r w:rsidR="00471742">
          <w:rPr>
            <w:noProof/>
            <w:webHidden/>
          </w:rPr>
        </w:r>
        <w:r w:rsidR="00471742">
          <w:rPr>
            <w:noProof/>
            <w:webHidden/>
          </w:rPr>
          <w:fldChar w:fldCharType="separate"/>
        </w:r>
        <w:r w:rsidR="00124154">
          <w:rPr>
            <w:noProof/>
            <w:webHidden/>
          </w:rPr>
          <w:t>16</w:t>
        </w:r>
        <w:r w:rsidR="00471742">
          <w:rPr>
            <w:noProof/>
            <w:webHidden/>
          </w:rPr>
          <w:fldChar w:fldCharType="end"/>
        </w:r>
      </w:hyperlink>
    </w:p>
    <w:p w14:paraId="4301A1C7" w14:textId="61858DEA" w:rsidR="00471742" w:rsidRDefault="00000000">
      <w:pPr>
        <w:pStyle w:val="TOC1"/>
        <w:rPr>
          <w:rFonts w:cstheme="minorBidi"/>
          <w:b w:val="0"/>
          <w:bCs w:val="0"/>
          <w:noProof/>
        </w:rPr>
      </w:pPr>
      <w:hyperlink w:anchor="_Toc153959942" w:history="1">
        <w:r w:rsidR="00471742" w:rsidRPr="009A1949">
          <w:rPr>
            <w:rStyle w:val="Hyperlink"/>
            <w:rFonts w:ascii="GTWalsheimProRegular" w:hAnsi="GTWalsheimProRegular" w:cs="Graphik Arabic Regular"/>
            <w:noProof/>
          </w:rPr>
          <w:t>3</w:t>
        </w:r>
        <w:r w:rsidR="00471742">
          <w:rPr>
            <w:rFonts w:cstheme="minorBidi"/>
            <w:b w:val="0"/>
            <w:bCs w:val="0"/>
            <w:noProof/>
          </w:rPr>
          <w:tab/>
        </w:r>
        <w:r w:rsidR="00471742" w:rsidRPr="009A1949">
          <w:rPr>
            <w:rStyle w:val="Hyperlink"/>
            <w:rFonts w:ascii="GTWalsheimProRegular" w:hAnsi="GTWalsheimProRegular" w:cs="Graphik Arabic Regular"/>
            <w:noProof/>
          </w:rPr>
          <w:t>Signs, symptoms, and behaviors indicative of student maltreatment</w:t>
        </w:r>
        <w:r w:rsidR="00471742">
          <w:rPr>
            <w:noProof/>
            <w:webHidden/>
          </w:rPr>
          <w:tab/>
        </w:r>
        <w:r w:rsidR="00471742">
          <w:rPr>
            <w:noProof/>
            <w:webHidden/>
          </w:rPr>
          <w:fldChar w:fldCharType="begin"/>
        </w:r>
        <w:r w:rsidR="00471742">
          <w:rPr>
            <w:noProof/>
            <w:webHidden/>
          </w:rPr>
          <w:instrText xml:space="preserve"> PAGEREF _Toc153959942 \h </w:instrText>
        </w:r>
        <w:r w:rsidR="00471742">
          <w:rPr>
            <w:noProof/>
            <w:webHidden/>
          </w:rPr>
        </w:r>
        <w:r w:rsidR="00471742">
          <w:rPr>
            <w:noProof/>
            <w:webHidden/>
          </w:rPr>
          <w:fldChar w:fldCharType="separate"/>
        </w:r>
        <w:r w:rsidR="00124154">
          <w:rPr>
            <w:noProof/>
            <w:webHidden/>
          </w:rPr>
          <w:t>17</w:t>
        </w:r>
        <w:r w:rsidR="00471742">
          <w:rPr>
            <w:noProof/>
            <w:webHidden/>
          </w:rPr>
          <w:fldChar w:fldCharType="end"/>
        </w:r>
      </w:hyperlink>
    </w:p>
    <w:p w14:paraId="30A815CD" w14:textId="78BE710D" w:rsidR="00471742" w:rsidRDefault="00000000">
      <w:pPr>
        <w:pStyle w:val="TOC2"/>
        <w:rPr>
          <w:rFonts w:cstheme="minorBidi"/>
          <w:noProof/>
        </w:rPr>
      </w:pPr>
      <w:hyperlink w:anchor="_Toc153959943" w:history="1">
        <w:r w:rsidR="00471742" w:rsidRPr="009A1949">
          <w:rPr>
            <w:rStyle w:val="Hyperlink"/>
            <w:rFonts w:ascii="GTWalsheimProRegular" w:hAnsi="GTWalsheimProRegular" w:cs="Graphik Arabic Regular"/>
            <w:noProof/>
          </w:rPr>
          <w:t>3.1</w:t>
        </w:r>
        <w:r w:rsidR="00471742">
          <w:rPr>
            <w:rFonts w:cstheme="minorBidi"/>
            <w:noProof/>
          </w:rPr>
          <w:tab/>
        </w:r>
        <w:r w:rsidR="00471742" w:rsidRPr="009A1949">
          <w:rPr>
            <w:rStyle w:val="Hyperlink"/>
            <w:rFonts w:ascii="GTWalsheimProRegular" w:hAnsi="GTWalsheimProRegular" w:cs="Graphik Arabic Regular"/>
            <w:noProof/>
          </w:rPr>
          <w:t>Signs of physical abuse</w:t>
        </w:r>
        <w:r w:rsidR="00471742">
          <w:rPr>
            <w:noProof/>
            <w:webHidden/>
          </w:rPr>
          <w:tab/>
        </w:r>
        <w:r w:rsidR="00471742">
          <w:rPr>
            <w:noProof/>
            <w:webHidden/>
          </w:rPr>
          <w:fldChar w:fldCharType="begin"/>
        </w:r>
        <w:r w:rsidR="00471742">
          <w:rPr>
            <w:noProof/>
            <w:webHidden/>
          </w:rPr>
          <w:instrText xml:space="preserve"> PAGEREF _Toc153959943 \h </w:instrText>
        </w:r>
        <w:r w:rsidR="00471742">
          <w:rPr>
            <w:noProof/>
            <w:webHidden/>
          </w:rPr>
        </w:r>
        <w:r w:rsidR="00471742">
          <w:rPr>
            <w:noProof/>
            <w:webHidden/>
          </w:rPr>
          <w:fldChar w:fldCharType="separate"/>
        </w:r>
        <w:r w:rsidR="00124154">
          <w:rPr>
            <w:noProof/>
            <w:webHidden/>
          </w:rPr>
          <w:t>17</w:t>
        </w:r>
        <w:r w:rsidR="00471742">
          <w:rPr>
            <w:noProof/>
            <w:webHidden/>
          </w:rPr>
          <w:fldChar w:fldCharType="end"/>
        </w:r>
      </w:hyperlink>
    </w:p>
    <w:p w14:paraId="3B593064" w14:textId="59C96385" w:rsidR="00471742" w:rsidRDefault="00000000">
      <w:pPr>
        <w:pStyle w:val="TOC2"/>
        <w:rPr>
          <w:rFonts w:cstheme="minorBidi"/>
          <w:noProof/>
        </w:rPr>
      </w:pPr>
      <w:hyperlink w:anchor="_Toc153959944" w:history="1">
        <w:r w:rsidR="00471742" w:rsidRPr="009A1949">
          <w:rPr>
            <w:rStyle w:val="Hyperlink"/>
            <w:rFonts w:ascii="GTWalsheimProRegular" w:hAnsi="GTWalsheimProRegular" w:cs="Graphik Arabic Regular"/>
            <w:noProof/>
          </w:rPr>
          <w:t>3.2</w:t>
        </w:r>
        <w:r w:rsidR="00471742">
          <w:rPr>
            <w:rFonts w:cstheme="minorBidi"/>
            <w:noProof/>
          </w:rPr>
          <w:tab/>
        </w:r>
        <w:r w:rsidR="00471742" w:rsidRPr="009A1949">
          <w:rPr>
            <w:rStyle w:val="Hyperlink"/>
            <w:rFonts w:ascii="GTWalsheimProRegular" w:hAnsi="GTWalsheimProRegular" w:cs="Graphik Arabic Regular"/>
            <w:noProof/>
          </w:rPr>
          <w:t>Signs of sexual abuse</w:t>
        </w:r>
        <w:r w:rsidR="00471742">
          <w:rPr>
            <w:noProof/>
            <w:webHidden/>
          </w:rPr>
          <w:tab/>
        </w:r>
        <w:r w:rsidR="00471742">
          <w:rPr>
            <w:noProof/>
            <w:webHidden/>
          </w:rPr>
          <w:fldChar w:fldCharType="begin"/>
        </w:r>
        <w:r w:rsidR="00471742">
          <w:rPr>
            <w:noProof/>
            <w:webHidden/>
          </w:rPr>
          <w:instrText xml:space="preserve"> PAGEREF _Toc153959944 \h </w:instrText>
        </w:r>
        <w:r w:rsidR="00471742">
          <w:rPr>
            <w:noProof/>
            <w:webHidden/>
          </w:rPr>
        </w:r>
        <w:r w:rsidR="00471742">
          <w:rPr>
            <w:noProof/>
            <w:webHidden/>
          </w:rPr>
          <w:fldChar w:fldCharType="separate"/>
        </w:r>
        <w:r w:rsidR="00124154">
          <w:rPr>
            <w:noProof/>
            <w:webHidden/>
          </w:rPr>
          <w:t>18</w:t>
        </w:r>
        <w:r w:rsidR="00471742">
          <w:rPr>
            <w:noProof/>
            <w:webHidden/>
          </w:rPr>
          <w:fldChar w:fldCharType="end"/>
        </w:r>
      </w:hyperlink>
    </w:p>
    <w:p w14:paraId="67A23AC7" w14:textId="61706A34" w:rsidR="00471742" w:rsidRDefault="00000000">
      <w:pPr>
        <w:pStyle w:val="TOC2"/>
        <w:rPr>
          <w:rFonts w:cstheme="minorBidi"/>
          <w:noProof/>
        </w:rPr>
      </w:pPr>
      <w:hyperlink w:anchor="_Toc153959945" w:history="1">
        <w:r w:rsidR="00471742" w:rsidRPr="009A1949">
          <w:rPr>
            <w:rStyle w:val="Hyperlink"/>
            <w:rFonts w:ascii="GTWalsheimProRegular" w:hAnsi="GTWalsheimProRegular" w:cs="Graphik Arabic Regular"/>
            <w:noProof/>
          </w:rPr>
          <w:t>3.3</w:t>
        </w:r>
        <w:r w:rsidR="00471742">
          <w:rPr>
            <w:rFonts w:cstheme="minorBidi"/>
            <w:noProof/>
          </w:rPr>
          <w:tab/>
        </w:r>
        <w:r w:rsidR="00471742" w:rsidRPr="009A1949">
          <w:rPr>
            <w:rStyle w:val="Hyperlink"/>
            <w:rFonts w:ascii="GTWalsheimProRegular" w:hAnsi="GTWalsheimProRegular" w:cs="Graphik Arabic Regular"/>
            <w:noProof/>
          </w:rPr>
          <w:t>Signs of emotional/psychological abuse</w:t>
        </w:r>
        <w:r w:rsidR="00471742">
          <w:rPr>
            <w:noProof/>
            <w:webHidden/>
          </w:rPr>
          <w:tab/>
        </w:r>
        <w:r w:rsidR="00471742">
          <w:rPr>
            <w:noProof/>
            <w:webHidden/>
          </w:rPr>
          <w:fldChar w:fldCharType="begin"/>
        </w:r>
        <w:r w:rsidR="00471742">
          <w:rPr>
            <w:noProof/>
            <w:webHidden/>
          </w:rPr>
          <w:instrText xml:space="preserve"> PAGEREF _Toc153959945 \h </w:instrText>
        </w:r>
        <w:r w:rsidR="00471742">
          <w:rPr>
            <w:noProof/>
            <w:webHidden/>
          </w:rPr>
        </w:r>
        <w:r w:rsidR="00471742">
          <w:rPr>
            <w:noProof/>
            <w:webHidden/>
          </w:rPr>
          <w:fldChar w:fldCharType="separate"/>
        </w:r>
        <w:r w:rsidR="00124154">
          <w:rPr>
            <w:noProof/>
            <w:webHidden/>
          </w:rPr>
          <w:t>19</w:t>
        </w:r>
        <w:r w:rsidR="00471742">
          <w:rPr>
            <w:noProof/>
            <w:webHidden/>
          </w:rPr>
          <w:fldChar w:fldCharType="end"/>
        </w:r>
      </w:hyperlink>
    </w:p>
    <w:p w14:paraId="55B5C4F3" w14:textId="1CE687A9" w:rsidR="00471742" w:rsidRDefault="00000000">
      <w:pPr>
        <w:pStyle w:val="TOC2"/>
        <w:rPr>
          <w:rFonts w:cstheme="minorBidi"/>
          <w:noProof/>
        </w:rPr>
      </w:pPr>
      <w:hyperlink w:anchor="_Toc153959946" w:history="1">
        <w:r w:rsidR="00471742" w:rsidRPr="009A1949">
          <w:rPr>
            <w:rStyle w:val="Hyperlink"/>
            <w:rFonts w:ascii="GTWalsheimProRegular" w:hAnsi="GTWalsheimProRegular" w:cs="Graphik Arabic Regular"/>
            <w:noProof/>
          </w:rPr>
          <w:t>3.4</w:t>
        </w:r>
        <w:r w:rsidR="00471742">
          <w:rPr>
            <w:rFonts w:cstheme="minorBidi"/>
            <w:noProof/>
          </w:rPr>
          <w:tab/>
        </w:r>
        <w:r w:rsidR="00471742" w:rsidRPr="009A1949">
          <w:rPr>
            <w:rStyle w:val="Hyperlink"/>
            <w:rFonts w:ascii="GTWalsheimProRegular" w:hAnsi="GTWalsheimProRegular" w:cs="Graphik Arabic Regular"/>
            <w:noProof/>
          </w:rPr>
          <w:t>Signs of neglect</w:t>
        </w:r>
        <w:r w:rsidR="00471742">
          <w:rPr>
            <w:noProof/>
            <w:webHidden/>
          </w:rPr>
          <w:tab/>
        </w:r>
        <w:r w:rsidR="00471742">
          <w:rPr>
            <w:noProof/>
            <w:webHidden/>
          </w:rPr>
          <w:fldChar w:fldCharType="begin"/>
        </w:r>
        <w:r w:rsidR="00471742">
          <w:rPr>
            <w:noProof/>
            <w:webHidden/>
          </w:rPr>
          <w:instrText xml:space="preserve"> PAGEREF _Toc153959946 \h </w:instrText>
        </w:r>
        <w:r w:rsidR="00471742">
          <w:rPr>
            <w:noProof/>
            <w:webHidden/>
          </w:rPr>
        </w:r>
        <w:r w:rsidR="00471742">
          <w:rPr>
            <w:noProof/>
            <w:webHidden/>
          </w:rPr>
          <w:fldChar w:fldCharType="separate"/>
        </w:r>
        <w:r w:rsidR="00124154">
          <w:rPr>
            <w:noProof/>
            <w:webHidden/>
          </w:rPr>
          <w:t>20</w:t>
        </w:r>
        <w:r w:rsidR="00471742">
          <w:rPr>
            <w:noProof/>
            <w:webHidden/>
          </w:rPr>
          <w:fldChar w:fldCharType="end"/>
        </w:r>
      </w:hyperlink>
    </w:p>
    <w:p w14:paraId="39518441" w14:textId="3B9E2661" w:rsidR="00471742" w:rsidRDefault="00000000">
      <w:pPr>
        <w:pStyle w:val="TOC2"/>
        <w:rPr>
          <w:rFonts w:cstheme="minorBidi"/>
          <w:noProof/>
        </w:rPr>
      </w:pPr>
      <w:hyperlink w:anchor="_Toc153959947" w:history="1">
        <w:r w:rsidR="00471742" w:rsidRPr="009A1949">
          <w:rPr>
            <w:rStyle w:val="Hyperlink"/>
            <w:rFonts w:ascii="GTWalsheimProRegular" w:hAnsi="GTWalsheimProRegular" w:cs="Graphik Arabic Regular"/>
            <w:noProof/>
          </w:rPr>
          <w:t>3.5</w:t>
        </w:r>
        <w:r w:rsidR="00471742">
          <w:rPr>
            <w:rFonts w:cstheme="minorBidi"/>
            <w:noProof/>
          </w:rPr>
          <w:tab/>
        </w:r>
        <w:r w:rsidR="00471742" w:rsidRPr="009A1949">
          <w:rPr>
            <w:rStyle w:val="Hyperlink"/>
            <w:rFonts w:ascii="GTWalsheimProRegular" w:hAnsi="GTWalsheimProRegular" w:cs="Graphik Arabic Regular"/>
            <w:noProof/>
          </w:rPr>
          <w:t>Signs of exploitation</w:t>
        </w:r>
        <w:r w:rsidR="00471742">
          <w:rPr>
            <w:noProof/>
            <w:webHidden/>
          </w:rPr>
          <w:tab/>
        </w:r>
        <w:r w:rsidR="00471742">
          <w:rPr>
            <w:noProof/>
            <w:webHidden/>
          </w:rPr>
          <w:fldChar w:fldCharType="begin"/>
        </w:r>
        <w:r w:rsidR="00471742">
          <w:rPr>
            <w:noProof/>
            <w:webHidden/>
          </w:rPr>
          <w:instrText xml:space="preserve"> PAGEREF _Toc153959947 \h </w:instrText>
        </w:r>
        <w:r w:rsidR="00471742">
          <w:rPr>
            <w:noProof/>
            <w:webHidden/>
          </w:rPr>
        </w:r>
        <w:r w:rsidR="00471742">
          <w:rPr>
            <w:noProof/>
            <w:webHidden/>
          </w:rPr>
          <w:fldChar w:fldCharType="separate"/>
        </w:r>
        <w:r w:rsidR="00124154">
          <w:rPr>
            <w:noProof/>
            <w:webHidden/>
          </w:rPr>
          <w:t>21</w:t>
        </w:r>
        <w:r w:rsidR="00471742">
          <w:rPr>
            <w:noProof/>
            <w:webHidden/>
          </w:rPr>
          <w:fldChar w:fldCharType="end"/>
        </w:r>
      </w:hyperlink>
    </w:p>
    <w:p w14:paraId="074B93A0" w14:textId="6DFD544F" w:rsidR="00471742" w:rsidRDefault="00000000">
      <w:pPr>
        <w:pStyle w:val="TOC2"/>
        <w:rPr>
          <w:rFonts w:cstheme="minorBidi"/>
          <w:noProof/>
        </w:rPr>
      </w:pPr>
      <w:hyperlink w:anchor="_Toc153959948" w:history="1">
        <w:r w:rsidR="00471742" w:rsidRPr="009A1949">
          <w:rPr>
            <w:rStyle w:val="Hyperlink"/>
            <w:rFonts w:ascii="GTWalsheimProRegular" w:hAnsi="GTWalsheimProRegular" w:cs="Graphik Arabic Regular"/>
            <w:noProof/>
          </w:rPr>
          <w:t>3.6</w:t>
        </w:r>
        <w:r w:rsidR="00471742">
          <w:rPr>
            <w:rFonts w:cstheme="minorBidi"/>
            <w:noProof/>
          </w:rPr>
          <w:tab/>
        </w:r>
        <w:r w:rsidR="00471742" w:rsidRPr="009A1949">
          <w:rPr>
            <w:rStyle w:val="Hyperlink"/>
            <w:rFonts w:ascii="GTWalsheimProRegular" w:hAnsi="GTWalsheimProRegular" w:cs="Graphik Arabic Regular"/>
            <w:noProof/>
          </w:rPr>
          <w:t>Signs of bullying/cyberbullying</w:t>
        </w:r>
        <w:r w:rsidR="00471742">
          <w:rPr>
            <w:noProof/>
            <w:webHidden/>
          </w:rPr>
          <w:tab/>
        </w:r>
        <w:r w:rsidR="00471742">
          <w:rPr>
            <w:noProof/>
            <w:webHidden/>
          </w:rPr>
          <w:fldChar w:fldCharType="begin"/>
        </w:r>
        <w:r w:rsidR="00471742">
          <w:rPr>
            <w:noProof/>
            <w:webHidden/>
          </w:rPr>
          <w:instrText xml:space="preserve"> PAGEREF _Toc153959948 \h </w:instrText>
        </w:r>
        <w:r w:rsidR="00471742">
          <w:rPr>
            <w:noProof/>
            <w:webHidden/>
          </w:rPr>
        </w:r>
        <w:r w:rsidR="00471742">
          <w:rPr>
            <w:noProof/>
            <w:webHidden/>
          </w:rPr>
          <w:fldChar w:fldCharType="separate"/>
        </w:r>
        <w:r w:rsidR="00124154">
          <w:rPr>
            <w:noProof/>
            <w:webHidden/>
          </w:rPr>
          <w:t>23</w:t>
        </w:r>
        <w:r w:rsidR="00471742">
          <w:rPr>
            <w:noProof/>
            <w:webHidden/>
          </w:rPr>
          <w:fldChar w:fldCharType="end"/>
        </w:r>
      </w:hyperlink>
    </w:p>
    <w:p w14:paraId="796B04B6" w14:textId="2F6E9DEA" w:rsidR="00471742" w:rsidRDefault="00000000">
      <w:pPr>
        <w:pStyle w:val="TOC1"/>
        <w:rPr>
          <w:rFonts w:cstheme="minorBidi"/>
          <w:b w:val="0"/>
          <w:bCs w:val="0"/>
          <w:noProof/>
        </w:rPr>
      </w:pPr>
      <w:hyperlink w:anchor="_Toc153959949" w:history="1">
        <w:r w:rsidR="00471742" w:rsidRPr="009A1949">
          <w:rPr>
            <w:rStyle w:val="Hyperlink"/>
            <w:rFonts w:ascii="GTWalsheimProRegular" w:hAnsi="GTWalsheimProRegular" w:cs="Graphik Arabic Regular"/>
            <w:noProof/>
          </w:rPr>
          <w:t>4</w:t>
        </w:r>
        <w:r w:rsidR="00471742">
          <w:rPr>
            <w:rFonts w:cstheme="minorBidi"/>
            <w:b w:val="0"/>
            <w:bCs w:val="0"/>
            <w:noProof/>
          </w:rPr>
          <w:tab/>
        </w:r>
        <w:r w:rsidR="00471742" w:rsidRPr="009A1949">
          <w:rPr>
            <w:rStyle w:val="Hyperlink"/>
            <w:rFonts w:ascii="GTWalsheimProRegular" w:hAnsi="GTWalsheimProRegular" w:cs="Graphik Arabic Regular"/>
            <w:noProof/>
          </w:rPr>
          <w:t>Legal framework</w:t>
        </w:r>
        <w:r w:rsidR="00471742">
          <w:rPr>
            <w:noProof/>
            <w:webHidden/>
          </w:rPr>
          <w:tab/>
        </w:r>
        <w:r w:rsidR="00471742">
          <w:rPr>
            <w:noProof/>
            <w:webHidden/>
          </w:rPr>
          <w:fldChar w:fldCharType="begin"/>
        </w:r>
        <w:r w:rsidR="00471742">
          <w:rPr>
            <w:noProof/>
            <w:webHidden/>
          </w:rPr>
          <w:instrText xml:space="preserve"> PAGEREF _Toc153959949 \h </w:instrText>
        </w:r>
        <w:r w:rsidR="00471742">
          <w:rPr>
            <w:noProof/>
            <w:webHidden/>
          </w:rPr>
        </w:r>
        <w:r w:rsidR="00471742">
          <w:rPr>
            <w:noProof/>
            <w:webHidden/>
          </w:rPr>
          <w:fldChar w:fldCharType="separate"/>
        </w:r>
        <w:r w:rsidR="00124154">
          <w:rPr>
            <w:noProof/>
            <w:webHidden/>
          </w:rPr>
          <w:t>24</w:t>
        </w:r>
        <w:r w:rsidR="00471742">
          <w:rPr>
            <w:noProof/>
            <w:webHidden/>
          </w:rPr>
          <w:fldChar w:fldCharType="end"/>
        </w:r>
      </w:hyperlink>
    </w:p>
    <w:p w14:paraId="19A0C509" w14:textId="2047DDB5" w:rsidR="00471742" w:rsidRDefault="00000000">
      <w:pPr>
        <w:pStyle w:val="TOC2"/>
        <w:rPr>
          <w:rFonts w:cstheme="minorBidi"/>
          <w:noProof/>
        </w:rPr>
      </w:pPr>
      <w:hyperlink w:anchor="_Toc153959950" w:history="1">
        <w:r w:rsidR="00471742" w:rsidRPr="009A1949">
          <w:rPr>
            <w:rStyle w:val="Hyperlink"/>
            <w:rFonts w:ascii="GTWalsheimProRegular" w:hAnsi="GTWalsheimProRegular" w:cs="Graphik Arabic Regular"/>
            <w:noProof/>
          </w:rPr>
          <w:t>4.1</w:t>
        </w:r>
        <w:r w:rsidR="00471742">
          <w:rPr>
            <w:rFonts w:cstheme="minorBidi"/>
            <w:noProof/>
          </w:rPr>
          <w:tab/>
        </w:r>
        <w:r w:rsidR="00471742" w:rsidRPr="009A1949">
          <w:rPr>
            <w:rStyle w:val="Hyperlink"/>
            <w:rFonts w:ascii="GTWalsheimProRegular" w:hAnsi="GTWalsheimProRegular" w:cs="Graphik Arabic Regular"/>
            <w:noProof/>
          </w:rPr>
          <w:t xml:space="preserve">What is mandated reporting of child maltreatment (according to the </w:t>
        </w:r>
        <w:r w:rsidR="00471742" w:rsidRPr="009A1949">
          <w:rPr>
            <w:rStyle w:val="Hyperlink"/>
            <w:rFonts w:ascii="GTWalsheimProRegular" w:hAnsi="GTWalsheimProRegular" w:cs="Graphik Arabic Regular"/>
            <w:i/>
            <w:iCs/>
            <w:noProof/>
          </w:rPr>
          <w:t>Wadeema</w:t>
        </w:r>
        <w:r w:rsidR="00471742" w:rsidRPr="009A1949">
          <w:rPr>
            <w:rStyle w:val="Hyperlink"/>
            <w:rFonts w:ascii="GTWalsheimProRegular" w:hAnsi="GTWalsheimProRegular" w:cs="Graphik Arabic Regular"/>
            <w:noProof/>
          </w:rPr>
          <w:t xml:space="preserve"> Law – UAE Child Rights Law)</w:t>
        </w:r>
        <w:r w:rsidR="00471742">
          <w:rPr>
            <w:noProof/>
            <w:webHidden/>
          </w:rPr>
          <w:tab/>
        </w:r>
        <w:r w:rsidR="00471742">
          <w:rPr>
            <w:noProof/>
            <w:webHidden/>
          </w:rPr>
          <w:fldChar w:fldCharType="begin"/>
        </w:r>
        <w:r w:rsidR="00471742">
          <w:rPr>
            <w:noProof/>
            <w:webHidden/>
          </w:rPr>
          <w:instrText xml:space="preserve"> PAGEREF _Toc153959950 \h </w:instrText>
        </w:r>
        <w:r w:rsidR="00471742">
          <w:rPr>
            <w:noProof/>
            <w:webHidden/>
          </w:rPr>
        </w:r>
        <w:r w:rsidR="00471742">
          <w:rPr>
            <w:noProof/>
            <w:webHidden/>
          </w:rPr>
          <w:fldChar w:fldCharType="separate"/>
        </w:r>
        <w:r w:rsidR="00124154">
          <w:rPr>
            <w:noProof/>
            <w:webHidden/>
          </w:rPr>
          <w:t>24</w:t>
        </w:r>
        <w:r w:rsidR="00471742">
          <w:rPr>
            <w:noProof/>
            <w:webHidden/>
          </w:rPr>
          <w:fldChar w:fldCharType="end"/>
        </w:r>
      </w:hyperlink>
    </w:p>
    <w:p w14:paraId="47B3BB1E" w14:textId="2FB0845A" w:rsidR="00471742" w:rsidRDefault="00000000">
      <w:pPr>
        <w:pStyle w:val="TOC2"/>
        <w:rPr>
          <w:rFonts w:cstheme="minorBidi"/>
          <w:noProof/>
        </w:rPr>
      </w:pPr>
      <w:hyperlink w:anchor="_Toc153959951" w:history="1">
        <w:r w:rsidR="00471742" w:rsidRPr="009A1949">
          <w:rPr>
            <w:rStyle w:val="Hyperlink"/>
            <w:rFonts w:ascii="GTWalsheimProRegular" w:hAnsi="GTWalsheimProRegular" w:cs="Graphik Arabic Regular"/>
            <w:noProof/>
          </w:rPr>
          <w:t>4.2</w:t>
        </w:r>
        <w:r w:rsidR="00471742">
          <w:rPr>
            <w:rFonts w:cstheme="minorBidi"/>
            <w:noProof/>
          </w:rPr>
          <w:tab/>
        </w:r>
        <w:r w:rsidR="00471742" w:rsidRPr="009A1949">
          <w:rPr>
            <w:rStyle w:val="Hyperlink"/>
            <w:rFonts w:ascii="GTWalsheimProRegular" w:hAnsi="GTWalsheimProRegular" w:cs="Graphik Arabic Regular"/>
            <w:noProof/>
          </w:rPr>
          <w:t xml:space="preserve">What are the implications of not reporting (according to the </w:t>
        </w:r>
        <w:r w:rsidR="00471742" w:rsidRPr="009A1949">
          <w:rPr>
            <w:rStyle w:val="Hyperlink"/>
            <w:rFonts w:ascii="GTWalsheimProRegular" w:hAnsi="GTWalsheimProRegular" w:cs="Graphik Arabic Regular"/>
            <w:i/>
            <w:iCs/>
            <w:noProof/>
          </w:rPr>
          <w:t>Wadeema</w:t>
        </w:r>
        <w:r w:rsidR="00471742" w:rsidRPr="009A1949">
          <w:rPr>
            <w:rStyle w:val="Hyperlink"/>
            <w:rFonts w:ascii="GTWalsheimProRegular" w:hAnsi="GTWalsheimProRegular" w:cs="Graphik Arabic Regular"/>
            <w:noProof/>
          </w:rPr>
          <w:t xml:space="preserve"> Law)</w:t>
        </w:r>
        <w:r w:rsidR="00471742">
          <w:rPr>
            <w:noProof/>
            <w:webHidden/>
          </w:rPr>
          <w:tab/>
        </w:r>
        <w:r w:rsidR="00471742">
          <w:rPr>
            <w:noProof/>
            <w:webHidden/>
          </w:rPr>
          <w:fldChar w:fldCharType="begin"/>
        </w:r>
        <w:r w:rsidR="00471742">
          <w:rPr>
            <w:noProof/>
            <w:webHidden/>
          </w:rPr>
          <w:instrText xml:space="preserve"> PAGEREF _Toc153959951 \h </w:instrText>
        </w:r>
        <w:r w:rsidR="00471742">
          <w:rPr>
            <w:noProof/>
            <w:webHidden/>
          </w:rPr>
        </w:r>
        <w:r w:rsidR="00471742">
          <w:rPr>
            <w:noProof/>
            <w:webHidden/>
          </w:rPr>
          <w:fldChar w:fldCharType="separate"/>
        </w:r>
        <w:r w:rsidR="00124154">
          <w:rPr>
            <w:noProof/>
            <w:webHidden/>
          </w:rPr>
          <w:t>26</w:t>
        </w:r>
        <w:r w:rsidR="00471742">
          <w:rPr>
            <w:noProof/>
            <w:webHidden/>
          </w:rPr>
          <w:fldChar w:fldCharType="end"/>
        </w:r>
      </w:hyperlink>
    </w:p>
    <w:p w14:paraId="551E475D" w14:textId="18940AD6" w:rsidR="00471742" w:rsidRDefault="00000000">
      <w:pPr>
        <w:pStyle w:val="TOC2"/>
        <w:rPr>
          <w:rFonts w:cstheme="minorBidi"/>
          <w:noProof/>
        </w:rPr>
      </w:pPr>
      <w:hyperlink w:anchor="_Toc153959952" w:history="1">
        <w:r w:rsidR="00471742" w:rsidRPr="009A1949">
          <w:rPr>
            <w:rStyle w:val="Hyperlink"/>
            <w:rFonts w:ascii="GTWalsheimProRegular" w:hAnsi="GTWalsheimProRegular" w:cs="Graphik Arabic Regular"/>
            <w:noProof/>
          </w:rPr>
          <w:t>4.3</w:t>
        </w:r>
        <w:r w:rsidR="00471742">
          <w:rPr>
            <w:rFonts w:cstheme="minorBidi"/>
            <w:noProof/>
          </w:rPr>
          <w:tab/>
        </w:r>
        <w:r w:rsidR="00471742" w:rsidRPr="009A1949">
          <w:rPr>
            <w:rStyle w:val="Hyperlink"/>
            <w:rFonts w:ascii="GTWalsheimProRegular" w:hAnsi="GTWalsheimProRegular" w:cs="Graphik Arabic Regular"/>
            <w:noProof/>
          </w:rPr>
          <w:t xml:space="preserve">Can a report be made anonymously (according to the </w:t>
        </w:r>
        <w:r w:rsidR="00471742" w:rsidRPr="009A1949">
          <w:rPr>
            <w:rStyle w:val="Hyperlink"/>
            <w:rFonts w:ascii="GTWalsheimProRegular" w:hAnsi="GTWalsheimProRegular" w:cs="Graphik Arabic Regular"/>
            <w:i/>
            <w:iCs/>
            <w:noProof/>
          </w:rPr>
          <w:t>Wadeema</w:t>
        </w:r>
        <w:r w:rsidR="00471742" w:rsidRPr="009A1949">
          <w:rPr>
            <w:rStyle w:val="Hyperlink"/>
            <w:rFonts w:ascii="GTWalsheimProRegular" w:hAnsi="GTWalsheimProRegular" w:cs="Graphik Arabic Regular"/>
            <w:noProof/>
          </w:rPr>
          <w:t xml:space="preserve"> Law)</w:t>
        </w:r>
        <w:r w:rsidR="00471742">
          <w:rPr>
            <w:noProof/>
            <w:webHidden/>
          </w:rPr>
          <w:tab/>
        </w:r>
        <w:r w:rsidR="00471742">
          <w:rPr>
            <w:noProof/>
            <w:webHidden/>
          </w:rPr>
          <w:fldChar w:fldCharType="begin"/>
        </w:r>
        <w:r w:rsidR="00471742">
          <w:rPr>
            <w:noProof/>
            <w:webHidden/>
          </w:rPr>
          <w:instrText xml:space="preserve"> PAGEREF _Toc153959952 \h </w:instrText>
        </w:r>
        <w:r w:rsidR="00471742">
          <w:rPr>
            <w:noProof/>
            <w:webHidden/>
          </w:rPr>
        </w:r>
        <w:r w:rsidR="00471742">
          <w:rPr>
            <w:noProof/>
            <w:webHidden/>
          </w:rPr>
          <w:fldChar w:fldCharType="separate"/>
        </w:r>
        <w:r w:rsidR="00124154">
          <w:rPr>
            <w:noProof/>
            <w:webHidden/>
          </w:rPr>
          <w:t>26</w:t>
        </w:r>
        <w:r w:rsidR="00471742">
          <w:rPr>
            <w:noProof/>
            <w:webHidden/>
          </w:rPr>
          <w:fldChar w:fldCharType="end"/>
        </w:r>
      </w:hyperlink>
    </w:p>
    <w:p w14:paraId="05A48FFC" w14:textId="2DB03B75" w:rsidR="00471742" w:rsidRDefault="00000000">
      <w:pPr>
        <w:pStyle w:val="TOC1"/>
        <w:rPr>
          <w:rFonts w:cstheme="minorBidi"/>
          <w:b w:val="0"/>
          <w:bCs w:val="0"/>
          <w:noProof/>
        </w:rPr>
      </w:pPr>
      <w:hyperlink w:anchor="_Toc153959953" w:history="1">
        <w:r w:rsidR="00471742" w:rsidRPr="009A1949">
          <w:rPr>
            <w:rStyle w:val="Hyperlink"/>
            <w:rFonts w:ascii="GTWalsheimProRegular" w:hAnsi="GTWalsheimProRegular" w:cs="Graphik Arabic Regular"/>
            <w:noProof/>
          </w:rPr>
          <w:t>5</w:t>
        </w:r>
        <w:r w:rsidR="00471742">
          <w:rPr>
            <w:rFonts w:cstheme="minorBidi"/>
            <w:b w:val="0"/>
            <w:bCs w:val="0"/>
            <w:noProof/>
          </w:rPr>
          <w:tab/>
        </w:r>
        <w:r w:rsidR="00471742" w:rsidRPr="009A1949">
          <w:rPr>
            <w:rStyle w:val="Hyperlink"/>
            <w:rFonts w:ascii="GTWalsheimProRegular" w:hAnsi="GTWalsheimProRegular" w:cs="Graphik Arabic Regular"/>
            <w:noProof/>
          </w:rPr>
          <w:t>Roles and responsibilities in handling concerns of student maltreatment in schools</w:t>
        </w:r>
        <w:r w:rsidR="00471742">
          <w:rPr>
            <w:noProof/>
            <w:webHidden/>
          </w:rPr>
          <w:tab/>
        </w:r>
        <w:r w:rsidR="00471742">
          <w:rPr>
            <w:noProof/>
            <w:webHidden/>
          </w:rPr>
          <w:fldChar w:fldCharType="begin"/>
        </w:r>
        <w:r w:rsidR="00471742">
          <w:rPr>
            <w:noProof/>
            <w:webHidden/>
          </w:rPr>
          <w:instrText xml:space="preserve"> PAGEREF _Toc153959953 \h </w:instrText>
        </w:r>
        <w:r w:rsidR="00471742">
          <w:rPr>
            <w:noProof/>
            <w:webHidden/>
          </w:rPr>
        </w:r>
        <w:r w:rsidR="00471742">
          <w:rPr>
            <w:noProof/>
            <w:webHidden/>
          </w:rPr>
          <w:fldChar w:fldCharType="separate"/>
        </w:r>
        <w:r w:rsidR="00124154">
          <w:rPr>
            <w:noProof/>
            <w:webHidden/>
          </w:rPr>
          <w:t>26</w:t>
        </w:r>
        <w:r w:rsidR="00471742">
          <w:rPr>
            <w:noProof/>
            <w:webHidden/>
          </w:rPr>
          <w:fldChar w:fldCharType="end"/>
        </w:r>
      </w:hyperlink>
    </w:p>
    <w:p w14:paraId="153457D1" w14:textId="73FC8F6A" w:rsidR="00471742" w:rsidRDefault="00000000">
      <w:pPr>
        <w:pStyle w:val="TOC1"/>
        <w:rPr>
          <w:rFonts w:cstheme="minorBidi"/>
          <w:b w:val="0"/>
          <w:bCs w:val="0"/>
          <w:noProof/>
        </w:rPr>
      </w:pPr>
      <w:hyperlink w:anchor="_Toc153959954" w:history="1">
        <w:r w:rsidR="00471742" w:rsidRPr="009A1949">
          <w:rPr>
            <w:rStyle w:val="Hyperlink"/>
            <w:rFonts w:ascii="GTWalsheimProRegular" w:hAnsi="GTWalsheimProRegular" w:cs="Graphik Arabic Regular"/>
            <w:noProof/>
          </w:rPr>
          <w:t>6</w:t>
        </w:r>
        <w:r w:rsidR="00471742">
          <w:rPr>
            <w:rFonts w:cstheme="minorBidi"/>
            <w:b w:val="0"/>
            <w:bCs w:val="0"/>
            <w:noProof/>
          </w:rPr>
          <w:tab/>
        </w:r>
        <w:r w:rsidR="00471742" w:rsidRPr="009A1949">
          <w:rPr>
            <w:rStyle w:val="Hyperlink"/>
            <w:rFonts w:ascii="GTWalsheimProRegular" w:hAnsi="GTWalsheimProRegular" w:cs="Graphik Arabic Regular"/>
            <w:noProof/>
          </w:rPr>
          <w:t>How educational institutions should notify the authorities in case of student maltreatment suspicion</w:t>
        </w:r>
        <w:r w:rsidR="00471742">
          <w:rPr>
            <w:noProof/>
            <w:webHidden/>
          </w:rPr>
          <w:tab/>
        </w:r>
        <w:r w:rsidR="00471742">
          <w:rPr>
            <w:noProof/>
            <w:webHidden/>
          </w:rPr>
          <w:fldChar w:fldCharType="begin"/>
        </w:r>
        <w:r w:rsidR="00471742">
          <w:rPr>
            <w:noProof/>
            <w:webHidden/>
          </w:rPr>
          <w:instrText xml:space="preserve"> PAGEREF _Toc153959954 \h </w:instrText>
        </w:r>
        <w:r w:rsidR="00471742">
          <w:rPr>
            <w:noProof/>
            <w:webHidden/>
          </w:rPr>
        </w:r>
        <w:r w:rsidR="00471742">
          <w:rPr>
            <w:noProof/>
            <w:webHidden/>
          </w:rPr>
          <w:fldChar w:fldCharType="separate"/>
        </w:r>
        <w:r w:rsidR="00124154">
          <w:rPr>
            <w:noProof/>
            <w:webHidden/>
          </w:rPr>
          <w:t>33</w:t>
        </w:r>
        <w:r w:rsidR="00471742">
          <w:rPr>
            <w:noProof/>
            <w:webHidden/>
          </w:rPr>
          <w:fldChar w:fldCharType="end"/>
        </w:r>
      </w:hyperlink>
    </w:p>
    <w:p w14:paraId="1419B948" w14:textId="72E6DD55" w:rsidR="00471742" w:rsidRDefault="00000000">
      <w:pPr>
        <w:pStyle w:val="TOC1"/>
        <w:rPr>
          <w:rFonts w:cstheme="minorBidi"/>
          <w:b w:val="0"/>
          <w:bCs w:val="0"/>
          <w:noProof/>
        </w:rPr>
      </w:pPr>
      <w:hyperlink w:anchor="_Toc153959955" w:history="1">
        <w:r w:rsidR="00471742" w:rsidRPr="009A1949">
          <w:rPr>
            <w:rStyle w:val="Hyperlink"/>
            <w:rFonts w:ascii="GTWalsheimProRegular" w:hAnsi="GTWalsheimProRegular" w:cs="Graphik Arabic Regular"/>
            <w:noProof/>
          </w:rPr>
          <w:t>7</w:t>
        </w:r>
        <w:r w:rsidR="00471742">
          <w:rPr>
            <w:rFonts w:cstheme="minorBidi"/>
            <w:b w:val="0"/>
            <w:bCs w:val="0"/>
            <w:noProof/>
          </w:rPr>
          <w:tab/>
        </w:r>
        <w:r w:rsidR="00471742" w:rsidRPr="009A1949">
          <w:rPr>
            <w:rStyle w:val="Hyperlink"/>
            <w:rFonts w:ascii="GTWalsheimProRegular" w:hAnsi="GTWalsheimProRegular" w:cs="Graphik Arabic Regular"/>
            <w:noProof/>
          </w:rPr>
          <w:t>How should maltreatment concerns detected/disclosed in educational institutions be managed</w:t>
        </w:r>
        <w:r w:rsidR="00471742">
          <w:rPr>
            <w:noProof/>
            <w:webHidden/>
          </w:rPr>
          <w:tab/>
        </w:r>
        <w:r w:rsidR="00471742">
          <w:rPr>
            <w:noProof/>
            <w:webHidden/>
          </w:rPr>
          <w:fldChar w:fldCharType="begin"/>
        </w:r>
        <w:r w:rsidR="00471742">
          <w:rPr>
            <w:noProof/>
            <w:webHidden/>
          </w:rPr>
          <w:instrText xml:space="preserve"> PAGEREF _Toc153959955 \h </w:instrText>
        </w:r>
        <w:r w:rsidR="00471742">
          <w:rPr>
            <w:noProof/>
            <w:webHidden/>
          </w:rPr>
        </w:r>
        <w:r w:rsidR="00471742">
          <w:rPr>
            <w:noProof/>
            <w:webHidden/>
          </w:rPr>
          <w:fldChar w:fldCharType="separate"/>
        </w:r>
        <w:r w:rsidR="00124154">
          <w:rPr>
            <w:noProof/>
            <w:webHidden/>
          </w:rPr>
          <w:t>36</w:t>
        </w:r>
        <w:r w:rsidR="00471742">
          <w:rPr>
            <w:noProof/>
            <w:webHidden/>
          </w:rPr>
          <w:fldChar w:fldCharType="end"/>
        </w:r>
      </w:hyperlink>
    </w:p>
    <w:p w14:paraId="39E5B628" w14:textId="4DCDA8DD" w:rsidR="00471742" w:rsidRDefault="00000000">
      <w:pPr>
        <w:pStyle w:val="TOC1"/>
        <w:rPr>
          <w:rFonts w:cstheme="minorBidi"/>
          <w:b w:val="0"/>
          <w:bCs w:val="0"/>
          <w:noProof/>
        </w:rPr>
      </w:pPr>
      <w:hyperlink w:anchor="_Toc153959956" w:history="1">
        <w:r w:rsidR="00471742" w:rsidRPr="009A1949">
          <w:rPr>
            <w:rStyle w:val="Hyperlink"/>
            <w:rFonts w:ascii="GTWalsheimProRegular" w:hAnsi="GTWalsheimProRegular" w:cs="Graphik Arabic Regular"/>
            <w:noProof/>
          </w:rPr>
          <w:t>8</w:t>
        </w:r>
        <w:r w:rsidR="00471742">
          <w:rPr>
            <w:rFonts w:cstheme="minorBidi"/>
            <w:b w:val="0"/>
            <w:bCs w:val="0"/>
            <w:noProof/>
          </w:rPr>
          <w:tab/>
        </w:r>
        <w:r w:rsidR="00471742" w:rsidRPr="009A1949">
          <w:rPr>
            <w:rStyle w:val="Hyperlink"/>
            <w:rFonts w:ascii="GTWalsheimProRegular" w:hAnsi="GTWalsheimProRegular" w:cs="Graphik Arabic Regular"/>
            <w:noProof/>
          </w:rPr>
          <w:t>Framework for the initial safety and risk assessment and referrals</w:t>
        </w:r>
        <w:r w:rsidR="00471742">
          <w:rPr>
            <w:noProof/>
            <w:webHidden/>
          </w:rPr>
          <w:tab/>
        </w:r>
        <w:r w:rsidR="00471742">
          <w:rPr>
            <w:noProof/>
            <w:webHidden/>
          </w:rPr>
          <w:fldChar w:fldCharType="begin"/>
        </w:r>
        <w:r w:rsidR="00471742">
          <w:rPr>
            <w:noProof/>
            <w:webHidden/>
          </w:rPr>
          <w:instrText xml:space="preserve"> PAGEREF _Toc153959956 \h </w:instrText>
        </w:r>
        <w:r w:rsidR="00471742">
          <w:rPr>
            <w:noProof/>
            <w:webHidden/>
          </w:rPr>
        </w:r>
        <w:r w:rsidR="00471742">
          <w:rPr>
            <w:noProof/>
            <w:webHidden/>
          </w:rPr>
          <w:fldChar w:fldCharType="separate"/>
        </w:r>
        <w:r w:rsidR="00124154">
          <w:rPr>
            <w:noProof/>
            <w:webHidden/>
          </w:rPr>
          <w:t>39</w:t>
        </w:r>
        <w:r w:rsidR="00471742">
          <w:rPr>
            <w:noProof/>
            <w:webHidden/>
          </w:rPr>
          <w:fldChar w:fldCharType="end"/>
        </w:r>
      </w:hyperlink>
    </w:p>
    <w:p w14:paraId="3C89DC72" w14:textId="14209A41" w:rsidR="00471742" w:rsidRDefault="00000000">
      <w:pPr>
        <w:pStyle w:val="TOC2"/>
        <w:rPr>
          <w:rFonts w:cstheme="minorBidi"/>
          <w:noProof/>
        </w:rPr>
      </w:pPr>
      <w:hyperlink w:anchor="_Toc153959957" w:history="1">
        <w:r w:rsidR="00471742" w:rsidRPr="009A1949">
          <w:rPr>
            <w:rStyle w:val="Hyperlink"/>
            <w:rFonts w:ascii="GTWalsheimProRegular" w:hAnsi="GTWalsheimProRegular" w:cs="Graphik Arabic Regular"/>
            <w:noProof/>
          </w:rPr>
          <w:t>8.1</w:t>
        </w:r>
        <w:r w:rsidR="00471742">
          <w:rPr>
            <w:rFonts w:cstheme="minorBidi"/>
            <w:noProof/>
          </w:rPr>
          <w:tab/>
        </w:r>
        <w:r w:rsidR="00471742" w:rsidRPr="009A1949">
          <w:rPr>
            <w:rStyle w:val="Hyperlink"/>
            <w:rFonts w:ascii="GTWalsheimProRegular" w:hAnsi="GTWalsheimProRegular" w:cs="Graphik Arabic Regular"/>
            <w:noProof/>
          </w:rPr>
          <w:t>Objectives of the initial safety and risk assessment</w:t>
        </w:r>
        <w:r w:rsidR="00471742">
          <w:rPr>
            <w:noProof/>
            <w:webHidden/>
          </w:rPr>
          <w:tab/>
        </w:r>
        <w:r w:rsidR="00471742">
          <w:rPr>
            <w:noProof/>
            <w:webHidden/>
          </w:rPr>
          <w:fldChar w:fldCharType="begin"/>
        </w:r>
        <w:r w:rsidR="00471742">
          <w:rPr>
            <w:noProof/>
            <w:webHidden/>
          </w:rPr>
          <w:instrText xml:space="preserve"> PAGEREF _Toc153959957 \h </w:instrText>
        </w:r>
        <w:r w:rsidR="00471742">
          <w:rPr>
            <w:noProof/>
            <w:webHidden/>
          </w:rPr>
        </w:r>
        <w:r w:rsidR="00471742">
          <w:rPr>
            <w:noProof/>
            <w:webHidden/>
          </w:rPr>
          <w:fldChar w:fldCharType="separate"/>
        </w:r>
        <w:r w:rsidR="00124154">
          <w:rPr>
            <w:noProof/>
            <w:webHidden/>
          </w:rPr>
          <w:t>39</w:t>
        </w:r>
        <w:r w:rsidR="00471742">
          <w:rPr>
            <w:noProof/>
            <w:webHidden/>
          </w:rPr>
          <w:fldChar w:fldCharType="end"/>
        </w:r>
      </w:hyperlink>
    </w:p>
    <w:p w14:paraId="0FDAD8EF" w14:textId="0B93232E" w:rsidR="00471742" w:rsidRDefault="00000000">
      <w:pPr>
        <w:pStyle w:val="TOC2"/>
        <w:rPr>
          <w:rFonts w:cstheme="minorBidi"/>
          <w:noProof/>
        </w:rPr>
      </w:pPr>
      <w:hyperlink w:anchor="_Toc153959958" w:history="1">
        <w:r w:rsidR="00471742" w:rsidRPr="009A1949">
          <w:rPr>
            <w:rStyle w:val="Hyperlink"/>
            <w:rFonts w:ascii="GTWalsheimProRegular" w:hAnsi="GTWalsheimProRegular" w:cs="Graphik Arabic Regular"/>
            <w:noProof/>
          </w:rPr>
          <w:t>8.2</w:t>
        </w:r>
        <w:r w:rsidR="00471742">
          <w:rPr>
            <w:rFonts w:cstheme="minorBidi"/>
            <w:noProof/>
          </w:rPr>
          <w:tab/>
        </w:r>
        <w:r w:rsidR="00471742" w:rsidRPr="009A1949">
          <w:rPr>
            <w:rStyle w:val="Hyperlink"/>
            <w:rFonts w:ascii="GTWalsheimProRegular" w:hAnsi="GTWalsheimProRegular" w:cs="Graphik Arabic Regular"/>
            <w:noProof/>
          </w:rPr>
          <w:t>The levels of risks</w:t>
        </w:r>
        <w:r w:rsidR="00471742">
          <w:rPr>
            <w:noProof/>
            <w:webHidden/>
          </w:rPr>
          <w:tab/>
        </w:r>
        <w:r w:rsidR="00471742">
          <w:rPr>
            <w:noProof/>
            <w:webHidden/>
          </w:rPr>
          <w:fldChar w:fldCharType="begin"/>
        </w:r>
        <w:r w:rsidR="00471742">
          <w:rPr>
            <w:noProof/>
            <w:webHidden/>
          </w:rPr>
          <w:instrText xml:space="preserve"> PAGEREF _Toc153959958 \h </w:instrText>
        </w:r>
        <w:r w:rsidR="00471742">
          <w:rPr>
            <w:noProof/>
            <w:webHidden/>
          </w:rPr>
        </w:r>
        <w:r w:rsidR="00471742">
          <w:rPr>
            <w:noProof/>
            <w:webHidden/>
          </w:rPr>
          <w:fldChar w:fldCharType="separate"/>
        </w:r>
        <w:r w:rsidR="00124154">
          <w:rPr>
            <w:noProof/>
            <w:webHidden/>
          </w:rPr>
          <w:t>40</w:t>
        </w:r>
        <w:r w:rsidR="00471742">
          <w:rPr>
            <w:noProof/>
            <w:webHidden/>
          </w:rPr>
          <w:fldChar w:fldCharType="end"/>
        </w:r>
      </w:hyperlink>
    </w:p>
    <w:p w14:paraId="59C1024B" w14:textId="2CB86647" w:rsidR="00471742" w:rsidRDefault="00000000">
      <w:pPr>
        <w:pStyle w:val="TOC2"/>
        <w:rPr>
          <w:rFonts w:cstheme="minorBidi"/>
          <w:noProof/>
        </w:rPr>
      </w:pPr>
      <w:hyperlink w:anchor="_Toc153959959" w:history="1">
        <w:r w:rsidR="00471742" w:rsidRPr="009A1949">
          <w:rPr>
            <w:rStyle w:val="Hyperlink"/>
            <w:rFonts w:ascii="GTWalsheimProRegular" w:hAnsi="GTWalsheimProRegular" w:cs="Graphik Arabic Regular"/>
            <w:noProof/>
          </w:rPr>
          <w:t>8.3</w:t>
        </w:r>
        <w:r w:rsidR="00471742">
          <w:rPr>
            <w:rFonts w:cstheme="minorBidi"/>
            <w:noProof/>
          </w:rPr>
          <w:tab/>
        </w:r>
        <w:r w:rsidR="00471742" w:rsidRPr="009A1949">
          <w:rPr>
            <w:rStyle w:val="Hyperlink"/>
            <w:rFonts w:ascii="GTWalsheimProRegular" w:hAnsi="GTWalsheimProRegular" w:cs="Graphik Arabic Regular"/>
            <w:noProof/>
          </w:rPr>
          <w:t>The assessment framework</w:t>
        </w:r>
        <w:r w:rsidR="00471742">
          <w:rPr>
            <w:noProof/>
            <w:webHidden/>
          </w:rPr>
          <w:tab/>
        </w:r>
        <w:r w:rsidR="00471742">
          <w:rPr>
            <w:noProof/>
            <w:webHidden/>
          </w:rPr>
          <w:fldChar w:fldCharType="begin"/>
        </w:r>
        <w:r w:rsidR="00471742">
          <w:rPr>
            <w:noProof/>
            <w:webHidden/>
          </w:rPr>
          <w:instrText xml:space="preserve"> PAGEREF _Toc153959959 \h </w:instrText>
        </w:r>
        <w:r w:rsidR="00471742">
          <w:rPr>
            <w:noProof/>
            <w:webHidden/>
          </w:rPr>
        </w:r>
        <w:r w:rsidR="00471742">
          <w:rPr>
            <w:noProof/>
            <w:webHidden/>
          </w:rPr>
          <w:fldChar w:fldCharType="separate"/>
        </w:r>
        <w:r w:rsidR="00124154">
          <w:rPr>
            <w:noProof/>
            <w:webHidden/>
          </w:rPr>
          <w:t>41</w:t>
        </w:r>
        <w:r w:rsidR="00471742">
          <w:rPr>
            <w:noProof/>
            <w:webHidden/>
          </w:rPr>
          <w:fldChar w:fldCharType="end"/>
        </w:r>
      </w:hyperlink>
    </w:p>
    <w:p w14:paraId="5C81DD4C" w14:textId="45F61E31" w:rsidR="00471742" w:rsidRDefault="00000000">
      <w:pPr>
        <w:pStyle w:val="TOC2"/>
        <w:rPr>
          <w:rFonts w:cstheme="minorBidi"/>
          <w:noProof/>
        </w:rPr>
      </w:pPr>
      <w:hyperlink w:anchor="_Toc153959960" w:history="1">
        <w:r w:rsidR="00471742" w:rsidRPr="009A1949">
          <w:rPr>
            <w:rStyle w:val="Hyperlink"/>
            <w:rFonts w:ascii="GTWalsheimProRegular" w:hAnsi="GTWalsheimProRegular" w:cs="Graphik Arabic Regular"/>
            <w:noProof/>
          </w:rPr>
          <w:t>8.4</w:t>
        </w:r>
        <w:r w:rsidR="00471742">
          <w:rPr>
            <w:rFonts w:cstheme="minorBidi"/>
            <w:noProof/>
          </w:rPr>
          <w:tab/>
        </w:r>
        <w:r w:rsidR="00471742" w:rsidRPr="009A1949">
          <w:rPr>
            <w:rStyle w:val="Hyperlink"/>
            <w:rFonts w:ascii="GTWalsheimProRegular" w:hAnsi="GTWalsheimProRegular" w:cs="Graphik Arabic Regular"/>
            <w:noProof/>
          </w:rPr>
          <w:t>Determining the overall risk level and the subsequent procedures required</w:t>
        </w:r>
        <w:r w:rsidR="00471742">
          <w:rPr>
            <w:noProof/>
            <w:webHidden/>
          </w:rPr>
          <w:tab/>
        </w:r>
        <w:r w:rsidR="00471742">
          <w:rPr>
            <w:noProof/>
            <w:webHidden/>
          </w:rPr>
          <w:fldChar w:fldCharType="begin"/>
        </w:r>
        <w:r w:rsidR="00471742">
          <w:rPr>
            <w:noProof/>
            <w:webHidden/>
          </w:rPr>
          <w:instrText xml:space="preserve"> PAGEREF _Toc153959960 \h </w:instrText>
        </w:r>
        <w:r w:rsidR="00471742">
          <w:rPr>
            <w:noProof/>
            <w:webHidden/>
          </w:rPr>
        </w:r>
        <w:r w:rsidR="00471742">
          <w:rPr>
            <w:noProof/>
            <w:webHidden/>
          </w:rPr>
          <w:fldChar w:fldCharType="separate"/>
        </w:r>
        <w:r w:rsidR="00124154">
          <w:rPr>
            <w:noProof/>
            <w:webHidden/>
          </w:rPr>
          <w:t>46</w:t>
        </w:r>
        <w:r w:rsidR="00471742">
          <w:rPr>
            <w:noProof/>
            <w:webHidden/>
          </w:rPr>
          <w:fldChar w:fldCharType="end"/>
        </w:r>
      </w:hyperlink>
    </w:p>
    <w:p w14:paraId="7D139595" w14:textId="75C2D922" w:rsidR="00471742" w:rsidRDefault="00000000">
      <w:pPr>
        <w:pStyle w:val="TOC1"/>
        <w:rPr>
          <w:rFonts w:cstheme="minorBidi"/>
          <w:b w:val="0"/>
          <w:bCs w:val="0"/>
          <w:noProof/>
        </w:rPr>
      </w:pPr>
      <w:hyperlink w:anchor="_Toc153959961" w:history="1">
        <w:r w:rsidR="00471742" w:rsidRPr="009A1949">
          <w:rPr>
            <w:rStyle w:val="Hyperlink"/>
            <w:rFonts w:ascii="GTWalsheimProRegular" w:hAnsi="GTWalsheimProRegular" w:cs="Graphik Arabic Regular"/>
            <w:noProof/>
          </w:rPr>
          <w:t>9</w:t>
        </w:r>
        <w:r w:rsidR="00471742">
          <w:rPr>
            <w:rFonts w:cstheme="minorBidi"/>
            <w:b w:val="0"/>
            <w:bCs w:val="0"/>
            <w:noProof/>
          </w:rPr>
          <w:tab/>
        </w:r>
        <w:r w:rsidR="00471742" w:rsidRPr="009A1949">
          <w:rPr>
            <w:rStyle w:val="Hyperlink"/>
            <w:rFonts w:ascii="GTWalsheimProRegular" w:hAnsi="GTWalsheimProRegular" w:cs="Graphik Arabic Regular"/>
            <w:noProof/>
          </w:rPr>
          <w:t>Examples of procedures for concerns detected/disclosed in educational institutions by category of reporter</w:t>
        </w:r>
        <w:r w:rsidR="00471742">
          <w:rPr>
            <w:noProof/>
            <w:webHidden/>
          </w:rPr>
          <w:tab/>
        </w:r>
        <w:r w:rsidR="00471742">
          <w:rPr>
            <w:noProof/>
            <w:webHidden/>
          </w:rPr>
          <w:fldChar w:fldCharType="begin"/>
        </w:r>
        <w:r w:rsidR="00471742">
          <w:rPr>
            <w:noProof/>
            <w:webHidden/>
          </w:rPr>
          <w:instrText xml:space="preserve"> PAGEREF _Toc153959961 \h </w:instrText>
        </w:r>
        <w:r w:rsidR="00471742">
          <w:rPr>
            <w:noProof/>
            <w:webHidden/>
          </w:rPr>
        </w:r>
        <w:r w:rsidR="00471742">
          <w:rPr>
            <w:noProof/>
            <w:webHidden/>
          </w:rPr>
          <w:fldChar w:fldCharType="separate"/>
        </w:r>
        <w:r w:rsidR="00124154">
          <w:rPr>
            <w:noProof/>
            <w:webHidden/>
          </w:rPr>
          <w:t>47</w:t>
        </w:r>
        <w:r w:rsidR="00471742">
          <w:rPr>
            <w:noProof/>
            <w:webHidden/>
          </w:rPr>
          <w:fldChar w:fldCharType="end"/>
        </w:r>
      </w:hyperlink>
    </w:p>
    <w:p w14:paraId="735E6153" w14:textId="57EC0CF4" w:rsidR="00471742" w:rsidRDefault="00000000">
      <w:pPr>
        <w:pStyle w:val="TOC2"/>
        <w:rPr>
          <w:rFonts w:cstheme="minorBidi"/>
          <w:noProof/>
        </w:rPr>
      </w:pPr>
      <w:hyperlink w:anchor="_Toc153959962" w:history="1">
        <w:r w:rsidR="00471742" w:rsidRPr="009A1949">
          <w:rPr>
            <w:rStyle w:val="Hyperlink"/>
            <w:rFonts w:ascii="GTWalsheimProRegular" w:hAnsi="GTWalsheimProRegular" w:cs="Graphik Arabic Regular"/>
            <w:noProof/>
          </w:rPr>
          <w:t>9.1</w:t>
        </w:r>
        <w:r w:rsidR="00471742">
          <w:rPr>
            <w:rFonts w:cstheme="minorBidi"/>
            <w:noProof/>
          </w:rPr>
          <w:tab/>
        </w:r>
        <w:r w:rsidR="00471742" w:rsidRPr="009A1949">
          <w:rPr>
            <w:rStyle w:val="Hyperlink"/>
            <w:rFonts w:ascii="GTWalsheimProRegular" w:hAnsi="GTWalsheimProRegular" w:cs="Graphik Arabic Regular"/>
            <w:noProof/>
          </w:rPr>
          <w:t>Disclosure from the concerned child</w:t>
        </w:r>
        <w:r w:rsidR="00471742">
          <w:rPr>
            <w:noProof/>
            <w:webHidden/>
          </w:rPr>
          <w:tab/>
        </w:r>
        <w:r w:rsidR="00471742">
          <w:rPr>
            <w:noProof/>
            <w:webHidden/>
          </w:rPr>
          <w:fldChar w:fldCharType="begin"/>
        </w:r>
        <w:r w:rsidR="00471742">
          <w:rPr>
            <w:noProof/>
            <w:webHidden/>
          </w:rPr>
          <w:instrText xml:space="preserve"> PAGEREF _Toc153959962 \h </w:instrText>
        </w:r>
        <w:r w:rsidR="00471742">
          <w:rPr>
            <w:noProof/>
            <w:webHidden/>
          </w:rPr>
        </w:r>
        <w:r w:rsidR="00471742">
          <w:rPr>
            <w:noProof/>
            <w:webHidden/>
          </w:rPr>
          <w:fldChar w:fldCharType="separate"/>
        </w:r>
        <w:r w:rsidR="00124154">
          <w:rPr>
            <w:noProof/>
            <w:webHidden/>
          </w:rPr>
          <w:t>47</w:t>
        </w:r>
        <w:r w:rsidR="00471742">
          <w:rPr>
            <w:noProof/>
            <w:webHidden/>
          </w:rPr>
          <w:fldChar w:fldCharType="end"/>
        </w:r>
      </w:hyperlink>
    </w:p>
    <w:p w14:paraId="06C89216" w14:textId="165BA7B1" w:rsidR="00471742" w:rsidRDefault="00000000">
      <w:pPr>
        <w:pStyle w:val="TOC2"/>
        <w:rPr>
          <w:rFonts w:cstheme="minorBidi"/>
          <w:noProof/>
        </w:rPr>
      </w:pPr>
      <w:hyperlink w:anchor="_Toc153959963" w:history="1">
        <w:r w:rsidR="00471742" w:rsidRPr="009A1949">
          <w:rPr>
            <w:rStyle w:val="Hyperlink"/>
            <w:rFonts w:ascii="GTWalsheimProRegular" w:hAnsi="GTWalsheimProRegular" w:cs="Graphik Arabic Regular"/>
            <w:noProof/>
          </w:rPr>
          <w:t>9.2</w:t>
        </w:r>
        <w:r w:rsidR="00471742">
          <w:rPr>
            <w:rFonts w:cstheme="minorBidi"/>
            <w:noProof/>
          </w:rPr>
          <w:tab/>
        </w:r>
        <w:r w:rsidR="00471742" w:rsidRPr="009A1949">
          <w:rPr>
            <w:rStyle w:val="Hyperlink"/>
            <w:rFonts w:ascii="GTWalsheimProRegular" w:hAnsi="GTWalsheimProRegular" w:cs="Graphik Arabic Regular"/>
            <w:noProof/>
          </w:rPr>
          <w:t>Disclosure from parents</w:t>
        </w:r>
        <w:r w:rsidR="00471742">
          <w:rPr>
            <w:noProof/>
            <w:webHidden/>
          </w:rPr>
          <w:tab/>
        </w:r>
        <w:r w:rsidR="00471742">
          <w:rPr>
            <w:noProof/>
            <w:webHidden/>
          </w:rPr>
          <w:fldChar w:fldCharType="begin"/>
        </w:r>
        <w:r w:rsidR="00471742">
          <w:rPr>
            <w:noProof/>
            <w:webHidden/>
          </w:rPr>
          <w:instrText xml:space="preserve"> PAGEREF _Toc153959963 \h </w:instrText>
        </w:r>
        <w:r w:rsidR="00471742">
          <w:rPr>
            <w:noProof/>
            <w:webHidden/>
          </w:rPr>
        </w:r>
        <w:r w:rsidR="00471742">
          <w:rPr>
            <w:noProof/>
            <w:webHidden/>
          </w:rPr>
          <w:fldChar w:fldCharType="separate"/>
        </w:r>
        <w:r w:rsidR="00124154">
          <w:rPr>
            <w:noProof/>
            <w:webHidden/>
          </w:rPr>
          <w:t>47</w:t>
        </w:r>
        <w:r w:rsidR="00471742">
          <w:rPr>
            <w:noProof/>
            <w:webHidden/>
          </w:rPr>
          <w:fldChar w:fldCharType="end"/>
        </w:r>
      </w:hyperlink>
    </w:p>
    <w:p w14:paraId="5798FCE1" w14:textId="1B60E0A2" w:rsidR="00471742" w:rsidRDefault="00000000">
      <w:pPr>
        <w:pStyle w:val="TOC2"/>
        <w:rPr>
          <w:rFonts w:cstheme="minorBidi"/>
          <w:noProof/>
        </w:rPr>
      </w:pPr>
      <w:hyperlink w:anchor="_Toc153959964" w:history="1">
        <w:r w:rsidR="00471742" w:rsidRPr="009A1949">
          <w:rPr>
            <w:rStyle w:val="Hyperlink"/>
            <w:rFonts w:ascii="GTWalsheimProRegular" w:hAnsi="GTWalsheimProRegular" w:cs="Graphik Arabic Regular"/>
            <w:noProof/>
          </w:rPr>
          <w:t>9.3</w:t>
        </w:r>
        <w:r w:rsidR="00471742">
          <w:rPr>
            <w:rFonts w:cstheme="minorBidi"/>
            <w:noProof/>
          </w:rPr>
          <w:tab/>
        </w:r>
        <w:r w:rsidR="00471742" w:rsidRPr="009A1949">
          <w:rPr>
            <w:rStyle w:val="Hyperlink"/>
            <w:rFonts w:ascii="GTWalsheimProRegular" w:hAnsi="GTWalsheimProRegular" w:cs="Graphik Arabic Regular"/>
            <w:noProof/>
          </w:rPr>
          <w:t>Disclosure from Students</w:t>
        </w:r>
        <w:r w:rsidR="00471742">
          <w:rPr>
            <w:noProof/>
            <w:webHidden/>
          </w:rPr>
          <w:tab/>
        </w:r>
        <w:r w:rsidR="00471742">
          <w:rPr>
            <w:noProof/>
            <w:webHidden/>
          </w:rPr>
          <w:fldChar w:fldCharType="begin"/>
        </w:r>
        <w:r w:rsidR="00471742">
          <w:rPr>
            <w:noProof/>
            <w:webHidden/>
          </w:rPr>
          <w:instrText xml:space="preserve"> PAGEREF _Toc153959964 \h </w:instrText>
        </w:r>
        <w:r w:rsidR="00471742">
          <w:rPr>
            <w:noProof/>
            <w:webHidden/>
          </w:rPr>
        </w:r>
        <w:r w:rsidR="00471742">
          <w:rPr>
            <w:noProof/>
            <w:webHidden/>
          </w:rPr>
          <w:fldChar w:fldCharType="separate"/>
        </w:r>
        <w:r w:rsidR="00124154">
          <w:rPr>
            <w:noProof/>
            <w:webHidden/>
          </w:rPr>
          <w:t>48</w:t>
        </w:r>
        <w:r w:rsidR="00471742">
          <w:rPr>
            <w:noProof/>
            <w:webHidden/>
          </w:rPr>
          <w:fldChar w:fldCharType="end"/>
        </w:r>
      </w:hyperlink>
    </w:p>
    <w:p w14:paraId="232A27FF" w14:textId="1A252DE7" w:rsidR="00471742" w:rsidRDefault="00000000">
      <w:pPr>
        <w:pStyle w:val="TOC2"/>
        <w:rPr>
          <w:rFonts w:cstheme="minorBidi"/>
          <w:noProof/>
        </w:rPr>
      </w:pPr>
      <w:hyperlink w:anchor="_Toc153959965" w:history="1">
        <w:r w:rsidR="00471742" w:rsidRPr="009A1949">
          <w:rPr>
            <w:rStyle w:val="Hyperlink"/>
            <w:rFonts w:ascii="GTWalsheimProRegular" w:hAnsi="GTWalsheimProRegular" w:cs="Graphik Arabic Regular"/>
            <w:noProof/>
          </w:rPr>
          <w:t>9.4</w:t>
        </w:r>
        <w:r w:rsidR="00471742">
          <w:rPr>
            <w:rFonts w:cstheme="minorBidi"/>
            <w:noProof/>
          </w:rPr>
          <w:tab/>
        </w:r>
        <w:r w:rsidR="00471742" w:rsidRPr="009A1949">
          <w:rPr>
            <w:rStyle w:val="Hyperlink"/>
            <w:rFonts w:ascii="GTWalsheimProRegular" w:hAnsi="GTWalsheimProRegular" w:cs="Graphik Arabic Regular"/>
            <w:noProof/>
          </w:rPr>
          <w:t>Concerns identified by teachers</w:t>
        </w:r>
        <w:r w:rsidR="00471742">
          <w:rPr>
            <w:noProof/>
            <w:webHidden/>
          </w:rPr>
          <w:tab/>
        </w:r>
        <w:r w:rsidR="00471742">
          <w:rPr>
            <w:noProof/>
            <w:webHidden/>
          </w:rPr>
          <w:fldChar w:fldCharType="begin"/>
        </w:r>
        <w:r w:rsidR="00471742">
          <w:rPr>
            <w:noProof/>
            <w:webHidden/>
          </w:rPr>
          <w:instrText xml:space="preserve"> PAGEREF _Toc153959965 \h </w:instrText>
        </w:r>
        <w:r w:rsidR="00471742">
          <w:rPr>
            <w:noProof/>
            <w:webHidden/>
          </w:rPr>
        </w:r>
        <w:r w:rsidR="00471742">
          <w:rPr>
            <w:noProof/>
            <w:webHidden/>
          </w:rPr>
          <w:fldChar w:fldCharType="separate"/>
        </w:r>
        <w:r w:rsidR="00124154">
          <w:rPr>
            <w:noProof/>
            <w:webHidden/>
          </w:rPr>
          <w:t>48</w:t>
        </w:r>
        <w:r w:rsidR="00471742">
          <w:rPr>
            <w:noProof/>
            <w:webHidden/>
          </w:rPr>
          <w:fldChar w:fldCharType="end"/>
        </w:r>
      </w:hyperlink>
    </w:p>
    <w:p w14:paraId="234D1677" w14:textId="123F4261" w:rsidR="00471742" w:rsidRDefault="00000000">
      <w:pPr>
        <w:pStyle w:val="TOC2"/>
        <w:rPr>
          <w:rFonts w:cstheme="minorBidi"/>
          <w:noProof/>
        </w:rPr>
      </w:pPr>
      <w:hyperlink w:anchor="_Toc153959966" w:history="1">
        <w:r w:rsidR="00471742" w:rsidRPr="009A1949">
          <w:rPr>
            <w:rStyle w:val="Hyperlink"/>
            <w:rFonts w:ascii="GTWalsheimProRegular" w:hAnsi="GTWalsheimProRegular" w:cs="Graphik Arabic Regular"/>
            <w:noProof/>
          </w:rPr>
          <w:t>9.5</w:t>
        </w:r>
        <w:r w:rsidR="00471742">
          <w:rPr>
            <w:rFonts w:cstheme="minorBidi"/>
            <w:noProof/>
          </w:rPr>
          <w:tab/>
        </w:r>
        <w:r w:rsidR="00471742" w:rsidRPr="009A1949">
          <w:rPr>
            <w:rStyle w:val="Hyperlink"/>
            <w:rFonts w:ascii="GTWalsheimProRegular" w:hAnsi="GTWalsheimProRegular" w:cs="Graphik Arabic Regular"/>
            <w:noProof/>
          </w:rPr>
          <w:t>Concerns identified by other school staff (e.g., nurse)</w:t>
        </w:r>
        <w:r w:rsidR="00471742">
          <w:rPr>
            <w:noProof/>
            <w:webHidden/>
          </w:rPr>
          <w:tab/>
        </w:r>
        <w:r w:rsidR="00471742">
          <w:rPr>
            <w:noProof/>
            <w:webHidden/>
          </w:rPr>
          <w:fldChar w:fldCharType="begin"/>
        </w:r>
        <w:r w:rsidR="00471742">
          <w:rPr>
            <w:noProof/>
            <w:webHidden/>
          </w:rPr>
          <w:instrText xml:space="preserve"> PAGEREF _Toc153959966 \h </w:instrText>
        </w:r>
        <w:r w:rsidR="00471742">
          <w:rPr>
            <w:noProof/>
            <w:webHidden/>
          </w:rPr>
        </w:r>
        <w:r w:rsidR="00471742">
          <w:rPr>
            <w:noProof/>
            <w:webHidden/>
          </w:rPr>
          <w:fldChar w:fldCharType="separate"/>
        </w:r>
        <w:r w:rsidR="00124154">
          <w:rPr>
            <w:noProof/>
            <w:webHidden/>
          </w:rPr>
          <w:t>49</w:t>
        </w:r>
        <w:r w:rsidR="00471742">
          <w:rPr>
            <w:noProof/>
            <w:webHidden/>
          </w:rPr>
          <w:fldChar w:fldCharType="end"/>
        </w:r>
      </w:hyperlink>
    </w:p>
    <w:p w14:paraId="5F6388E1" w14:textId="433A6916" w:rsidR="00471742" w:rsidRDefault="00000000">
      <w:pPr>
        <w:pStyle w:val="TOC2"/>
        <w:rPr>
          <w:rFonts w:cstheme="minorBidi"/>
          <w:noProof/>
        </w:rPr>
      </w:pPr>
      <w:hyperlink w:anchor="_Toc153959967" w:history="1">
        <w:r w:rsidR="00471742" w:rsidRPr="009A1949">
          <w:rPr>
            <w:rStyle w:val="Hyperlink"/>
            <w:rFonts w:ascii="GTWalsheimProRegular" w:hAnsi="GTWalsheimProRegular" w:cs="Graphik Arabic Regular"/>
            <w:noProof/>
          </w:rPr>
          <w:t>9.6</w:t>
        </w:r>
        <w:r w:rsidR="00471742">
          <w:rPr>
            <w:rFonts w:cstheme="minorBidi"/>
            <w:noProof/>
          </w:rPr>
          <w:tab/>
        </w:r>
        <w:r w:rsidR="00471742" w:rsidRPr="009A1949">
          <w:rPr>
            <w:rStyle w:val="Hyperlink"/>
            <w:rFonts w:ascii="GTWalsheimProRegular" w:hAnsi="GTWalsheimProRegular" w:cs="Graphik Arabic Regular"/>
            <w:noProof/>
          </w:rPr>
          <w:t>Concerns identified by auxiliary school staff (e.g., bus driver)</w:t>
        </w:r>
        <w:r w:rsidR="00471742">
          <w:rPr>
            <w:noProof/>
            <w:webHidden/>
          </w:rPr>
          <w:tab/>
        </w:r>
        <w:r w:rsidR="00471742">
          <w:rPr>
            <w:noProof/>
            <w:webHidden/>
          </w:rPr>
          <w:fldChar w:fldCharType="begin"/>
        </w:r>
        <w:r w:rsidR="00471742">
          <w:rPr>
            <w:noProof/>
            <w:webHidden/>
          </w:rPr>
          <w:instrText xml:space="preserve"> PAGEREF _Toc153959967 \h </w:instrText>
        </w:r>
        <w:r w:rsidR="00471742">
          <w:rPr>
            <w:noProof/>
            <w:webHidden/>
          </w:rPr>
        </w:r>
        <w:r w:rsidR="00471742">
          <w:rPr>
            <w:noProof/>
            <w:webHidden/>
          </w:rPr>
          <w:fldChar w:fldCharType="separate"/>
        </w:r>
        <w:r w:rsidR="00124154">
          <w:rPr>
            <w:noProof/>
            <w:webHidden/>
          </w:rPr>
          <w:t>49</w:t>
        </w:r>
        <w:r w:rsidR="00471742">
          <w:rPr>
            <w:noProof/>
            <w:webHidden/>
          </w:rPr>
          <w:fldChar w:fldCharType="end"/>
        </w:r>
      </w:hyperlink>
    </w:p>
    <w:p w14:paraId="0886FBAE" w14:textId="135CF0E7" w:rsidR="00471742" w:rsidRDefault="00000000">
      <w:pPr>
        <w:pStyle w:val="TOC1"/>
        <w:rPr>
          <w:rFonts w:cstheme="minorBidi"/>
          <w:b w:val="0"/>
          <w:bCs w:val="0"/>
          <w:noProof/>
        </w:rPr>
      </w:pPr>
      <w:hyperlink w:anchor="_Toc153959968" w:history="1">
        <w:r w:rsidR="00471742" w:rsidRPr="009A1949">
          <w:rPr>
            <w:rStyle w:val="Hyperlink"/>
            <w:rFonts w:ascii="GTWalsheimProRegular" w:hAnsi="GTWalsheimProRegular" w:cs="Graphik Arabic Regular"/>
            <w:noProof/>
          </w:rPr>
          <w:t>10</w:t>
        </w:r>
        <w:r w:rsidR="00471742">
          <w:rPr>
            <w:rFonts w:cstheme="minorBidi"/>
            <w:b w:val="0"/>
            <w:bCs w:val="0"/>
            <w:noProof/>
          </w:rPr>
          <w:tab/>
        </w:r>
        <w:r w:rsidR="00471742" w:rsidRPr="009A1949">
          <w:rPr>
            <w:rStyle w:val="Hyperlink"/>
            <w:rFonts w:ascii="GTWalsheimProRegular" w:hAnsi="GTWalsheimProRegular" w:cs="Graphik Arabic Regular"/>
            <w:noProof/>
          </w:rPr>
          <w:t>Examples of procedures for concerns that would be managed internally by the school</w:t>
        </w:r>
        <w:r w:rsidR="00471742">
          <w:rPr>
            <w:noProof/>
            <w:webHidden/>
          </w:rPr>
          <w:tab/>
        </w:r>
        <w:r w:rsidR="00471742">
          <w:rPr>
            <w:noProof/>
            <w:webHidden/>
          </w:rPr>
          <w:fldChar w:fldCharType="begin"/>
        </w:r>
        <w:r w:rsidR="00471742">
          <w:rPr>
            <w:noProof/>
            <w:webHidden/>
          </w:rPr>
          <w:instrText xml:space="preserve"> PAGEREF _Toc153959968 \h </w:instrText>
        </w:r>
        <w:r w:rsidR="00471742">
          <w:rPr>
            <w:noProof/>
            <w:webHidden/>
          </w:rPr>
        </w:r>
        <w:r w:rsidR="00471742">
          <w:rPr>
            <w:noProof/>
            <w:webHidden/>
          </w:rPr>
          <w:fldChar w:fldCharType="separate"/>
        </w:r>
        <w:r w:rsidR="00124154">
          <w:rPr>
            <w:noProof/>
            <w:webHidden/>
          </w:rPr>
          <w:t>49</w:t>
        </w:r>
        <w:r w:rsidR="00471742">
          <w:rPr>
            <w:noProof/>
            <w:webHidden/>
          </w:rPr>
          <w:fldChar w:fldCharType="end"/>
        </w:r>
      </w:hyperlink>
    </w:p>
    <w:p w14:paraId="3D71F0D1" w14:textId="6166DDC7" w:rsidR="00471742" w:rsidRDefault="00000000">
      <w:pPr>
        <w:pStyle w:val="TOC1"/>
        <w:rPr>
          <w:rFonts w:cstheme="minorBidi"/>
          <w:b w:val="0"/>
          <w:bCs w:val="0"/>
          <w:noProof/>
        </w:rPr>
      </w:pPr>
      <w:hyperlink w:anchor="_Toc153959969" w:history="1">
        <w:r w:rsidR="00471742" w:rsidRPr="009A1949">
          <w:rPr>
            <w:rStyle w:val="Hyperlink"/>
            <w:rFonts w:ascii="GTWalsheimProRegular" w:hAnsi="GTWalsheimProRegular" w:cs="Graphik Arabic Regular"/>
            <w:noProof/>
          </w:rPr>
          <w:t>11</w:t>
        </w:r>
        <w:r w:rsidR="00471742">
          <w:rPr>
            <w:rFonts w:cstheme="minorBidi"/>
            <w:b w:val="0"/>
            <w:bCs w:val="0"/>
            <w:noProof/>
          </w:rPr>
          <w:tab/>
        </w:r>
        <w:r w:rsidR="00471742" w:rsidRPr="009A1949">
          <w:rPr>
            <w:rStyle w:val="Hyperlink"/>
            <w:rFonts w:ascii="GTWalsheimProRegular" w:hAnsi="GTWalsheimProRegular" w:cs="Graphik Arabic Regular"/>
            <w:noProof/>
          </w:rPr>
          <w:t>How should concerns be referred to the Child Protection Unit?</w:t>
        </w:r>
        <w:r w:rsidR="00471742">
          <w:rPr>
            <w:noProof/>
            <w:webHidden/>
          </w:rPr>
          <w:tab/>
        </w:r>
        <w:r w:rsidR="00471742">
          <w:rPr>
            <w:noProof/>
            <w:webHidden/>
          </w:rPr>
          <w:fldChar w:fldCharType="begin"/>
        </w:r>
        <w:r w:rsidR="00471742">
          <w:rPr>
            <w:noProof/>
            <w:webHidden/>
          </w:rPr>
          <w:instrText xml:space="preserve"> PAGEREF _Toc153959969 \h </w:instrText>
        </w:r>
        <w:r w:rsidR="00471742">
          <w:rPr>
            <w:noProof/>
            <w:webHidden/>
          </w:rPr>
        </w:r>
        <w:r w:rsidR="00471742">
          <w:rPr>
            <w:noProof/>
            <w:webHidden/>
          </w:rPr>
          <w:fldChar w:fldCharType="separate"/>
        </w:r>
        <w:r w:rsidR="00124154">
          <w:rPr>
            <w:noProof/>
            <w:webHidden/>
          </w:rPr>
          <w:t>50</w:t>
        </w:r>
        <w:r w:rsidR="00471742">
          <w:rPr>
            <w:noProof/>
            <w:webHidden/>
          </w:rPr>
          <w:fldChar w:fldCharType="end"/>
        </w:r>
      </w:hyperlink>
    </w:p>
    <w:p w14:paraId="57305B04" w14:textId="1EC756DA" w:rsidR="00471742" w:rsidRDefault="00000000">
      <w:pPr>
        <w:pStyle w:val="TOC2"/>
        <w:rPr>
          <w:rFonts w:cstheme="minorBidi"/>
          <w:noProof/>
        </w:rPr>
      </w:pPr>
      <w:hyperlink w:anchor="_Toc153959970" w:history="1">
        <w:r w:rsidR="00471742" w:rsidRPr="009A1949">
          <w:rPr>
            <w:rStyle w:val="Hyperlink"/>
            <w:rFonts w:ascii="GTWalsheimProRegular" w:hAnsi="GTWalsheimProRegular" w:cs="Graphik Arabic Regular"/>
            <w:noProof/>
          </w:rPr>
          <w:t>11.1</w:t>
        </w:r>
        <w:r w:rsidR="00471742">
          <w:rPr>
            <w:rFonts w:cstheme="minorBidi"/>
            <w:noProof/>
          </w:rPr>
          <w:tab/>
        </w:r>
        <w:r w:rsidR="00471742" w:rsidRPr="009A1949">
          <w:rPr>
            <w:rStyle w:val="Hyperlink"/>
            <w:rFonts w:ascii="GTWalsheimProRegular" w:hAnsi="GTWalsheimProRegular" w:cs="Graphik Arabic Regular"/>
            <w:noProof/>
          </w:rPr>
          <w:t>Who to contact for notification of concerns of student maltreatment</w:t>
        </w:r>
        <w:r w:rsidR="00471742">
          <w:rPr>
            <w:noProof/>
            <w:webHidden/>
          </w:rPr>
          <w:tab/>
        </w:r>
        <w:r w:rsidR="00471742">
          <w:rPr>
            <w:noProof/>
            <w:webHidden/>
          </w:rPr>
          <w:fldChar w:fldCharType="begin"/>
        </w:r>
        <w:r w:rsidR="00471742">
          <w:rPr>
            <w:noProof/>
            <w:webHidden/>
          </w:rPr>
          <w:instrText xml:space="preserve"> PAGEREF _Toc153959970 \h </w:instrText>
        </w:r>
        <w:r w:rsidR="00471742">
          <w:rPr>
            <w:noProof/>
            <w:webHidden/>
          </w:rPr>
        </w:r>
        <w:r w:rsidR="00471742">
          <w:rPr>
            <w:noProof/>
            <w:webHidden/>
          </w:rPr>
          <w:fldChar w:fldCharType="separate"/>
        </w:r>
        <w:r w:rsidR="00124154">
          <w:rPr>
            <w:noProof/>
            <w:webHidden/>
          </w:rPr>
          <w:t>50</w:t>
        </w:r>
        <w:r w:rsidR="00471742">
          <w:rPr>
            <w:noProof/>
            <w:webHidden/>
          </w:rPr>
          <w:fldChar w:fldCharType="end"/>
        </w:r>
      </w:hyperlink>
    </w:p>
    <w:p w14:paraId="7520812A" w14:textId="36E974E6" w:rsidR="00471742" w:rsidRDefault="00000000">
      <w:pPr>
        <w:pStyle w:val="TOC2"/>
        <w:rPr>
          <w:rFonts w:cstheme="minorBidi"/>
          <w:noProof/>
        </w:rPr>
      </w:pPr>
      <w:hyperlink w:anchor="_Toc153959971" w:history="1">
        <w:r w:rsidR="00471742" w:rsidRPr="009A1949">
          <w:rPr>
            <w:rStyle w:val="Hyperlink"/>
            <w:rFonts w:ascii="GTWalsheimProRegular" w:hAnsi="GTWalsheimProRegular" w:cs="Graphik Arabic Regular"/>
            <w:noProof/>
          </w:rPr>
          <w:t>11.2</w:t>
        </w:r>
        <w:r w:rsidR="00471742">
          <w:rPr>
            <w:rFonts w:cstheme="minorBidi"/>
            <w:noProof/>
          </w:rPr>
          <w:tab/>
        </w:r>
        <w:r w:rsidR="00471742" w:rsidRPr="009A1949">
          <w:rPr>
            <w:rStyle w:val="Hyperlink"/>
            <w:rFonts w:ascii="GTWalsheimProRegular" w:hAnsi="GTWalsheimProRegular" w:cs="Graphik Arabic Regular"/>
            <w:noProof/>
          </w:rPr>
          <w:t>If the student requires medical support, what should be done</w:t>
        </w:r>
        <w:r w:rsidR="00471742">
          <w:rPr>
            <w:noProof/>
            <w:webHidden/>
          </w:rPr>
          <w:tab/>
        </w:r>
        <w:r w:rsidR="00471742">
          <w:rPr>
            <w:noProof/>
            <w:webHidden/>
          </w:rPr>
          <w:fldChar w:fldCharType="begin"/>
        </w:r>
        <w:r w:rsidR="00471742">
          <w:rPr>
            <w:noProof/>
            <w:webHidden/>
          </w:rPr>
          <w:instrText xml:space="preserve"> PAGEREF _Toc153959971 \h </w:instrText>
        </w:r>
        <w:r w:rsidR="00471742">
          <w:rPr>
            <w:noProof/>
            <w:webHidden/>
          </w:rPr>
        </w:r>
        <w:r w:rsidR="00471742">
          <w:rPr>
            <w:noProof/>
            <w:webHidden/>
          </w:rPr>
          <w:fldChar w:fldCharType="separate"/>
        </w:r>
        <w:r w:rsidR="00124154">
          <w:rPr>
            <w:noProof/>
            <w:webHidden/>
          </w:rPr>
          <w:t>51</w:t>
        </w:r>
        <w:r w:rsidR="00471742">
          <w:rPr>
            <w:noProof/>
            <w:webHidden/>
          </w:rPr>
          <w:fldChar w:fldCharType="end"/>
        </w:r>
      </w:hyperlink>
    </w:p>
    <w:p w14:paraId="7B082ADB" w14:textId="014EA2E4" w:rsidR="00471742" w:rsidRDefault="00000000">
      <w:pPr>
        <w:pStyle w:val="TOC2"/>
        <w:rPr>
          <w:rFonts w:cstheme="minorBidi"/>
          <w:noProof/>
        </w:rPr>
      </w:pPr>
      <w:hyperlink w:anchor="_Toc153959972" w:history="1">
        <w:r w:rsidR="00471742" w:rsidRPr="009A1949">
          <w:rPr>
            <w:rStyle w:val="Hyperlink"/>
            <w:rFonts w:ascii="GTWalsheimProRegular" w:hAnsi="GTWalsheimProRegular" w:cs="Graphik Arabic Regular"/>
            <w:noProof/>
          </w:rPr>
          <w:t>11.3</w:t>
        </w:r>
        <w:r w:rsidR="00471742">
          <w:rPr>
            <w:rFonts w:cstheme="minorBidi"/>
            <w:noProof/>
          </w:rPr>
          <w:tab/>
        </w:r>
        <w:r w:rsidR="00471742" w:rsidRPr="009A1949">
          <w:rPr>
            <w:rStyle w:val="Hyperlink"/>
            <w:rFonts w:ascii="GTWalsheimProRegular" w:hAnsi="GTWalsheimProRegular" w:cs="Graphik Arabic Regular"/>
            <w:noProof/>
          </w:rPr>
          <w:t>What forms to fill</w:t>
        </w:r>
        <w:r w:rsidR="00471742">
          <w:rPr>
            <w:noProof/>
            <w:webHidden/>
          </w:rPr>
          <w:tab/>
        </w:r>
        <w:r w:rsidR="00471742">
          <w:rPr>
            <w:noProof/>
            <w:webHidden/>
          </w:rPr>
          <w:fldChar w:fldCharType="begin"/>
        </w:r>
        <w:r w:rsidR="00471742">
          <w:rPr>
            <w:noProof/>
            <w:webHidden/>
          </w:rPr>
          <w:instrText xml:space="preserve"> PAGEREF _Toc153959972 \h </w:instrText>
        </w:r>
        <w:r w:rsidR="00471742">
          <w:rPr>
            <w:noProof/>
            <w:webHidden/>
          </w:rPr>
        </w:r>
        <w:r w:rsidR="00471742">
          <w:rPr>
            <w:noProof/>
            <w:webHidden/>
          </w:rPr>
          <w:fldChar w:fldCharType="separate"/>
        </w:r>
        <w:r w:rsidR="00124154">
          <w:rPr>
            <w:noProof/>
            <w:webHidden/>
          </w:rPr>
          <w:t>51</w:t>
        </w:r>
        <w:r w:rsidR="00471742">
          <w:rPr>
            <w:noProof/>
            <w:webHidden/>
          </w:rPr>
          <w:fldChar w:fldCharType="end"/>
        </w:r>
      </w:hyperlink>
    </w:p>
    <w:p w14:paraId="0361047B" w14:textId="61452733" w:rsidR="00471742" w:rsidRDefault="00000000">
      <w:pPr>
        <w:pStyle w:val="TOC2"/>
        <w:rPr>
          <w:rFonts w:cstheme="minorBidi"/>
          <w:noProof/>
        </w:rPr>
      </w:pPr>
      <w:hyperlink w:anchor="_Toc153959973" w:history="1">
        <w:r w:rsidR="00471742" w:rsidRPr="009A1949">
          <w:rPr>
            <w:rStyle w:val="Hyperlink"/>
            <w:rFonts w:ascii="GTWalsheimProRegular" w:hAnsi="GTWalsheimProRegular" w:cs="Graphik Arabic Regular"/>
            <w:noProof/>
          </w:rPr>
          <w:t>11.4</w:t>
        </w:r>
        <w:r w:rsidR="00471742">
          <w:rPr>
            <w:rFonts w:cstheme="minorBidi"/>
            <w:noProof/>
          </w:rPr>
          <w:tab/>
        </w:r>
        <w:r w:rsidR="00471742" w:rsidRPr="009A1949">
          <w:rPr>
            <w:rStyle w:val="Hyperlink"/>
            <w:rFonts w:ascii="GTWalsheimProRegular" w:hAnsi="GTWalsheimProRegular" w:cs="Graphik Arabic Regular"/>
            <w:noProof/>
          </w:rPr>
          <w:t>What happens after the concern is reported to the Family Care Authority</w:t>
        </w:r>
        <w:r w:rsidR="00471742">
          <w:rPr>
            <w:noProof/>
            <w:webHidden/>
          </w:rPr>
          <w:tab/>
        </w:r>
        <w:r w:rsidR="00471742">
          <w:rPr>
            <w:noProof/>
            <w:webHidden/>
          </w:rPr>
          <w:fldChar w:fldCharType="begin"/>
        </w:r>
        <w:r w:rsidR="00471742">
          <w:rPr>
            <w:noProof/>
            <w:webHidden/>
          </w:rPr>
          <w:instrText xml:space="preserve"> PAGEREF _Toc153959973 \h </w:instrText>
        </w:r>
        <w:r w:rsidR="00471742">
          <w:rPr>
            <w:noProof/>
            <w:webHidden/>
          </w:rPr>
        </w:r>
        <w:r w:rsidR="00471742">
          <w:rPr>
            <w:noProof/>
            <w:webHidden/>
          </w:rPr>
          <w:fldChar w:fldCharType="separate"/>
        </w:r>
        <w:r w:rsidR="00124154">
          <w:rPr>
            <w:noProof/>
            <w:webHidden/>
          </w:rPr>
          <w:t>51</w:t>
        </w:r>
        <w:r w:rsidR="00471742">
          <w:rPr>
            <w:noProof/>
            <w:webHidden/>
          </w:rPr>
          <w:fldChar w:fldCharType="end"/>
        </w:r>
      </w:hyperlink>
    </w:p>
    <w:p w14:paraId="3BF58BF8" w14:textId="03BE9CA9" w:rsidR="00471742" w:rsidRDefault="00000000">
      <w:pPr>
        <w:pStyle w:val="TOC1"/>
        <w:rPr>
          <w:rFonts w:cstheme="minorBidi"/>
          <w:b w:val="0"/>
          <w:bCs w:val="0"/>
          <w:noProof/>
        </w:rPr>
      </w:pPr>
      <w:hyperlink w:anchor="_Toc153959974" w:history="1">
        <w:r w:rsidR="00471742" w:rsidRPr="009A1949">
          <w:rPr>
            <w:rStyle w:val="Hyperlink"/>
            <w:rFonts w:ascii="GTWalsheimProRegular" w:hAnsi="GTWalsheimProRegular" w:cs="Graphik Arabic Regular"/>
            <w:noProof/>
          </w:rPr>
          <w:t>12</w:t>
        </w:r>
        <w:r w:rsidR="00471742">
          <w:rPr>
            <w:rFonts w:cstheme="minorBidi"/>
            <w:b w:val="0"/>
            <w:bCs w:val="0"/>
            <w:noProof/>
          </w:rPr>
          <w:tab/>
        </w:r>
        <w:r w:rsidR="00471742" w:rsidRPr="009A1949">
          <w:rPr>
            <w:rStyle w:val="Hyperlink"/>
            <w:rFonts w:ascii="GTWalsheimProRegular" w:hAnsi="GTWalsheimProRegular" w:cs="Graphik Arabic Regular"/>
            <w:noProof/>
          </w:rPr>
          <w:t>How should concerns about school personnel be managed</w:t>
        </w:r>
        <w:r w:rsidR="00471742">
          <w:rPr>
            <w:noProof/>
            <w:webHidden/>
          </w:rPr>
          <w:tab/>
        </w:r>
        <w:r w:rsidR="00471742">
          <w:rPr>
            <w:noProof/>
            <w:webHidden/>
          </w:rPr>
          <w:fldChar w:fldCharType="begin"/>
        </w:r>
        <w:r w:rsidR="00471742">
          <w:rPr>
            <w:noProof/>
            <w:webHidden/>
          </w:rPr>
          <w:instrText xml:space="preserve"> PAGEREF _Toc153959974 \h </w:instrText>
        </w:r>
        <w:r w:rsidR="00471742">
          <w:rPr>
            <w:noProof/>
            <w:webHidden/>
          </w:rPr>
        </w:r>
        <w:r w:rsidR="00471742">
          <w:rPr>
            <w:noProof/>
            <w:webHidden/>
          </w:rPr>
          <w:fldChar w:fldCharType="separate"/>
        </w:r>
        <w:r w:rsidR="00124154">
          <w:rPr>
            <w:noProof/>
            <w:webHidden/>
          </w:rPr>
          <w:t>52</w:t>
        </w:r>
        <w:r w:rsidR="00471742">
          <w:rPr>
            <w:noProof/>
            <w:webHidden/>
          </w:rPr>
          <w:fldChar w:fldCharType="end"/>
        </w:r>
      </w:hyperlink>
    </w:p>
    <w:p w14:paraId="56078627" w14:textId="283023C9" w:rsidR="00471742" w:rsidRDefault="00000000">
      <w:pPr>
        <w:pStyle w:val="TOC1"/>
        <w:rPr>
          <w:rFonts w:cstheme="minorBidi"/>
          <w:b w:val="0"/>
          <w:bCs w:val="0"/>
          <w:noProof/>
        </w:rPr>
      </w:pPr>
      <w:hyperlink w:anchor="_Toc153959975" w:history="1">
        <w:r w:rsidR="00471742" w:rsidRPr="009A1949">
          <w:rPr>
            <w:rStyle w:val="Hyperlink"/>
            <w:rFonts w:ascii="GTWalsheimProRegular" w:hAnsi="GTWalsheimProRegular" w:cs="Graphik Arabic Regular"/>
            <w:noProof/>
          </w:rPr>
          <w:t>13</w:t>
        </w:r>
        <w:r w:rsidR="00471742">
          <w:rPr>
            <w:rFonts w:cstheme="minorBidi"/>
            <w:b w:val="0"/>
            <w:bCs w:val="0"/>
            <w:noProof/>
          </w:rPr>
          <w:tab/>
        </w:r>
        <w:r w:rsidR="00471742" w:rsidRPr="009A1949">
          <w:rPr>
            <w:rStyle w:val="Hyperlink"/>
            <w:rFonts w:ascii="GTWalsheimProRegular" w:hAnsi="GTWalsheimProRegular" w:cs="Graphik Arabic Regular"/>
            <w:noProof/>
          </w:rPr>
          <w:t>Engagement model with the student and family</w:t>
        </w:r>
        <w:r w:rsidR="00471742">
          <w:rPr>
            <w:noProof/>
            <w:webHidden/>
          </w:rPr>
          <w:tab/>
        </w:r>
        <w:r w:rsidR="00471742">
          <w:rPr>
            <w:noProof/>
            <w:webHidden/>
          </w:rPr>
          <w:fldChar w:fldCharType="begin"/>
        </w:r>
        <w:r w:rsidR="00471742">
          <w:rPr>
            <w:noProof/>
            <w:webHidden/>
          </w:rPr>
          <w:instrText xml:space="preserve"> PAGEREF _Toc153959975 \h </w:instrText>
        </w:r>
        <w:r w:rsidR="00471742">
          <w:rPr>
            <w:noProof/>
            <w:webHidden/>
          </w:rPr>
        </w:r>
        <w:r w:rsidR="00471742">
          <w:rPr>
            <w:noProof/>
            <w:webHidden/>
          </w:rPr>
          <w:fldChar w:fldCharType="separate"/>
        </w:r>
        <w:r w:rsidR="00124154">
          <w:rPr>
            <w:noProof/>
            <w:webHidden/>
          </w:rPr>
          <w:t>52</w:t>
        </w:r>
        <w:r w:rsidR="00471742">
          <w:rPr>
            <w:noProof/>
            <w:webHidden/>
          </w:rPr>
          <w:fldChar w:fldCharType="end"/>
        </w:r>
      </w:hyperlink>
    </w:p>
    <w:p w14:paraId="79B276EF" w14:textId="0A657456" w:rsidR="00471742" w:rsidRDefault="00000000">
      <w:pPr>
        <w:pStyle w:val="TOC2"/>
        <w:rPr>
          <w:rFonts w:cstheme="minorBidi"/>
          <w:noProof/>
        </w:rPr>
      </w:pPr>
      <w:hyperlink w:anchor="_Toc153959976" w:history="1">
        <w:r w:rsidR="00471742" w:rsidRPr="009A1949">
          <w:rPr>
            <w:rStyle w:val="Hyperlink"/>
            <w:rFonts w:ascii="GTWalsheimProRegular" w:hAnsi="GTWalsheimProRegular" w:cs="Graphik Arabic Regular"/>
            <w:noProof/>
          </w:rPr>
          <w:t>13.1</w:t>
        </w:r>
        <w:r w:rsidR="00471742">
          <w:rPr>
            <w:rFonts w:cstheme="minorBidi"/>
            <w:noProof/>
          </w:rPr>
          <w:tab/>
        </w:r>
        <w:r w:rsidR="00471742" w:rsidRPr="009A1949">
          <w:rPr>
            <w:rStyle w:val="Hyperlink"/>
            <w:rFonts w:ascii="GTWalsheimProRegular" w:hAnsi="GTWalsheimProRegular" w:cs="Graphik Arabic Regular"/>
            <w:noProof/>
          </w:rPr>
          <w:t>Dealing with disclosures</w:t>
        </w:r>
        <w:r w:rsidR="00471742">
          <w:rPr>
            <w:noProof/>
            <w:webHidden/>
          </w:rPr>
          <w:tab/>
        </w:r>
        <w:r w:rsidR="00471742">
          <w:rPr>
            <w:noProof/>
            <w:webHidden/>
          </w:rPr>
          <w:fldChar w:fldCharType="begin"/>
        </w:r>
        <w:r w:rsidR="00471742">
          <w:rPr>
            <w:noProof/>
            <w:webHidden/>
          </w:rPr>
          <w:instrText xml:space="preserve"> PAGEREF _Toc153959976 \h </w:instrText>
        </w:r>
        <w:r w:rsidR="00471742">
          <w:rPr>
            <w:noProof/>
            <w:webHidden/>
          </w:rPr>
        </w:r>
        <w:r w:rsidR="00471742">
          <w:rPr>
            <w:noProof/>
            <w:webHidden/>
          </w:rPr>
          <w:fldChar w:fldCharType="separate"/>
        </w:r>
        <w:r w:rsidR="00124154">
          <w:rPr>
            <w:noProof/>
            <w:webHidden/>
          </w:rPr>
          <w:t>52</w:t>
        </w:r>
        <w:r w:rsidR="00471742">
          <w:rPr>
            <w:noProof/>
            <w:webHidden/>
          </w:rPr>
          <w:fldChar w:fldCharType="end"/>
        </w:r>
      </w:hyperlink>
    </w:p>
    <w:p w14:paraId="4E8996D3" w14:textId="5DAA8381" w:rsidR="00471742" w:rsidRDefault="00000000">
      <w:pPr>
        <w:pStyle w:val="TOC2"/>
        <w:rPr>
          <w:rFonts w:cstheme="minorBidi"/>
          <w:noProof/>
        </w:rPr>
      </w:pPr>
      <w:hyperlink w:anchor="_Toc153959977" w:history="1">
        <w:r w:rsidR="00471742" w:rsidRPr="009A1949">
          <w:rPr>
            <w:rStyle w:val="Hyperlink"/>
            <w:rFonts w:ascii="GTWalsheimProRegular" w:hAnsi="GTWalsheimProRegular" w:cs="Graphik Arabic Regular"/>
            <w:noProof/>
          </w:rPr>
          <w:t>13.2</w:t>
        </w:r>
        <w:r w:rsidR="00471742">
          <w:rPr>
            <w:rFonts w:cstheme="minorBidi"/>
            <w:noProof/>
          </w:rPr>
          <w:tab/>
        </w:r>
        <w:r w:rsidR="00471742" w:rsidRPr="009A1949">
          <w:rPr>
            <w:rStyle w:val="Hyperlink"/>
            <w:rFonts w:ascii="GTWalsheimProRegular" w:hAnsi="GTWalsheimProRegular" w:cs="Graphik Arabic Regular"/>
            <w:noProof/>
          </w:rPr>
          <w:t>How to engage with the student before, during and after notifying a concern</w:t>
        </w:r>
        <w:r w:rsidR="00471742">
          <w:rPr>
            <w:noProof/>
            <w:webHidden/>
          </w:rPr>
          <w:tab/>
        </w:r>
        <w:r w:rsidR="00471742">
          <w:rPr>
            <w:noProof/>
            <w:webHidden/>
          </w:rPr>
          <w:fldChar w:fldCharType="begin"/>
        </w:r>
        <w:r w:rsidR="00471742">
          <w:rPr>
            <w:noProof/>
            <w:webHidden/>
          </w:rPr>
          <w:instrText xml:space="preserve"> PAGEREF _Toc153959977 \h </w:instrText>
        </w:r>
        <w:r w:rsidR="00471742">
          <w:rPr>
            <w:noProof/>
            <w:webHidden/>
          </w:rPr>
        </w:r>
        <w:r w:rsidR="00471742">
          <w:rPr>
            <w:noProof/>
            <w:webHidden/>
          </w:rPr>
          <w:fldChar w:fldCharType="separate"/>
        </w:r>
        <w:r w:rsidR="00124154">
          <w:rPr>
            <w:noProof/>
            <w:webHidden/>
          </w:rPr>
          <w:t>53</w:t>
        </w:r>
        <w:r w:rsidR="00471742">
          <w:rPr>
            <w:noProof/>
            <w:webHidden/>
          </w:rPr>
          <w:fldChar w:fldCharType="end"/>
        </w:r>
      </w:hyperlink>
    </w:p>
    <w:p w14:paraId="0F6BFAFE" w14:textId="68698EDE" w:rsidR="00471742" w:rsidRDefault="00000000">
      <w:pPr>
        <w:pStyle w:val="TOC2"/>
        <w:rPr>
          <w:rFonts w:cstheme="minorBidi"/>
          <w:noProof/>
        </w:rPr>
      </w:pPr>
      <w:hyperlink w:anchor="_Toc153959978" w:history="1">
        <w:r w:rsidR="00471742" w:rsidRPr="009A1949">
          <w:rPr>
            <w:rStyle w:val="Hyperlink"/>
            <w:rFonts w:ascii="GTWalsheimProRegular" w:hAnsi="GTWalsheimProRegular" w:cs="Graphik Arabic Regular"/>
            <w:noProof/>
          </w:rPr>
          <w:t>13.3</w:t>
        </w:r>
        <w:r w:rsidR="00471742">
          <w:rPr>
            <w:rFonts w:cstheme="minorBidi"/>
            <w:noProof/>
          </w:rPr>
          <w:tab/>
        </w:r>
        <w:r w:rsidR="00471742" w:rsidRPr="009A1949">
          <w:rPr>
            <w:rStyle w:val="Hyperlink"/>
            <w:rFonts w:ascii="GTWalsheimProRegular" w:hAnsi="GTWalsheimProRegular" w:cs="Graphik Arabic Regular"/>
            <w:noProof/>
          </w:rPr>
          <w:t>How to engage with the family before, during and after notifying a concern</w:t>
        </w:r>
        <w:r w:rsidR="00471742">
          <w:rPr>
            <w:noProof/>
            <w:webHidden/>
          </w:rPr>
          <w:tab/>
        </w:r>
        <w:r w:rsidR="00471742">
          <w:rPr>
            <w:noProof/>
            <w:webHidden/>
          </w:rPr>
          <w:fldChar w:fldCharType="begin"/>
        </w:r>
        <w:r w:rsidR="00471742">
          <w:rPr>
            <w:noProof/>
            <w:webHidden/>
          </w:rPr>
          <w:instrText xml:space="preserve"> PAGEREF _Toc153959978 \h </w:instrText>
        </w:r>
        <w:r w:rsidR="00471742">
          <w:rPr>
            <w:noProof/>
            <w:webHidden/>
          </w:rPr>
        </w:r>
        <w:r w:rsidR="00471742">
          <w:rPr>
            <w:noProof/>
            <w:webHidden/>
          </w:rPr>
          <w:fldChar w:fldCharType="separate"/>
        </w:r>
        <w:r w:rsidR="00124154">
          <w:rPr>
            <w:noProof/>
            <w:webHidden/>
          </w:rPr>
          <w:t>54</w:t>
        </w:r>
        <w:r w:rsidR="00471742">
          <w:rPr>
            <w:noProof/>
            <w:webHidden/>
          </w:rPr>
          <w:fldChar w:fldCharType="end"/>
        </w:r>
      </w:hyperlink>
    </w:p>
    <w:p w14:paraId="3C8889B0" w14:textId="33F8ACCD" w:rsidR="00471742" w:rsidRDefault="00000000">
      <w:pPr>
        <w:pStyle w:val="TOC1"/>
        <w:rPr>
          <w:rFonts w:cstheme="minorBidi"/>
          <w:b w:val="0"/>
          <w:bCs w:val="0"/>
          <w:noProof/>
        </w:rPr>
      </w:pPr>
      <w:hyperlink w:anchor="_Toc153959979" w:history="1">
        <w:r w:rsidR="00471742" w:rsidRPr="009A1949">
          <w:rPr>
            <w:rStyle w:val="Hyperlink"/>
            <w:rFonts w:ascii="GTWalsheimProRegular" w:hAnsi="GTWalsheimProRegular" w:cs="Graphik Arabic Regular"/>
            <w:noProof/>
          </w:rPr>
          <w:t>14</w:t>
        </w:r>
        <w:r w:rsidR="00471742">
          <w:rPr>
            <w:rFonts w:cstheme="minorBidi"/>
            <w:b w:val="0"/>
            <w:bCs w:val="0"/>
            <w:noProof/>
          </w:rPr>
          <w:tab/>
        </w:r>
        <w:r w:rsidR="00471742" w:rsidRPr="009A1949">
          <w:rPr>
            <w:rStyle w:val="Hyperlink"/>
            <w:rFonts w:ascii="GTWalsheimProRegular" w:hAnsi="GTWalsheimProRegular" w:cs="Graphik Arabic Regular"/>
            <w:noProof/>
          </w:rPr>
          <w:t>Confidentiality and information sharing</w:t>
        </w:r>
        <w:r w:rsidR="00471742">
          <w:rPr>
            <w:noProof/>
            <w:webHidden/>
          </w:rPr>
          <w:tab/>
        </w:r>
        <w:r w:rsidR="00471742">
          <w:rPr>
            <w:noProof/>
            <w:webHidden/>
          </w:rPr>
          <w:fldChar w:fldCharType="begin"/>
        </w:r>
        <w:r w:rsidR="00471742">
          <w:rPr>
            <w:noProof/>
            <w:webHidden/>
          </w:rPr>
          <w:instrText xml:space="preserve"> PAGEREF _Toc153959979 \h </w:instrText>
        </w:r>
        <w:r w:rsidR="00471742">
          <w:rPr>
            <w:noProof/>
            <w:webHidden/>
          </w:rPr>
        </w:r>
        <w:r w:rsidR="00471742">
          <w:rPr>
            <w:noProof/>
            <w:webHidden/>
          </w:rPr>
          <w:fldChar w:fldCharType="separate"/>
        </w:r>
        <w:r w:rsidR="00124154">
          <w:rPr>
            <w:noProof/>
            <w:webHidden/>
          </w:rPr>
          <w:t>54</w:t>
        </w:r>
        <w:r w:rsidR="00471742">
          <w:rPr>
            <w:noProof/>
            <w:webHidden/>
          </w:rPr>
          <w:fldChar w:fldCharType="end"/>
        </w:r>
      </w:hyperlink>
    </w:p>
    <w:p w14:paraId="5D16ED3E" w14:textId="26A0D51B" w:rsidR="00471742" w:rsidRDefault="00000000">
      <w:pPr>
        <w:pStyle w:val="TOC1"/>
        <w:rPr>
          <w:rFonts w:cstheme="minorBidi"/>
          <w:b w:val="0"/>
          <w:bCs w:val="0"/>
          <w:noProof/>
        </w:rPr>
      </w:pPr>
      <w:hyperlink w:anchor="_Toc153959980" w:history="1">
        <w:r w:rsidR="00471742" w:rsidRPr="009A1949">
          <w:rPr>
            <w:rStyle w:val="Hyperlink"/>
            <w:rFonts w:ascii="GTWalsheimProRegular" w:hAnsi="GTWalsheimProRegular" w:cs="Graphik Arabic Regular"/>
            <w:noProof/>
          </w:rPr>
          <w:t>15</w:t>
        </w:r>
        <w:r w:rsidR="00471742">
          <w:rPr>
            <w:rFonts w:cstheme="minorBidi"/>
            <w:b w:val="0"/>
            <w:bCs w:val="0"/>
            <w:noProof/>
          </w:rPr>
          <w:tab/>
        </w:r>
        <w:r w:rsidR="00471742" w:rsidRPr="009A1949">
          <w:rPr>
            <w:rStyle w:val="Hyperlink"/>
            <w:rFonts w:ascii="GTWalsheimProRegular" w:hAnsi="GTWalsheimProRegular" w:cs="Graphik Arabic Regular"/>
            <w:noProof/>
          </w:rPr>
          <w:t>Training requirements</w:t>
        </w:r>
        <w:r w:rsidR="00471742">
          <w:rPr>
            <w:noProof/>
            <w:webHidden/>
          </w:rPr>
          <w:tab/>
        </w:r>
        <w:r w:rsidR="00471742">
          <w:rPr>
            <w:noProof/>
            <w:webHidden/>
          </w:rPr>
          <w:fldChar w:fldCharType="begin"/>
        </w:r>
        <w:r w:rsidR="00471742">
          <w:rPr>
            <w:noProof/>
            <w:webHidden/>
          </w:rPr>
          <w:instrText xml:space="preserve"> PAGEREF _Toc153959980 \h </w:instrText>
        </w:r>
        <w:r w:rsidR="00471742">
          <w:rPr>
            <w:noProof/>
            <w:webHidden/>
          </w:rPr>
        </w:r>
        <w:r w:rsidR="00471742">
          <w:rPr>
            <w:noProof/>
            <w:webHidden/>
          </w:rPr>
          <w:fldChar w:fldCharType="separate"/>
        </w:r>
        <w:r w:rsidR="00124154">
          <w:rPr>
            <w:noProof/>
            <w:webHidden/>
          </w:rPr>
          <w:t>55</w:t>
        </w:r>
        <w:r w:rsidR="00471742">
          <w:rPr>
            <w:noProof/>
            <w:webHidden/>
          </w:rPr>
          <w:fldChar w:fldCharType="end"/>
        </w:r>
      </w:hyperlink>
    </w:p>
    <w:p w14:paraId="5398483A" w14:textId="6A00D753" w:rsidR="00471742" w:rsidRDefault="00000000">
      <w:pPr>
        <w:pStyle w:val="TOC1"/>
        <w:rPr>
          <w:rFonts w:cstheme="minorBidi"/>
          <w:b w:val="0"/>
          <w:bCs w:val="0"/>
          <w:noProof/>
        </w:rPr>
      </w:pPr>
      <w:hyperlink w:anchor="_Toc153959981" w:history="1">
        <w:r w:rsidR="00471742" w:rsidRPr="009A1949">
          <w:rPr>
            <w:rStyle w:val="Hyperlink"/>
            <w:rFonts w:ascii="GTWalsheimProRegular" w:hAnsi="GTWalsheimProRegular" w:cs="Graphik Arabic Regular"/>
            <w:noProof/>
          </w:rPr>
          <w:t>16</w:t>
        </w:r>
        <w:r w:rsidR="00471742">
          <w:rPr>
            <w:rFonts w:cstheme="minorBidi"/>
            <w:b w:val="0"/>
            <w:bCs w:val="0"/>
            <w:noProof/>
          </w:rPr>
          <w:tab/>
        </w:r>
        <w:r w:rsidR="00471742" w:rsidRPr="009A1949">
          <w:rPr>
            <w:rStyle w:val="Hyperlink"/>
            <w:rFonts w:ascii="GTWalsheimProRegular" w:hAnsi="GTWalsheimProRegular" w:cs="Graphik Arabic Regular"/>
            <w:noProof/>
          </w:rPr>
          <w:t>Forms needed</w:t>
        </w:r>
        <w:r w:rsidR="00471742">
          <w:rPr>
            <w:noProof/>
            <w:webHidden/>
          </w:rPr>
          <w:tab/>
        </w:r>
        <w:r w:rsidR="00471742">
          <w:rPr>
            <w:noProof/>
            <w:webHidden/>
          </w:rPr>
          <w:fldChar w:fldCharType="begin"/>
        </w:r>
        <w:r w:rsidR="00471742">
          <w:rPr>
            <w:noProof/>
            <w:webHidden/>
          </w:rPr>
          <w:instrText xml:space="preserve"> PAGEREF _Toc153959981 \h </w:instrText>
        </w:r>
        <w:r w:rsidR="00471742">
          <w:rPr>
            <w:noProof/>
            <w:webHidden/>
          </w:rPr>
        </w:r>
        <w:r w:rsidR="00471742">
          <w:rPr>
            <w:noProof/>
            <w:webHidden/>
          </w:rPr>
          <w:fldChar w:fldCharType="separate"/>
        </w:r>
        <w:r w:rsidR="00124154">
          <w:rPr>
            <w:noProof/>
            <w:webHidden/>
          </w:rPr>
          <w:t>56</w:t>
        </w:r>
        <w:r w:rsidR="00471742">
          <w:rPr>
            <w:noProof/>
            <w:webHidden/>
          </w:rPr>
          <w:fldChar w:fldCharType="end"/>
        </w:r>
      </w:hyperlink>
    </w:p>
    <w:p w14:paraId="09BCDD6D" w14:textId="1417B7B5" w:rsidR="000D3C4A" w:rsidRDefault="000D3C4A">
      <w:pPr>
        <w:pStyle w:val="TOC3"/>
        <w:rPr>
          <w:rFonts w:ascii="GTWalsheimProRegular" w:hAnsi="GTWalsheimProRegular"/>
          <w:color w:val="595959" w:themeColor="text1" w:themeTint="A6"/>
        </w:rPr>
      </w:pPr>
      <w:r w:rsidRPr="00C44138">
        <w:rPr>
          <w:rFonts w:ascii="GTWalsheimProRegular" w:hAnsi="GTWalsheimProRegular"/>
          <w:color w:val="595959" w:themeColor="text1" w:themeTint="A6"/>
        </w:rPr>
        <w:fldChar w:fldCharType="end"/>
      </w:r>
    </w:p>
    <w:p w14:paraId="158B7829" w14:textId="77777777" w:rsidR="00083D86" w:rsidRDefault="00083D86" w:rsidP="00083D86"/>
    <w:p w14:paraId="6C1C1AAA" w14:textId="77777777" w:rsidR="00083D86" w:rsidRDefault="00083D86" w:rsidP="00083D86"/>
    <w:p w14:paraId="75C2D867" w14:textId="77777777" w:rsidR="00083D86" w:rsidRDefault="00083D86" w:rsidP="00083D86"/>
    <w:p w14:paraId="52C889BB" w14:textId="77777777" w:rsidR="00083D86" w:rsidRDefault="00083D86" w:rsidP="00083D86"/>
    <w:p w14:paraId="24620D9A" w14:textId="77777777" w:rsidR="00083D86" w:rsidRDefault="00083D86" w:rsidP="00083D86"/>
    <w:p w14:paraId="637A96FE" w14:textId="77777777" w:rsidR="00083D86" w:rsidRDefault="00083D86" w:rsidP="00083D86"/>
    <w:p w14:paraId="4EB98E34" w14:textId="77777777" w:rsidR="00083D86" w:rsidRDefault="00083D86" w:rsidP="00083D86"/>
    <w:p w14:paraId="5BE8860D" w14:textId="77777777" w:rsidR="00083D86" w:rsidRDefault="00083D86" w:rsidP="00083D86"/>
    <w:p w14:paraId="165D3342" w14:textId="77777777" w:rsidR="00083D86" w:rsidRDefault="00083D86" w:rsidP="00083D86"/>
    <w:p w14:paraId="5A93CD87" w14:textId="77777777" w:rsidR="00083D86" w:rsidRDefault="00083D86" w:rsidP="00083D86"/>
    <w:p w14:paraId="29C94F51" w14:textId="77777777" w:rsidR="00083D86" w:rsidRDefault="00083D86" w:rsidP="00083D86"/>
    <w:p w14:paraId="7FB52CF1" w14:textId="77777777" w:rsidR="00083D86" w:rsidRDefault="00083D86" w:rsidP="00083D86"/>
    <w:p w14:paraId="10BD9714" w14:textId="77777777" w:rsidR="00083D86" w:rsidRDefault="00083D86" w:rsidP="00083D86"/>
    <w:p w14:paraId="06911B1C" w14:textId="77777777" w:rsidR="00083D86" w:rsidRDefault="00083D86" w:rsidP="00083D86"/>
    <w:p w14:paraId="1B5ECB1A" w14:textId="77777777" w:rsidR="00083D86" w:rsidRDefault="00083D86" w:rsidP="00083D86"/>
    <w:p w14:paraId="33B0326B" w14:textId="77777777" w:rsidR="00083D86" w:rsidRDefault="00083D86" w:rsidP="00083D86"/>
    <w:p w14:paraId="4516A904" w14:textId="77777777" w:rsidR="00083D86" w:rsidRPr="00630322" w:rsidRDefault="00083D86" w:rsidP="00630322"/>
    <w:p w14:paraId="2D875632" w14:textId="455095F2" w:rsidR="000D3C4A" w:rsidRPr="00C44138" w:rsidRDefault="000D3C4A" w:rsidP="000D3C4A">
      <w:pPr>
        <w:rPr>
          <w:rFonts w:ascii="GTWalsheimProRegular" w:hAnsi="GTWalsheimProRegular" w:cs="Graphik Arabic Regular"/>
          <w:color w:val="595959"/>
        </w:rPr>
      </w:pPr>
    </w:p>
    <w:p w14:paraId="000C308C"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4082B8D7"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372C8A0D" w14:textId="73C3DDEB" w:rsidR="008B47DC" w:rsidRDefault="005F071A" w:rsidP="0064774A">
      <w:pPr>
        <w:pStyle w:val="Heading1"/>
        <w:numPr>
          <w:ilvl w:val="0"/>
          <w:numId w:val="0"/>
        </w:numPr>
        <w:spacing w:before="0" w:after="0"/>
        <w:ind w:left="432"/>
        <w:rPr>
          <w:rFonts w:ascii="GTWalsheimProRegular" w:hAnsi="GTWalsheimProRegular" w:cs="Graphik Arabic Regular"/>
          <w:color w:val="595959"/>
        </w:rPr>
      </w:pPr>
      <w:r>
        <w:rPr>
          <w:rFonts w:ascii="GTWalsheimProRegular" w:hAnsi="GTWalsheimProRegular" w:cs="Graphik Arabic Regular"/>
          <w:color w:val="595959"/>
        </w:rPr>
        <w:t xml:space="preserve">Acronyms </w:t>
      </w:r>
    </w:p>
    <w:p w14:paraId="2173AD29" w14:textId="77777777" w:rsidR="003E4760" w:rsidRPr="00630322" w:rsidRDefault="003E4760" w:rsidP="00630322"/>
    <w:p w14:paraId="554CF79B" w14:textId="729FCE28" w:rsidR="00083D86" w:rsidRPr="00630322" w:rsidRDefault="00083D86" w:rsidP="00872DCE">
      <w:pPr>
        <w:pStyle w:val="Heading1"/>
        <w:numPr>
          <w:ilvl w:val="0"/>
          <w:numId w:val="27"/>
        </w:numPr>
        <w:spacing w:before="0"/>
        <w:rPr>
          <w:rFonts w:ascii="GTWalsheimProRegular" w:hAnsi="GTWalsheimProRegular" w:cs="Graphik Arabic Regular"/>
          <w:color w:val="595959"/>
          <w:lang w:val="en-US"/>
        </w:rPr>
      </w:pPr>
      <w:r w:rsidRPr="00083D86">
        <w:rPr>
          <w:rFonts w:ascii="GTWalsheimProRegular" w:hAnsi="GTWalsheimProRegular" w:cs="Graphik Arabic Regular"/>
          <w:color w:val="595959"/>
          <w:lang w:val="en-US"/>
        </w:rPr>
        <w:t>ADEK: Abu Dhabi Department of Education and Knowledge</w:t>
      </w:r>
    </w:p>
    <w:p w14:paraId="101936FE" w14:textId="77777777" w:rsidR="00083D86" w:rsidRPr="00083D86" w:rsidRDefault="00083D86" w:rsidP="00872DCE">
      <w:pPr>
        <w:pStyle w:val="Heading1"/>
        <w:numPr>
          <w:ilvl w:val="0"/>
          <w:numId w:val="27"/>
        </w:numPr>
        <w:spacing w:before="0"/>
        <w:rPr>
          <w:rFonts w:ascii="GTWalsheimProRegular" w:hAnsi="GTWalsheimProRegular" w:cs="Graphik Arabic Regular"/>
          <w:color w:val="595959"/>
          <w:lang w:val="en-US"/>
        </w:rPr>
      </w:pPr>
      <w:proofErr w:type="spellStart"/>
      <w:r w:rsidRPr="00083D86">
        <w:rPr>
          <w:rFonts w:ascii="GTWalsheimProRegular" w:hAnsi="GTWalsheimProRegular" w:cs="Graphik Arabic Regular"/>
          <w:color w:val="595959"/>
          <w:lang w:val="en-US"/>
        </w:rPr>
        <w:t>MoE</w:t>
      </w:r>
      <w:proofErr w:type="spellEnd"/>
      <w:r w:rsidRPr="00083D86">
        <w:rPr>
          <w:rFonts w:ascii="GTWalsheimProRegular" w:hAnsi="GTWalsheimProRegular" w:cs="Graphik Arabic Regular"/>
          <w:color w:val="595959"/>
          <w:lang w:val="en-US"/>
        </w:rPr>
        <w:t>: UAE Ministry of Education</w:t>
      </w:r>
    </w:p>
    <w:p w14:paraId="204AE03F" w14:textId="3E1FEC36" w:rsidR="003E4760" w:rsidRPr="003E4760" w:rsidRDefault="00083D86" w:rsidP="00872DCE">
      <w:pPr>
        <w:pStyle w:val="Heading1"/>
        <w:numPr>
          <w:ilvl w:val="0"/>
          <w:numId w:val="27"/>
        </w:numPr>
        <w:spacing w:before="0"/>
        <w:rPr>
          <w:rFonts w:ascii="GTWalsheimProRegular" w:hAnsi="GTWalsheimProRegular" w:cs="Graphik Arabic Regular"/>
          <w:color w:val="595959"/>
          <w:lang w:val="en-US"/>
        </w:rPr>
      </w:pPr>
      <w:proofErr w:type="spellStart"/>
      <w:r w:rsidRPr="00083D86">
        <w:rPr>
          <w:rFonts w:ascii="GTWalsheimProRegular" w:hAnsi="GTWalsheimProRegular" w:cs="Graphik Arabic Regular"/>
          <w:color w:val="595959"/>
          <w:lang w:val="en-US"/>
        </w:rPr>
        <w:t>MoI</w:t>
      </w:r>
      <w:proofErr w:type="spellEnd"/>
      <w:r w:rsidRPr="00083D86">
        <w:rPr>
          <w:rFonts w:ascii="GTWalsheimProRegular" w:hAnsi="GTWalsheimProRegular" w:cs="Graphik Arabic Regular"/>
          <w:color w:val="595959"/>
          <w:lang w:val="en-US"/>
        </w:rPr>
        <w:t xml:space="preserve">: Ministry of Interior </w:t>
      </w:r>
    </w:p>
    <w:p w14:paraId="0F781CF6" w14:textId="77777777" w:rsidR="00083D86" w:rsidRDefault="00083D86" w:rsidP="00872DCE">
      <w:pPr>
        <w:pStyle w:val="Heading1"/>
        <w:numPr>
          <w:ilvl w:val="0"/>
          <w:numId w:val="27"/>
        </w:numPr>
        <w:spacing w:before="0"/>
        <w:rPr>
          <w:rFonts w:ascii="GTWalsheimProRegular" w:hAnsi="GTWalsheimProRegular" w:cs="Graphik Arabic Regular"/>
          <w:color w:val="595959"/>
          <w:lang w:val="en-US"/>
        </w:rPr>
      </w:pPr>
      <w:proofErr w:type="spellStart"/>
      <w:r w:rsidRPr="00083D86">
        <w:rPr>
          <w:rFonts w:ascii="GTWalsheimProRegular" w:hAnsi="GTWalsheimProRegular" w:cs="Graphik Arabic Regular"/>
          <w:color w:val="595959"/>
          <w:lang w:val="en-US"/>
        </w:rPr>
        <w:t>MoI</w:t>
      </w:r>
      <w:proofErr w:type="spellEnd"/>
      <w:r w:rsidRPr="00083D86">
        <w:rPr>
          <w:rFonts w:ascii="GTWalsheimProRegular" w:hAnsi="GTWalsheimProRegular" w:cs="Graphik Arabic Regular"/>
          <w:color w:val="595959"/>
          <w:lang w:val="en-US"/>
        </w:rPr>
        <w:t>-CPC: Ministry of Interior – Child Protection Center</w:t>
      </w:r>
    </w:p>
    <w:p w14:paraId="4E4F88EC" w14:textId="2911395E" w:rsidR="00850E37" w:rsidRDefault="00850E37" w:rsidP="00872DCE">
      <w:pPr>
        <w:pStyle w:val="Heading1"/>
        <w:numPr>
          <w:ilvl w:val="0"/>
          <w:numId w:val="27"/>
        </w:numPr>
        <w:spacing w:before="0"/>
        <w:rPr>
          <w:rFonts w:ascii="GTWalsheimProRegular" w:hAnsi="GTWalsheimProRegular" w:cs="Graphik Arabic Regular"/>
          <w:color w:val="595959"/>
          <w:lang w:val="en-US"/>
        </w:rPr>
      </w:pPr>
      <w:r w:rsidRPr="00630322">
        <w:rPr>
          <w:rFonts w:ascii="GTWalsheimProRegular" w:hAnsi="GTWalsheimProRegular" w:cs="Graphik Arabic Regular"/>
          <w:color w:val="595959"/>
          <w:lang w:val="en-US"/>
        </w:rPr>
        <w:t>FCA: Family Care Authority</w:t>
      </w:r>
    </w:p>
    <w:p w14:paraId="4326557E" w14:textId="3D625D77" w:rsidR="00850E37" w:rsidRDefault="00850E37" w:rsidP="00872DCE">
      <w:pPr>
        <w:pStyle w:val="Heading1"/>
        <w:numPr>
          <w:ilvl w:val="0"/>
          <w:numId w:val="27"/>
        </w:numPr>
        <w:spacing w:before="0"/>
        <w:rPr>
          <w:rFonts w:ascii="GTWalsheimProRegular" w:hAnsi="GTWalsheimProRegular" w:cs="Graphik Arabic Regular"/>
          <w:color w:val="595959"/>
          <w:lang w:val="en-US"/>
        </w:rPr>
      </w:pPr>
      <w:r w:rsidRPr="00630322">
        <w:rPr>
          <w:rFonts w:ascii="GTWalsheimProRegular" w:hAnsi="GTWalsheimProRegular" w:cs="Graphik Arabic Regular"/>
          <w:color w:val="595959"/>
          <w:lang w:val="en-US"/>
        </w:rPr>
        <w:t>CPS: Child Protection Specialist</w:t>
      </w:r>
    </w:p>
    <w:p w14:paraId="1A0871C2" w14:textId="06B905F6" w:rsidR="00850E37" w:rsidRPr="00850E37" w:rsidRDefault="00850E37" w:rsidP="00872DCE">
      <w:pPr>
        <w:pStyle w:val="Heading1"/>
        <w:numPr>
          <w:ilvl w:val="0"/>
          <w:numId w:val="27"/>
        </w:numPr>
        <w:spacing w:before="0"/>
        <w:rPr>
          <w:rFonts w:ascii="GTWalsheimProRegular" w:hAnsi="GTWalsheimProRegular" w:cs="Graphik Arabic Regular"/>
          <w:color w:val="595959"/>
          <w:lang w:val="en-US"/>
        </w:rPr>
      </w:pPr>
      <w:r w:rsidRPr="00630322">
        <w:rPr>
          <w:rFonts w:ascii="GTWalsheimProRegular" w:hAnsi="GTWalsheimProRegular" w:cs="Graphik Arabic Regular"/>
          <w:color w:val="595959"/>
          <w:lang w:val="en-US"/>
        </w:rPr>
        <w:t>CPU: Child Protection Unit</w:t>
      </w:r>
    </w:p>
    <w:p w14:paraId="4C069172" w14:textId="77777777" w:rsidR="008B47DC" w:rsidRPr="00630322" w:rsidRDefault="008B47DC" w:rsidP="0064774A">
      <w:pPr>
        <w:pStyle w:val="Heading1"/>
        <w:numPr>
          <w:ilvl w:val="0"/>
          <w:numId w:val="0"/>
        </w:numPr>
        <w:spacing w:before="0" w:after="0"/>
        <w:ind w:left="432"/>
        <w:rPr>
          <w:rFonts w:ascii="GTWalsheimProRegular" w:hAnsi="GTWalsheimProRegular" w:cs="Graphik Arabic Regular"/>
          <w:color w:val="595959"/>
          <w:lang w:val="en-US"/>
        </w:rPr>
      </w:pPr>
    </w:p>
    <w:p w14:paraId="2051253E"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4D5EC03A"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38760AE2"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58D0D654"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4E1668EB"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13399E38"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19225BF2"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3DF484CB"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3AADD17A"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62143200"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0FA9ED49"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30CC02A0" w14:textId="77777777" w:rsidR="008B47DC" w:rsidRDefault="008B47DC" w:rsidP="0064774A">
      <w:pPr>
        <w:pStyle w:val="Heading1"/>
        <w:numPr>
          <w:ilvl w:val="0"/>
          <w:numId w:val="0"/>
        </w:numPr>
        <w:spacing w:before="0" w:after="0"/>
        <w:ind w:left="432"/>
        <w:rPr>
          <w:rFonts w:ascii="GTWalsheimProRegular" w:hAnsi="GTWalsheimProRegular" w:cs="Graphik Arabic Regular"/>
          <w:color w:val="595959"/>
        </w:rPr>
      </w:pPr>
    </w:p>
    <w:p w14:paraId="3C028D76" w14:textId="464A7089" w:rsidR="009F4ED5" w:rsidRPr="00B80BB6" w:rsidRDefault="000D3C4A" w:rsidP="0064774A">
      <w:pPr>
        <w:pStyle w:val="Heading1"/>
        <w:numPr>
          <w:ilvl w:val="0"/>
          <w:numId w:val="0"/>
        </w:numPr>
        <w:spacing w:before="0" w:after="0"/>
        <w:ind w:left="432"/>
        <w:rPr>
          <w:rFonts w:ascii="GTWalsheimProRegular" w:hAnsi="GTWalsheimProRegular" w:cs="Graphik Arabic Regular"/>
          <w:color w:val="6CBF7A"/>
        </w:rPr>
      </w:pPr>
      <w:r w:rsidRPr="00C44138">
        <w:rPr>
          <w:rFonts w:ascii="GTWalsheimProRegular" w:hAnsi="GTWalsheimProRegular" w:cs="Graphik Arabic Regular"/>
          <w:color w:val="595959"/>
        </w:rPr>
        <w:br w:type="page"/>
      </w:r>
      <w:bookmarkStart w:id="2" w:name="_Toc45663597"/>
      <w:bookmarkStart w:id="3" w:name="_Toc153959929"/>
      <w:r w:rsidR="009F4ED5" w:rsidRPr="00B80BB6">
        <w:rPr>
          <w:rFonts w:ascii="GTWalsheimProRegular" w:hAnsi="GTWalsheimProRegular" w:cs="Graphik Arabic Regular"/>
          <w:color w:val="6CBF7A"/>
        </w:rPr>
        <w:lastRenderedPageBreak/>
        <w:t>Introduction</w:t>
      </w:r>
      <w:bookmarkEnd w:id="2"/>
      <w:bookmarkEnd w:id="3"/>
    </w:p>
    <w:p w14:paraId="48F9C4C7" w14:textId="1A64D72B" w:rsidR="00BB2D96" w:rsidRPr="00C44138" w:rsidRDefault="00BB2D96" w:rsidP="00465633">
      <w:pPr>
        <w:pStyle w:val="ListParagraph"/>
        <w:rPr>
          <w:rFonts w:ascii="GTWalsheimProRegular" w:hAnsi="GTWalsheimProRegular" w:cs="Graphik Arabic Regular"/>
          <w:b/>
          <w:bCs/>
          <w:color w:val="595959" w:themeColor="text1" w:themeTint="A6"/>
          <w:sz w:val="24"/>
          <w:szCs w:val="24"/>
        </w:rPr>
      </w:pPr>
    </w:p>
    <w:p w14:paraId="30FEE920" w14:textId="789D5A56" w:rsidR="000D3C4A" w:rsidRPr="00B80BB6" w:rsidRDefault="000D3C4A" w:rsidP="00D415F2">
      <w:pPr>
        <w:pStyle w:val="Heading2"/>
        <w:spacing w:before="0"/>
        <w:ind w:left="576"/>
        <w:rPr>
          <w:rFonts w:ascii="GTWalsheimProRegular" w:hAnsi="GTWalsheimProRegular" w:cs="Graphik Arabic Regular"/>
          <w:color w:val="2C79AF"/>
        </w:rPr>
      </w:pPr>
      <w:bookmarkStart w:id="4" w:name="_Toc153959930"/>
      <w:r w:rsidRPr="00B80BB6">
        <w:rPr>
          <w:rFonts w:ascii="GTWalsheimProRegular" w:hAnsi="GTWalsheimProRegular" w:cs="Graphik Arabic Regular"/>
          <w:color w:val="2C79AF"/>
        </w:rPr>
        <w:t xml:space="preserve">Objectives of </w:t>
      </w:r>
      <w:r w:rsidR="007D632A">
        <w:rPr>
          <w:rFonts w:ascii="GTWalsheimProRegular" w:hAnsi="GTWalsheimProRegular" w:cs="Graphik Arabic Regular"/>
          <w:color w:val="2C79AF"/>
        </w:rPr>
        <w:t xml:space="preserve">handling </w:t>
      </w:r>
      <w:r w:rsidR="001755F5" w:rsidRPr="00B80BB6">
        <w:rPr>
          <w:rFonts w:ascii="GTWalsheimProRegular" w:hAnsi="GTWalsheimProRegular" w:cs="Graphik Arabic Regular"/>
          <w:color w:val="2C79AF"/>
        </w:rPr>
        <w:t>student</w:t>
      </w:r>
      <w:r w:rsidRPr="00B80BB6">
        <w:rPr>
          <w:rFonts w:ascii="GTWalsheimProRegular" w:hAnsi="GTWalsheimProRegular" w:cs="Graphik Arabic Regular"/>
          <w:color w:val="2C79AF"/>
        </w:rPr>
        <w:t xml:space="preserve"> </w:t>
      </w:r>
      <w:r w:rsidR="009D4344" w:rsidRPr="00B80BB6">
        <w:rPr>
          <w:rFonts w:ascii="GTWalsheimProRegular" w:hAnsi="GTWalsheimProRegular" w:cs="Graphik Arabic Regular"/>
          <w:color w:val="2C79AF"/>
        </w:rPr>
        <w:t xml:space="preserve">maltreatment </w:t>
      </w:r>
      <w:r w:rsidRPr="00B80BB6">
        <w:rPr>
          <w:rFonts w:ascii="GTWalsheimProRegular" w:hAnsi="GTWalsheimProRegular" w:cs="Graphik Arabic Regular"/>
          <w:color w:val="2C79AF"/>
        </w:rPr>
        <w:t>concern</w:t>
      </w:r>
      <w:r w:rsidR="00404F08">
        <w:rPr>
          <w:rFonts w:ascii="GTWalsheimProRegular" w:hAnsi="GTWalsheimProRegular" w:cs="Graphik Arabic Regular"/>
          <w:color w:val="2C79AF"/>
        </w:rPr>
        <w:t>s</w:t>
      </w:r>
      <w:r w:rsidR="00330CEF">
        <w:rPr>
          <w:rFonts w:ascii="GTWalsheimProRegular" w:hAnsi="GTWalsheimProRegular" w:cs="Graphik Arabic Regular"/>
          <w:color w:val="2C79AF"/>
        </w:rPr>
        <w:t xml:space="preserve"> in</w:t>
      </w:r>
      <w:r w:rsidRPr="00B80BB6">
        <w:rPr>
          <w:rFonts w:ascii="GTWalsheimProRegular" w:hAnsi="GTWalsheimProRegular" w:cs="Graphik Arabic Regular"/>
          <w:color w:val="2C79AF"/>
        </w:rPr>
        <w:t xml:space="preserve"> schools</w:t>
      </w:r>
      <w:bookmarkEnd w:id="4"/>
    </w:p>
    <w:p w14:paraId="3E423A81" w14:textId="08EF1A5B" w:rsidR="000D3C4A" w:rsidRPr="00C44138" w:rsidRDefault="000D3C4A" w:rsidP="00465633">
      <w:pPr>
        <w:jc w:val="both"/>
        <w:rPr>
          <w:rFonts w:ascii="GTWalsheimProRegular" w:hAnsi="GTWalsheimProRegular" w:cs="Graphik Arabic Regular"/>
          <w:color w:val="595959" w:themeColor="text1" w:themeTint="A6"/>
          <w:sz w:val="24"/>
          <w:szCs w:val="24"/>
        </w:rPr>
      </w:pPr>
    </w:p>
    <w:p w14:paraId="0DCB4474" w14:textId="290CD257" w:rsidR="00C424E9" w:rsidRPr="00C44138" w:rsidRDefault="00C424E9" w:rsidP="00465633">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All children in Abu Dhabi should feel safe and protected. They have the right to be protected from harm wherever they </w:t>
      </w:r>
      <w:r w:rsidR="00B0082D" w:rsidRPr="00C44138">
        <w:rPr>
          <w:rFonts w:ascii="GTWalsheimProRegular" w:hAnsi="GTWalsheimProRegular" w:cs="Graphik Arabic Regular"/>
          <w:color w:val="595959" w:themeColor="text1" w:themeTint="A6"/>
          <w:sz w:val="24"/>
          <w:szCs w:val="24"/>
        </w:rPr>
        <w:t>are and</w:t>
      </w:r>
      <w:r w:rsidR="00050BC7" w:rsidRPr="00C44138">
        <w:rPr>
          <w:rFonts w:ascii="GTWalsheimProRegular" w:hAnsi="GTWalsheimProRegular" w:cs="Graphik Arabic Regular"/>
          <w:color w:val="595959" w:themeColor="text1" w:themeTint="A6"/>
          <w:sz w:val="24"/>
          <w:szCs w:val="24"/>
        </w:rPr>
        <w:t xml:space="preserve"> </w:t>
      </w:r>
      <w:r w:rsidR="00CC24E5"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rotecting them is everyone’s responsibility. As children spend a considerable portion of their time in educational </w:t>
      </w:r>
      <w:r w:rsidR="00A603DF" w:rsidRPr="00C44138">
        <w:rPr>
          <w:rFonts w:ascii="GTWalsheimProRegular" w:hAnsi="GTWalsheimProRegular" w:cs="Graphik Arabic Regular"/>
          <w:color w:val="595959" w:themeColor="text1" w:themeTint="A6"/>
          <w:sz w:val="24"/>
          <w:szCs w:val="24"/>
        </w:rPr>
        <w:t>institutions</w:t>
      </w:r>
      <w:r w:rsidRPr="00C44138">
        <w:rPr>
          <w:rFonts w:ascii="GTWalsheimProRegular" w:hAnsi="GTWalsheimProRegular" w:cs="Graphik Arabic Regular"/>
          <w:color w:val="595959" w:themeColor="text1" w:themeTint="A6"/>
          <w:sz w:val="24"/>
          <w:szCs w:val="24"/>
        </w:rPr>
        <w:t xml:space="preserve">, efforts should be invested from all relevant stakeholders to ensure </w:t>
      </w:r>
      <w:r w:rsidR="00450400" w:rsidRPr="00C44138">
        <w:rPr>
          <w:rFonts w:ascii="GTWalsheimProRegular" w:hAnsi="GTWalsheimProRegular" w:cs="Graphik Arabic Regular"/>
          <w:color w:val="595959" w:themeColor="text1" w:themeTint="A6"/>
          <w:sz w:val="24"/>
          <w:szCs w:val="24"/>
        </w:rPr>
        <w:t>children’s</w:t>
      </w:r>
      <w:r w:rsidRPr="00C44138">
        <w:rPr>
          <w:rFonts w:ascii="GTWalsheimProRegular" w:hAnsi="GTWalsheimProRegular" w:cs="Graphik Arabic Regular"/>
          <w:color w:val="595959" w:themeColor="text1" w:themeTint="A6"/>
          <w:sz w:val="24"/>
          <w:szCs w:val="24"/>
        </w:rPr>
        <w:t xml:space="preserve"> protection. This includes the relevant government </w:t>
      </w:r>
      <w:proofErr w:type="gramStart"/>
      <w:r w:rsidR="007312C6">
        <w:rPr>
          <w:rFonts w:ascii="GTWalsheimProRegular" w:hAnsi="GTWalsheimProRegular" w:cs="Graphik Arabic Regular"/>
          <w:color w:val="595959" w:themeColor="text1" w:themeTint="A6"/>
          <w:sz w:val="24"/>
          <w:szCs w:val="24"/>
        </w:rPr>
        <w:t>entities</w:t>
      </w:r>
      <w:r w:rsidR="009E3029">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 (</w:t>
      </w:r>
      <w:proofErr w:type="gramEnd"/>
      <w:r w:rsidR="00B0082D" w:rsidRPr="00C44138">
        <w:rPr>
          <w:rFonts w:ascii="GTWalsheimProRegular" w:hAnsi="GTWalsheimProRegular" w:cs="Graphik Arabic Regular"/>
          <w:color w:val="595959" w:themeColor="text1" w:themeTint="A6"/>
          <w:sz w:val="24"/>
          <w:szCs w:val="24"/>
        </w:rPr>
        <w:t>e.g.,</w:t>
      </w:r>
      <w:r w:rsidRPr="00C44138">
        <w:rPr>
          <w:rFonts w:ascii="GTWalsheimProRegular" w:hAnsi="GTWalsheimProRegular" w:cs="Graphik Arabic Regular"/>
          <w:color w:val="595959" w:themeColor="text1" w:themeTint="A6"/>
          <w:sz w:val="24"/>
          <w:szCs w:val="24"/>
        </w:rPr>
        <w:t xml:space="preserve"> </w:t>
      </w:r>
      <w:r w:rsidR="00F60B65" w:rsidRPr="00C44138">
        <w:rPr>
          <w:rFonts w:ascii="GTWalsheimProRegular" w:hAnsi="GTWalsheimProRegular" w:cs="Graphik Arabic Regular"/>
          <w:color w:val="595959" w:themeColor="text1" w:themeTint="A6"/>
          <w:sz w:val="24"/>
          <w:szCs w:val="24"/>
        </w:rPr>
        <w:t>Ministry of Education (</w:t>
      </w:r>
      <w:proofErr w:type="spellStart"/>
      <w:r w:rsidR="00F60B65" w:rsidRPr="00C44138">
        <w:rPr>
          <w:rFonts w:ascii="GTWalsheimProRegular" w:hAnsi="GTWalsheimProRegular" w:cs="Graphik Arabic Regular"/>
          <w:color w:val="595959" w:themeColor="text1" w:themeTint="A6"/>
          <w:sz w:val="24"/>
          <w:szCs w:val="24"/>
        </w:rPr>
        <w:t>MoE</w:t>
      </w:r>
      <w:proofErr w:type="spellEnd"/>
      <w:r w:rsidR="00450400" w:rsidRPr="00C44138">
        <w:rPr>
          <w:rFonts w:ascii="GTWalsheimProRegular" w:hAnsi="GTWalsheimProRegular" w:cs="Graphik Arabic Regular"/>
          <w:color w:val="595959" w:themeColor="text1" w:themeTint="A6"/>
          <w:sz w:val="24"/>
          <w:szCs w:val="24"/>
        </w:rPr>
        <w:t xml:space="preserve"> and</w:t>
      </w:r>
      <w:r w:rsidRPr="00C44138">
        <w:rPr>
          <w:rFonts w:ascii="GTWalsheimProRegular" w:hAnsi="GTWalsheimProRegular" w:cs="Graphik Arabic Regular"/>
          <w:color w:val="595959" w:themeColor="text1" w:themeTint="A6"/>
          <w:sz w:val="24"/>
          <w:szCs w:val="24"/>
        </w:rPr>
        <w:t xml:space="preserve"> </w:t>
      </w:r>
      <w:r w:rsidR="00F60B65" w:rsidRPr="00C44138">
        <w:rPr>
          <w:rFonts w:ascii="GTWalsheimProRegular" w:hAnsi="GTWalsheimProRegular" w:cs="Graphik Arabic Regular"/>
          <w:color w:val="595959" w:themeColor="text1" w:themeTint="A6"/>
          <w:sz w:val="24"/>
          <w:szCs w:val="24"/>
        </w:rPr>
        <w:t xml:space="preserve">Abu Dhabi Department of </w:t>
      </w:r>
      <w:r w:rsidR="00253A51" w:rsidRPr="00C44138">
        <w:rPr>
          <w:rFonts w:ascii="GTWalsheimProRegular" w:hAnsi="GTWalsheimProRegular" w:cs="Graphik Arabic Regular"/>
          <w:color w:val="595959" w:themeColor="text1" w:themeTint="A6"/>
          <w:sz w:val="24"/>
          <w:szCs w:val="24"/>
        </w:rPr>
        <w:t xml:space="preserve">Education and </w:t>
      </w:r>
      <w:r w:rsidR="00F60B65" w:rsidRPr="00C44138">
        <w:rPr>
          <w:rFonts w:ascii="GTWalsheimProRegular" w:hAnsi="GTWalsheimProRegular" w:cs="Graphik Arabic Regular"/>
          <w:color w:val="595959" w:themeColor="text1" w:themeTint="A6"/>
          <w:sz w:val="24"/>
          <w:szCs w:val="24"/>
        </w:rPr>
        <w:t>Knowledge</w:t>
      </w:r>
      <w:r w:rsidR="00776F24">
        <w:rPr>
          <w:rFonts w:ascii="GTWalsheimProRegular" w:hAnsi="GTWalsheimProRegular" w:cs="Graphik Arabic Regular"/>
          <w:color w:val="595959" w:themeColor="text1" w:themeTint="A6"/>
          <w:sz w:val="24"/>
          <w:szCs w:val="24"/>
        </w:rPr>
        <w:t xml:space="preserve"> (</w:t>
      </w:r>
      <w:r w:rsidR="009E3029">
        <w:rPr>
          <w:rFonts w:ascii="GTWalsheimProRegular" w:hAnsi="GTWalsheimProRegular" w:cs="Graphik Arabic Regular"/>
          <w:color w:val="595959" w:themeColor="text1" w:themeTint="A6"/>
          <w:sz w:val="24"/>
          <w:szCs w:val="24"/>
        </w:rPr>
        <w:t>ADEK)</w:t>
      </w:r>
      <w:r w:rsidR="00450400" w:rsidRPr="00C44138">
        <w:rPr>
          <w:rFonts w:ascii="GTWalsheimProRegular" w:hAnsi="GTWalsheimProRegular" w:cs="Graphik Arabic Regular"/>
          <w:color w:val="595959" w:themeColor="text1" w:themeTint="A6"/>
          <w:sz w:val="24"/>
          <w:szCs w:val="24"/>
        </w:rPr>
        <w:t>)</w:t>
      </w:r>
      <w:r w:rsidR="00F221CE"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staff</w:t>
      </w:r>
      <w:r w:rsidR="00CC24E5" w:rsidRPr="00C44138">
        <w:rPr>
          <w:rFonts w:ascii="GTWalsheimProRegular" w:hAnsi="GTWalsheimProRegular" w:cs="Graphik Arabic Regular"/>
          <w:color w:val="595959" w:themeColor="text1" w:themeTint="A6"/>
          <w:sz w:val="24"/>
          <w:szCs w:val="24"/>
        </w:rPr>
        <w:t>, volunteers</w:t>
      </w:r>
      <w:r w:rsidRPr="00C44138">
        <w:rPr>
          <w:rFonts w:ascii="GTWalsheimProRegular" w:hAnsi="GTWalsheimProRegular" w:cs="Graphik Arabic Regular"/>
          <w:color w:val="595959" w:themeColor="text1" w:themeTint="A6"/>
          <w:sz w:val="24"/>
          <w:szCs w:val="24"/>
        </w:rPr>
        <w:t xml:space="preserve"> in schools, </w:t>
      </w:r>
      <w:r w:rsidR="00B52392" w:rsidRPr="00C44138">
        <w:rPr>
          <w:rFonts w:ascii="GTWalsheimProRegular" w:hAnsi="GTWalsheimProRegular" w:cs="Graphik Arabic Regular"/>
          <w:color w:val="595959" w:themeColor="text1" w:themeTint="A6"/>
          <w:sz w:val="24"/>
          <w:szCs w:val="24"/>
        </w:rPr>
        <w:t>parents,</w:t>
      </w:r>
      <w:r w:rsidRPr="00C44138">
        <w:rPr>
          <w:rFonts w:ascii="GTWalsheimProRegular" w:hAnsi="GTWalsheimProRegular" w:cs="Graphik Arabic Regular"/>
          <w:color w:val="595959" w:themeColor="text1" w:themeTint="A6"/>
          <w:sz w:val="24"/>
          <w:szCs w:val="24"/>
        </w:rPr>
        <w:t xml:space="preserve"> and the wider community.</w:t>
      </w:r>
      <w:r w:rsidR="006548D6" w:rsidRPr="00C44138">
        <w:rPr>
          <w:rFonts w:ascii="GTWalsheimProRegular" w:hAnsi="GTWalsheimProRegular" w:cs="Graphik Arabic Regular"/>
          <w:color w:val="595959" w:themeColor="text1" w:themeTint="A6"/>
          <w:sz w:val="24"/>
          <w:szCs w:val="24"/>
        </w:rPr>
        <w:t xml:space="preserve"> This also includes private organizations and NGOs, where relevant.</w:t>
      </w:r>
    </w:p>
    <w:p w14:paraId="4A0DC499" w14:textId="222B52A7" w:rsidR="00C424E9" w:rsidRPr="00C44138" w:rsidRDefault="00C424E9" w:rsidP="00465633">
      <w:pPr>
        <w:jc w:val="both"/>
        <w:rPr>
          <w:rFonts w:ascii="GTWalsheimProRegular" w:hAnsi="GTWalsheimProRegular" w:cs="Graphik Arabic Regular"/>
          <w:color w:val="595959" w:themeColor="text1" w:themeTint="A6"/>
          <w:sz w:val="24"/>
          <w:szCs w:val="24"/>
        </w:rPr>
      </w:pPr>
    </w:p>
    <w:p w14:paraId="0D3BECBD" w14:textId="3A08825A" w:rsidR="000D3C4A" w:rsidRPr="00C44138" w:rsidRDefault="000D3C4A" w:rsidP="00592A88">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This document aims to provide guidelines to respond to concerns of </w:t>
      </w:r>
      <w:r w:rsidR="001755F5" w:rsidRPr="00C44138">
        <w:rPr>
          <w:rFonts w:ascii="GTWalsheimProRegular" w:hAnsi="GTWalsheimProRegular" w:cs="Graphik Arabic Regular"/>
          <w:color w:val="595959" w:themeColor="text1" w:themeTint="A6"/>
          <w:sz w:val="24"/>
          <w:szCs w:val="24"/>
        </w:rPr>
        <w:t xml:space="preserve">student </w:t>
      </w:r>
      <w:r w:rsidR="009D4344" w:rsidRPr="00C44138">
        <w:rPr>
          <w:rFonts w:ascii="GTWalsheimProRegular" w:hAnsi="GTWalsheimProRegular" w:cs="Graphik Arabic Regular"/>
          <w:color w:val="595959" w:themeColor="text1" w:themeTint="A6"/>
          <w:sz w:val="24"/>
          <w:szCs w:val="24"/>
        </w:rPr>
        <w:t xml:space="preserve">maltreatment </w:t>
      </w:r>
      <w:r w:rsidRPr="00C44138">
        <w:rPr>
          <w:rFonts w:ascii="GTWalsheimProRegular" w:hAnsi="GTWalsheimProRegular" w:cs="Graphik Arabic Regular"/>
          <w:color w:val="595959" w:themeColor="text1" w:themeTint="A6"/>
          <w:sz w:val="24"/>
          <w:szCs w:val="24"/>
        </w:rPr>
        <w:t xml:space="preserve">within </w:t>
      </w:r>
      <w:r w:rsidR="00592A88" w:rsidRPr="00C44138">
        <w:rPr>
          <w:rFonts w:ascii="GTWalsheimProRegular" w:hAnsi="GTWalsheimProRegular" w:cs="Graphik Arabic Regular"/>
          <w:color w:val="595959" w:themeColor="text1" w:themeTint="A6"/>
          <w:sz w:val="24"/>
          <w:szCs w:val="24"/>
        </w:rPr>
        <w:t xml:space="preserve">educational institutions </w:t>
      </w:r>
      <w:r w:rsidRPr="00C44138">
        <w:rPr>
          <w:rFonts w:ascii="GTWalsheimProRegular" w:hAnsi="GTWalsheimProRegular" w:cs="Graphik Arabic Regular"/>
          <w:color w:val="595959" w:themeColor="text1" w:themeTint="A6"/>
          <w:sz w:val="24"/>
          <w:szCs w:val="24"/>
        </w:rPr>
        <w:t xml:space="preserve">in the Emirate of Abu Dhabi. </w:t>
      </w:r>
    </w:p>
    <w:p w14:paraId="4EF5C941" w14:textId="1EAFC0CD" w:rsidR="000D3C4A" w:rsidRPr="00C44138" w:rsidRDefault="000D3C4A" w:rsidP="00465633">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It showcases the steps, roles and responsibilities of all educators, non-teaching staff and contractors (or auxiliary staff) in ensuring the protection of </w:t>
      </w:r>
      <w:r w:rsidR="00F473E9" w:rsidRPr="00C44138">
        <w:rPr>
          <w:rFonts w:ascii="GTWalsheimProRegular" w:hAnsi="GTWalsheimProRegular" w:cs="Graphik Arabic Regular"/>
          <w:color w:val="595959" w:themeColor="text1" w:themeTint="A6"/>
          <w:sz w:val="24"/>
          <w:szCs w:val="24"/>
        </w:rPr>
        <w:t>students</w:t>
      </w:r>
      <w:r w:rsidR="00F71FCF"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as stipulated in the relevant </w:t>
      </w:r>
      <w:r w:rsidR="00A37077" w:rsidRPr="00C44138">
        <w:rPr>
          <w:rFonts w:ascii="GTWalsheimProRegular" w:hAnsi="GTWalsheimProRegular" w:cs="Graphik Arabic Regular"/>
          <w:color w:val="595959" w:themeColor="text1" w:themeTint="A6"/>
          <w:sz w:val="24"/>
          <w:szCs w:val="24"/>
        </w:rPr>
        <w:t>n</w:t>
      </w:r>
      <w:r w:rsidRPr="00C44138">
        <w:rPr>
          <w:rFonts w:ascii="GTWalsheimProRegular" w:hAnsi="GTWalsheimProRegular" w:cs="Graphik Arabic Regular"/>
          <w:color w:val="595959" w:themeColor="text1" w:themeTint="A6"/>
          <w:sz w:val="24"/>
          <w:szCs w:val="24"/>
        </w:rPr>
        <w:t>ational laws and policies.</w:t>
      </w:r>
    </w:p>
    <w:p w14:paraId="46369E1A" w14:textId="561DC8DF" w:rsidR="000D3C4A" w:rsidRPr="00C44138" w:rsidRDefault="000D3C4A" w:rsidP="00465633">
      <w:pPr>
        <w:jc w:val="both"/>
        <w:rPr>
          <w:rFonts w:ascii="GTWalsheimProRegular" w:hAnsi="GTWalsheimProRegular" w:cs="Graphik Arabic Regular"/>
          <w:color w:val="595959" w:themeColor="text1" w:themeTint="A6"/>
          <w:sz w:val="24"/>
          <w:szCs w:val="24"/>
        </w:rPr>
      </w:pPr>
    </w:p>
    <w:p w14:paraId="385C1CF8" w14:textId="4ADB5BDB" w:rsidR="003778D1" w:rsidRPr="004D1397" w:rsidRDefault="003778D1" w:rsidP="00465633">
      <w:pPr>
        <w:jc w:val="both"/>
        <w:rPr>
          <w:rFonts w:ascii="GTWalsheimProRegular" w:hAnsi="GTWalsheimProRegular" w:cs="Graphik Arabic Regular"/>
          <w:color w:val="EA8209"/>
          <w:sz w:val="24"/>
          <w:szCs w:val="24"/>
        </w:rPr>
      </w:pPr>
      <w:r w:rsidRPr="004D1397">
        <w:rPr>
          <w:rFonts w:ascii="GTWalsheimProRegular" w:hAnsi="GTWalsheimProRegular" w:cs="Graphik Arabic Regular"/>
          <w:color w:val="EA8209"/>
          <w:sz w:val="24"/>
          <w:szCs w:val="24"/>
        </w:rPr>
        <w:t>This document aligns with the procedures defined in the below national and Abu Dhabi level documentation (part of which are referenced later in the document)</w:t>
      </w:r>
      <w:r w:rsidR="001D6502" w:rsidRPr="004D1397">
        <w:rPr>
          <w:rFonts w:ascii="GTWalsheimProRegular" w:hAnsi="GTWalsheimProRegular" w:cs="Graphik Arabic Regular"/>
          <w:color w:val="EA8209"/>
          <w:sz w:val="24"/>
          <w:szCs w:val="24"/>
        </w:rPr>
        <w:t>:</w:t>
      </w:r>
      <w:r w:rsidR="00F36CFE" w:rsidRPr="004D1397">
        <w:rPr>
          <w:rFonts w:ascii="GTWalsheimProRegular" w:hAnsi="GTWalsheimProRegular"/>
          <w:noProof/>
          <w:color w:val="EA8209"/>
        </w:rPr>
        <w:t xml:space="preserve"> </w:t>
      </w:r>
    </w:p>
    <w:p w14:paraId="6F768075" w14:textId="07121E5F" w:rsidR="009F7672" w:rsidRPr="00C44138" w:rsidRDefault="009B39E5"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Abu Dhabi Child Protection Policy</w:t>
      </w:r>
    </w:p>
    <w:p w14:paraId="40D0218C" w14:textId="50F20354" w:rsidR="003778D1" w:rsidRPr="00C44138" w:rsidRDefault="003778D1" w:rsidP="004844EE">
      <w:pPr>
        <w:pStyle w:val="ListParagraph"/>
        <w:numPr>
          <w:ilvl w:val="0"/>
          <w:numId w:val="19"/>
        </w:numPr>
        <w:jc w:val="both"/>
        <w:rPr>
          <w:rFonts w:ascii="GTWalsheimProRegular" w:hAnsi="GTWalsheimProRegular" w:cs="Graphik Arabic Regular"/>
          <w:color w:val="595959" w:themeColor="text1" w:themeTint="A6"/>
          <w:sz w:val="24"/>
          <w:szCs w:val="24"/>
        </w:rPr>
      </w:pPr>
      <w:proofErr w:type="spellStart"/>
      <w:r w:rsidRPr="00C44138">
        <w:rPr>
          <w:rFonts w:ascii="GTWalsheimProRegular" w:hAnsi="GTWalsheimProRegular" w:cs="Graphik Arabic Regular"/>
          <w:color w:val="595959" w:themeColor="text1" w:themeTint="A6"/>
          <w:sz w:val="24"/>
          <w:szCs w:val="24"/>
        </w:rPr>
        <w:t>MoE</w:t>
      </w:r>
      <w:proofErr w:type="spellEnd"/>
      <w:r w:rsidRPr="00C44138">
        <w:rPr>
          <w:rFonts w:ascii="GTWalsheimProRegular" w:hAnsi="GTWalsheimProRegular" w:cs="Graphik Arabic Regular"/>
          <w:color w:val="595959" w:themeColor="text1" w:themeTint="A6"/>
          <w:sz w:val="24"/>
          <w:szCs w:val="24"/>
        </w:rPr>
        <w:t xml:space="preserve"> National Policy for Bullying Prevention in Educational Institutions</w:t>
      </w:r>
      <w:r w:rsidR="006B26AA" w:rsidRPr="00C44138">
        <w:rPr>
          <w:rFonts w:ascii="GTWalsheimProRegular" w:hAnsi="GTWalsheimProRegular" w:cs="Graphik Arabic Regular"/>
          <w:color w:val="595959" w:themeColor="text1" w:themeTint="A6"/>
          <w:sz w:val="24"/>
          <w:szCs w:val="24"/>
        </w:rPr>
        <w:t xml:space="preserve"> </w:t>
      </w:r>
    </w:p>
    <w:p w14:paraId="4AE90628" w14:textId="1C94905F" w:rsidR="00E825E2" w:rsidRPr="00C44138" w:rsidRDefault="00E825E2" w:rsidP="004844EE">
      <w:pPr>
        <w:pStyle w:val="ListParagraph"/>
        <w:numPr>
          <w:ilvl w:val="0"/>
          <w:numId w:val="19"/>
        </w:numPr>
        <w:jc w:val="both"/>
        <w:rPr>
          <w:rFonts w:ascii="GTWalsheimProRegular" w:hAnsi="GTWalsheimProRegular" w:cs="Graphik Arabic Regular"/>
          <w:color w:val="595959" w:themeColor="text1" w:themeTint="A6"/>
          <w:sz w:val="24"/>
          <w:szCs w:val="24"/>
        </w:rPr>
      </w:pPr>
      <w:proofErr w:type="spellStart"/>
      <w:r w:rsidRPr="00C44138">
        <w:rPr>
          <w:rFonts w:ascii="GTWalsheimProRegular" w:hAnsi="GTWalsheimProRegular" w:cs="Graphik Arabic Regular"/>
          <w:color w:val="595959" w:themeColor="text1" w:themeTint="A6"/>
          <w:sz w:val="24"/>
          <w:szCs w:val="24"/>
        </w:rPr>
        <w:t>MoE</w:t>
      </w:r>
      <w:proofErr w:type="spellEnd"/>
      <w:r w:rsidRPr="00C44138">
        <w:rPr>
          <w:rFonts w:ascii="GTWalsheimProRegular" w:hAnsi="GTWalsheimProRegular" w:cs="Graphik Arabic Regular"/>
          <w:color w:val="595959" w:themeColor="text1" w:themeTint="A6"/>
          <w:sz w:val="24"/>
          <w:szCs w:val="24"/>
        </w:rPr>
        <w:t xml:space="preserve"> </w:t>
      </w:r>
      <w:r w:rsidR="00493A40" w:rsidRPr="00C44138">
        <w:rPr>
          <w:rFonts w:ascii="GTWalsheimProRegular" w:hAnsi="GTWalsheimProRegular" w:cs="Graphik Arabic Regular"/>
          <w:color w:val="595959" w:themeColor="text1" w:themeTint="A6"/>
          <w:sz w:val="24"/>
          <w:szCs w:val="24"/>
        </w:rPr>
        <w:t xml:space="preserve">National Policy on </w:t>
      </w:r>
      <w:r w:rsidRPr="00C44138">
        <w:rPr>
          <w:rFonts w:ascii="GTWalsheimProRegular" w:hAnsi="GTWalsheimProRegular" w:cs="Graphik Arabic Regular"/>
          <w:color w:val="595959" w:themeColor="text1" w:themeTint="A6"/>
          <w:sz w:val="24"/>
          <w:szCs w:val="24"/>
        </w:rPr>
        <w:t xml:space="preserve">Child Protection </w:t>
      </w:r>
      <w:r w:rsidR="000B7FE0" w:rsidRPr="00C44138">
        <w:rPr>
          <w:rFonts w:ascii="GTWalsheimProRegular" w:hAnsi="GTWalsheimProRegular" w:cs="Graphik Arabic Regular"/>
          <w:color w:val="595959" w:themeColor="text1" w:themeTint="A6"/>
          <w:sz w:val="24"/>
          <w:szCs w:val="24"/>
        </w:rPr>
        <w:t xml:space="preserve">in Educational Institutions </w:t>
      </w:r>
      <w:r w:rsidR="00493A40" w:rsidRPr="00C44138">
        <w:rPr>
          <w:rFonts w:ascii="GTWalsheimProRegular" w:hAnsi="GTWalsheimProRegular" w:cs="Graphik Arabic Regular"/>
          <w:color w:val="595959" w:themeColor="text1" w:themeTint="A6"/>
          <w:sz w:val="24"/>
          <w:szCs w:val="24"/>
        </w:rPr>
        <w:t>in the United Arab Emirates</w:t>
      </w:r>
    </w:p>
    <w:p w14:paraId="0A68624B" w14:textId="389AF33E" w:rsidR="000D55D1" w:rsidRPr="00C44138" w:rsidRDefault="000D55D1"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Abu Dhabi Student Protection Policy</w:t>
      </w:r>
      <w:r w:rsidR="009F7672" w:rsidRPr="00C44138">
        <w:rPr>
          <w:rFonts w:ascii="GTWalsheimProRegular" w:hAnsi="GTWalsheimProRegular" w:cs="Graphik Arabic Regular"/>
          <w:color w:val="595959" w:themeColor="text1" w:themeTint="A6"/>
          <w:sz w:val="24"/>
          <w:szCs w:val="24"/>
        </w:rPr>
        <w:t xml:space="preserve"> for </w:t>
      </w:r>
      <w:r w:rsidR="006D5AA3" w:rsidRPr="00C44138">
        <w:rPr>
          <w:rFonts w:ascii="GTWalsheimProRegular" w:hAnsi="GTWalsheimProRegular" w:cs="Graphik Arabic Regular"/>
          <w:color w:val="595959" w:themeColor="text1" w:themeTint="A6"/>
          <w:sz w:val="24"/>
          <w:szCs w:val="24"/>
        </w:rPr>
        <w:t>Educational Institutions</w:t>
      </w:r>
    </w:p>
    <w:p w14:paraId="7C71BC55" w14:textId="6D306877" w:rsidR="003778D1" w:rsidRPr="00C44138" w:rsidRDefault="003778D1"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ADEK Private Schools Policy and Guidance Manual </w:t>
      </w:r>
    </w:p>
    <w:p w14:paraId="2889D212" w14:textId="1D0058DD" w:rsidR="0092006E" w:rsidRPr="00C44138" w:rsidRDefault="0092006E"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ADEK Private Schools Reopening Policies</w:t>
      </w:r>
      <w:r w:rsidR="00C1671B" w:rsidRPr="00C44138">
        <w:rPr>
          <w:rFonts w:ascii="GTWalsheimProRegular" w:hAnsi="GTWalsheimProRegular" w:cs="Graphik Arabic Regular"/>
          <w:color w:val="595959" w:themeColor="text1" w:themeTint="A6"/>
          <w:sz w:val="24"/>
          <w:szCs w:val="24"/>
        </w:rPr>
        <w:t xml:space="preserve"> (2021)</w:t>
      </w:r>
    </w:p>
    <w:p w14:paraId="0D85D9FA" w14:textId="5E9619F4" w:rsidR="006B26AA" w:rsidRPr="00C44138" w:rsidRDefault="006B26AA" w:rsidP="000A2299">
      <w:pPr>
        <w:jc w:val="both"/>
        <w:rPr>
          <w:rFonts w:ascii="GTWalsheimProRegular" w:hAnsi="GTWalsheimProRegular" w:cs="Graphik Arabic Regular"/>
          <w:color w:val="595959" w:themeColor="text1" w:themeTint="A6"/>
          <w:sz w:val="24"/>
          <w:szCs w:val="24"/>
        </w:rPr>
      </w:pPr>
    </w:p>
    <w:p w14:paraId="112DD81A" w14:textId="0379891B" w:rsidR="00E40D23" w:rsidRPr="00C44138" w:rsidRDefault="00E40D23" w:rsidP="00465633">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 complete list of documents references is included at the end of the document.</w:t>
      </w:r>
    </w:p>
    <w:p w14:paraId="688D7B5E" w14:textId="77777777" w:rsidR="00E40D23" w:rsidRPr="00C44138" w:rsidRDefault="00E40D23" w:rsidP="00465633">
      <w:pPr>
        <w:jc w:val="both"/>
        <w:rPr>
          <w:rFonts w:ascii="GTWalsheimProRegular" w:hAnsi="GTWalsheimProRegular" w:cs="Graphik Arabic Regular"/>
          <w:color w:val="595959" w:themeColor="text1" w:themeTint="A6"/>
          <w:sz w:val="24"/>
          <w:szCs w:val="24"/>
        </w:rPr>
      </w:pPr>
    </w:p>
    <w:p w14:paraId="40525297" w14:textId="723F355F" w:rsidR="00283646" w:rsidRPr="00C44138" w:rsidRDefault="000D3C4A" w:rsidP="00C965EE">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This document should </w:t>
      </w:r>
      <w:r w:rsidR="003778D1" w:rsidRPr="00C44138">
        <w:rPr>
          <w:rFonts w:ascii="GTWalsheimProRegular" w:hAnsi="GTWalsheimProRegular" w:cs="Graphik Arabic Regular"/>
          <w:color w:val="595959" w:themeColor="text1" w:themeTint="A6"/>
          <w:sz w:val="24"/>
          <w:szCs w:val="24"/>
        </w:rPr>
        <w:t xml:space="preserve">also </w:t>
      </w:r>
      <w:r w:rsidRPr="00C44138">
        <w:rPr>
          <w:rFonts w:ascii="GTWalsheimProRegular" w:hAnsi="GTWalsheimProRegular" w:cs="Graphik Arabic Regular"/>
          <w:color w:val="595959" w:themeColor="text1" w:themeTint="A6"/>
          <w:sz w:val="24"/>
          <w:szCs w:val="24"/>
        </w:rPr>
        <w:t xml:space="preserve">be considered jointly with the </w:t>
      </w:r>
      <w:r w:rsidR="000613CC" w:rsidRPr="00C44138">
        <w:rPr>
          <w:rFonts w:ascii="GTWalsheimProRegular" w:hAnsi="GTWalsheimProRegular" w:cs="Graphik Arabic Regular"/>
          <w:color w:val="595959" w:themeColor="text1" w:themeTint="A6"/>
          <w:sz w:val="24"/>
          <w:szCs w:val="24"/>
        </w:rPr>
        <w:t xml:space="preserve">Abu Dhabi </w:t>
      </w:r>
      <w:r w:rsidR="00F71FCF" w:rsidRPr="00C44138">
        <w:rPr>
          <w:rFonts w:ascii="GTWalsheimProRegular" w:hAnsi="GTWalsheimProRegular" w:cs="Graphik Arabic Regular"/>
          <w:color w:val="595959" w:themeColor="text1" w:themeTint="A6"/>
          <w:sz w:val="24"/>
          <w:szCs w:val="24"/>
        </w:rPr>
        <w:t xml:space="preserve">Student Protection </w:t>
      </w:r>
      <w:r w:rsidR="007779E5" w:rsidRPr="00C44138">
        <w:rPr>
          <w:rFonts w:ascii="GTWalsheimProRegular" w:hAnsi="GTWalsheimProRegular" w:cs="Graphik Arabic Regular"/>
          <w:color w:val="595959" w:themeColor="text1" w:themeTint="A6"/>
          <w:sz w:val="24"/>
          <w:szCs w:val="24"/>
        </w:rPr>
        <w:t>Policy developed</w:t>
      </w:r>
      <w:r w:rsidR="003778D1" w:rsidRPr="00C44138">
        <w:rPr>
          <w:rFonts w:ascii="GTWalsheimProRegular" w:hAnsi="GTWalsheimProRegular" w:cs="Graphik Arabic Regular"/>
          <w:color w:val="595959" w:themeColor="text1" w:themeTint="A6"/>
          <w:sz w:val="24"/>
          <w:szCs w:val="24"/>
        </w:rPr>
        <w:t xml:space="preserve"> for educational </w:t>
      </w:r>
      <w:r w:rsidR="00333689" w:rsidRPr="00C44138">
        <w:rPr>
          <w:rFonts w:ascii="GTWalsheimProRegular" w:hAnsi="GTWalsheimProRegular" w:cs="Graphik Arabic Regular"/>
          <w:color w:val="595959" w:themeColor="text1" w:themeTint="A6"/>
          <w:sz w:val="24"/>
          <w:szCs w:val="24"/>
        </w:rPr>
        <w:t>institutions.</w:t>
      </w:r>
    </w:p>
    <w:p w14:paraId="28C6E7D6" w14:textId="16C2A596" w:rsidR="00AE0206" w:rsidRPr="00C44138" w:rsidRDefault="00AE0206" w:rsidP="00465633">
      <w:pPr>
        <w:jc w:val="both"/>
        <w:rPr>
          <w:rFonts w:ascii="GTWalsheimProRegular" w:hAnsi="GTWalsheimProRegular" w:cs="Graphik Arabic Regular"/>
          <w:color w:val="595959" w:themeColor="text1" w:themeTint="A6"/>
          <w:sz w:val="24"/>
          <w:szCs w:val="24"/>
        </w:rPr>
      </w:pPr>
    </w:p>
    <w:p w14:paraId="5CF29062" w14:textId="77777777" w:rsidR="00E40D23" w:rsidRDefault="00E40D23" w:rsidP="00465633">
      <w:pPr>
        <w:jc w:val="both"/>
        <w:rPr>
          <w:rFonts w:ascii="GTWalsheimProRegular" w:hAnsi="GTWalsheimProRegular" w:cs="Graphik Arabic Regular"/>
          <w:color w:val="595959" w:themeColor="text1" w:themeTint="A6"/>
          <w:sz w:val="24"/>
          <w:szCs w:val="24"/>
        </w:rPr>
      </w:pPr>
    </w:p>
    <w:p w14:paraId="5C8CE2F9" w14:textId="77777777" w:rsidR="00DF7F05" w:rsidRDefault="00DF7F05" w:rsidP="00465633">
      <w:pPr>
        <w:jc w:val="both"/>
        <w:rPr>
          <w:rFonts w:ascii="GTWalsheimProRegular" w:hAnsi="GTWalsheimProRegular" w:cs="Graphik Arabic Regular"/>
          <w:color w:val="595959" w:themeColor="text1" w:themeTint="A6"/>
          <w:sz w:val="24"/>
          <w:szCs w:val="24"/>
        </w:rPr>
      </w:pPr>
    </w:p>
    <w:p w14:paraId="3B245C59" w14:textId="77777777" w:rsidR="00DF7F05" w:rsidRPr="00C44138" w:rsidRDefault="00DF7F05" w:rsidP="00465633">
      <w:pPr>
        <w:jc w:val="both"/>
        <w:rPr>
          <w:rFonts w:ascii="GTWalsheimProRegular" w:hAnsi="GTWalsheimProRegular" w:cs="Graphik Arabic Regular"/>
          <w:color w:val="595959" w:themeColor="text1" w:themeTint="A6"/>
          <w:sz w:val="24"/>
          <w:szCs w:val="24"/>
        </w:rPr>
      </w:pPr>
    </w:p>
    <w:p w14:paraId="31375122" w14:textId="704577F0" w:rsidR="000D3C4A" w:rsidRPr="00B80BB6" w:rsidRDefault="000D3C4A" w:rsidP="00D415F2">
      <w:pPr>
        <w:pStyle w:val="Heading2"/>
        <w:spacing w:before="0"/>
        <w:ind w:left="576"/>
        <w:rPr>
          <w:rFonts w:ascii="GTWalsheimProRegular" w:hAnsi="GTWalsheimProRegular" w:cs="Graphik Arabic Regular"/>
          <w:color w:val="2C79AF"/>
        </w:rPr>
      </w:pPr>
      <w:bookmarkStart w:id="5" w:name="_Toc153959931"/>
      <w:r w:rsidRPr="00B80BB6">
        <w:rPr>
          <w:rFonts w:ascii="GTWalsheimProRegular" w:hAnsi="GTWalsheimProRegular" w:cs="Graphik Arabic Regular"/>
          <w:color w:val="2C79AF"/>
        </w:rPr>
        <w:t>Who is this document for</w:t>
      </w:r>
      <w:bookmarkEnd w:id="5"/>
    </w:p>
    <w:p w14:paraId="32305CDE" w14:textId="541FFF09" w:rsidR="000D3C4A" w:rsidRPr="00C44138" w:rsidRDefault="000D3C4A" w:rsidP="0064774A">
      <w:pPr>
        <w:jc w:val="both"/>
        <w:rPr>
          <w:rFonts w:ascii="GTWalsheimProRegular" w:hAnsi="GTWalsheimProRegular" w:cs="Graphik Arabic Regular"/>
          <w:color w:val="595959" w:themeColor="text1" w:themeTint="A6"/>
          <w:sz w:val="24"/>
          <w:szCs w:val="24"/>
        </w:rPr>
      </w:pPr>
    </w:p>
    <w:p w14:paraId="0467907C" w14:textId="50D99012" w:rsidR="000D3C4A" w:rsidRPr="00C44138" w:rsidRDefault="3ECCE57A"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This document applies</w:t>
      </w:r>
      <w:r w:rsidR="00DA3484" w:rsidRPr="00C44138">
        <w:rPr>
          <w:rFonts w:ascii="GTWalsheimProRegular" w:hAnsi="GTWalsheimProRegular" w:cs="Graphik Arabic Regular"/>
          <w:color w:val="595959" w:themeColor="text1" w:themeTint="A6"/>
          <w:sz w:val="24"/>
          <w:szCs w:val="24"/>
        </w:rPr>
        <w:t xml:space="preserve"> </w:t>
      </w:r>
      <w:r w:rsidR="007779E5" w:rsidRPr="00C44138">
        <w:rPr>
          <w:rFonts w:ascii="GTWalsheimProRegular" w:hAnsi="GTWalsheimProRegular" w:cs="Graphik Arabic Regular"/>
          <w:color w:val="595959" w:themeColor="text1" w:themeTint="A6"/>
          <w:sz w:val="24"/>
          <w:szCs w:val="24"/>
        </w:rPr>
        <w:t>to and</w:t>
      </w:r>
      <w:r w:rsidR="00DA3484" w:rsidRPr="00C44138">
        <w:rPr>
          <w:rFonts w:ascii="GTWalsheimProRegular" w:hAnsi="GTWalsheimProRegular" w:cs="Graphik Arabic Regular"/>
          <w:color w:val="595959" w:themeColor="text1" w:themeTint="A6"/>
          <w:sz w:val="24"/>
          <w:szCs w:val="24"/>
        </w:rPr>
        <w:t xml:space="preserve"> should be made available</w:t>
      </w:r>
      <w:r w:rsidRPr="00C44138">
        <w:rPr>
          <w:rFonts w:ascii="GTWalsheimProRegular" w:hAnsi="GTWalsheimProRegular" w:cs="Graphik Arabic Regular"/>
          <w:color w:val="595959" w:themeColor="text1" w:themeTint="A6"/>
          <w:sz w:val="24"/>
          <w:szCs w:val="24"/>
        </w:rPr>
        <w:t xml:space="preserve"> to all teaching staff and non-teaching staff (including social workers, counselors, nurses, child protection specialists</w:t>
      </w:r>
      <w:r w:rsidR="00097E0A"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child protection coordinators</w:t>
      </w:r>
      <w:r w:rsidR="004521B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proofErr w:type="spellStart"/>
      <w:r w:rsidRPr="00C44138">
        <w:rPr>
          <w:rFonts w:ascii="GTWalsheimProRegular" w:hAnsi="GTWalsheimProRegular" w:cs="Graphik Arabic Regular"/>
          <w:color w:val="595959" w:themeColor="text1" w:themeTint="A6"/>
          <w:sz w:val="24"/>
          <w:szCs w:val="24"/>
        </w:rPr>
        <w:t>MoE</w:t>
      </w:r>
      <w:proofErr w:type="spellEnd"/>
      <w:r w:rsidR="004521B5" w:rsidRPr="00C44138">
        <w:rPr>
          <w:rFonts w:ascii="GTWalsheimProRegular" w:hAnsi="GTWalsheimProRegular" w:cs="Graphik Arabic Regular"/>
          <w:color w:val="595959" w:themeColor="text1" w:themeTint="A6"/>
          <w:sz w:val="24"/>
          <w:szCs w:val="24"/>
        </w:rPr>
        <w:t>,</w:t>
      </w:r>
      <w:r w:rsidR="00450400"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and ADEK </w:t>
      </w:r>
      <w:r w:rsidR="00D620A1" w:rsidRPr="00C44138">
        <w:rPr>
          <w:rFonts w:ascii="GTWalsheimProRegular" w:hAnsi="GTWalsheimProRegular" w:cs="Graphik Arabic Regular"/>
          <w:color w:val="595959" w:themeColor="text1" w:themeTint="A6"/>
          <w:sz w:val="24"/>
          <w:szCs w:val="24"/>
        </w:rPr>
        <w:t xml:space="preserve">CPU </w:t>
      </w:r>
      <w:r w:rsidRPr="00C44138">
        <w:rPr>
          <w:rFonts w:ascii="GTWalsheimProRegular" w:hAnsi="GTWalsheimProRegular" w:cs="Graphik Arabic Regular"/>
          <w:color w:val="595959" w:themeColor="text1" w:themeTint="A6"/>
          <w:sz w:val="24"/>
          <w:szCs w:val="24"/>
        </w:rPr>
        <w:t>staff), admin staff</w:t>
      </w:r>
      <w:r w:rsidR="00450400"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contractors/auxiliary staff (including cleaners, bus drivers, canteen workers, janitors, etc.)</w:t>
      </w:r>
      <w:r w:rsidR="005F5955" w:rsidRPr="00C44138">
        <w:rPr>
          <w:rFonts w:ascii="GTWalsheimProRegular" w:hAnsi="GTWalsheimProRegular" w:cs="Graphik Arabic Regular"/>
          <w:color w:val="595959" w:themeColor="text1" w:themeTint="A6"/>
          <w:sz w:val="24"/>
          <w:szCs w:val="24"/>
        </w:rPr>
        <w:t xml:space="preserve"> and</w:t>
      </w:r>
      <w:r w:rsidRPr="00C44138">
        <w:rPr>
          <w:rFonts w:ascii="GTWalsheimProRegular" w:hAnsi="GTWalsheimProRegular" w:cs="Graphik Arabic Regular"/>
          <w:color w:val="595959" w:themeColor="text1" w:themeTint="A6"/>
          <w:sz w:val="24"/>
          <w:szCs w:val="24"/>
        </w:rPr>
        <w:t xml:space="preserve"> volunteers</w:t>
      </w:r>
      <w:r w:rsidR="005F595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5F5955" w:rsidRPr="00C44138">
        <w:rPr>
          <w:rFonts w:ascii="GTWalsheimProRegular" w:hAnsi="GTWalsheimProRegular" w:cs="Graphik Arabic Regular"/>
          <w:color w:val="595959" w:themeColor="text1" w:themeTint="A6"/>
          <w:sz w:val="24"/>
          <w:szCs w:val="24"/>
        </w:rPr>
        <w:t>An</w:t>
      </w:r>
      <w:r w:rsidRPr="00C44138">
        <w:rPr>
          <w:rFonts w:ascii="GTWalsheimProRegular" w:hAnsi="GTWalsheimProRegular" w:cs="Graphik Arabic Regular"/>
          <w:color w:val="595959" w:themeColor="text1" w:themeTint="A6"/>
          <w:sz w:val="24"/>
          <w:szCs w:val="24"/>
        </w:rPr>
        <w:t xml:space="preserve"> introduction to Abu Dhabi child protection</w:t>
      </w:r>
      <w:r w:rsidR="00D0256B" w:rsidRPr="00C44138">
        <w:rPr>
          <w:rFonts w:ascii="GTWalsheimProRegular" w:hAnsi="GTWalsheimProRegular" w:cs="Graphik Arabic Regular"/>
          <w:color w:val="595959" w:themeColor="text1" w:themeTint="A6"/>
          <w:sz w:val="24"/>
          <w:szCs w:val="24"/>
        </w:rPr>
        <w:t xml:space="preserve"> practices</w:t>
      </w:r>
      <w:r w:rsidRPr="00C44138">
        <w:rPr>
          <w:rFonts w:ascii="GTWalsheimProRegular" w:hAnsi="GTWalsheimProRegular" w:cs="Graphik Arabic Regular"/>
          <w:color w:val="595959" w:themeColor="text1" w:themeTint="A6"/>
          <w:sz w:val="24"/>
          <w:szCs w:val="24"/>
        </w:rPr>
        <w:t xml:space="preserve"> should be made available to parents/guardians and student</w:t>
      </w:r>
      <w:r w:rsidR="002A7FB8" w:rsidRPr="00C44138">
        <w:rPr>
          <w:rFonts w:ascii="GTWalsheimProRegular" w:hAnsi="GTWalsheimProRegular" w:cs="Graphik Arabic Regular"/>
          <w:color w:val="595959" w:themeColor="text1" w:themeTint="A6"/>
          <w:sz w:val="24"/>
          <w:szCs w:val="24"/>
        </w:rPr>
        <w:t>s.</w:t>
      </w:r>
    </w:p>
    <w:p w14:paraId="261B954D" w14:textId="36E8D0DA" w:rsidR="00B3357B" w:rsidRPr="00C44138" w:rsidRDefault="00B3357B" w:rsidP="0064774A">
      <w:pPr>
        <w:jc w:val="both"/>
        <w:rPr>
          <w:rFonts w:ascii="GTWalsheimProRegular" w:hAnsi="GTWalsheimProRegular" w:cs="Graphik Arabic Regular"/>
          <w:color w:val="595959" w:themeColor="text1" w:themeTint="A6"/>
          <w:sz w:val="24"/>
          <w:szCs w:val="24"/>
        </w:rPr>
      </w:pPr>
    </w:p>
    <w:p w14:paraId="1C35482F" w14:textId="77777777" w:rsidR="00B3357B" w:rsidRPr="00C44138" w:rsidRDefault="00B3357B" w:rsidP="0064774A">
      <w:pPr>
        <w:jc w:val="both"/>
        <w:rPr>
          <w:rFonts w:ascii="GTWalsheimProRegular" w:hAnsi="GTWalsheimProRegular" w:cs="Graphik Arabic Regular"/>
          <w:color w:val="595959" w:themeColor="text1" w:themeTint="A6"/>
          <w:sz w:val="24"/>
          <w:szCs w:val="24"/>
        </w:rPr>
      </w:pPr>
    </w:p>
    <w:p w14:paraId="78D5DF3D" w14:textId="77777777" w:rsidR="005A15CA" w:rsidRPr="00B80BB6" w:rsidRDefault="00AA6576" w:rsidP="00D415F2">
      <w:pPr>
        <w:pStyle w:val="Heading2"/>
        <w:spacing w:before="0"/>
        <w:ind w:left="576"/>
        <w:rPr>
          <w:rFonts w:ascii="GTWalsheimProRegular" w:hAnsi="GTWalsheimProRegular" w:cs="Graphik Arabic Regular"/>
          <w:color w:val="2C79AF"/>
        </w:rPr>
      </w:pPr>
      <w:bookmarkStart w:id="6" w:name="_Toc45663600"/>
      <w:bookmarkStart w:id="7" w:name="_Toc153959932"/>
      <w:r w:rsidRPr="00B80BB6">
        <w:rPr>
          <w:rFonts w:ascii="GTWalsheimProRegular" w:hAnsi="GTWalsheimProRegular" w:cs="Graphik Arabic Regular"/>
          <w:color w:val="2C79AF"/>
        </w:rPr>
        <w:t>Guiding p</w:t>
      </w:r>
      <w:r w:rsidR="009F4ED5" w:rsidRPr="00B80BB6">
        <w:rPr>
          <w:rFonts w:ascii="GTWalsheimProRegular" w:hAnsi="GTWalsheimProRegular" w:cs="Graphik Arabic Regular"/>
          <w:color w:val="2C79AF"/>
        </w:rPr>
        <w:t>rinciples</w:t>
      </w:r>
      <w:bookmarkEnd w:id="6"/>
      <w:bookmarkEnd w:id="7"/>
    </w:p>
    <w:p w14:paraId="3FE22ACF" w14:textId="77777777" w:rsidR="005A15CA" w:rsidRPr="00C44138" w:rsidRDefault="005A15CA" w:rsidP="00721885">
      <w:pPr>
        <w:rPr>
          <w:rFonts w:ascii="GTWalsheimProRegular" w:hAnsi="GTWalsheimProRegular" w:cs="Graphik Arabic Regular"/>
          <w:color w:val="595959" w:themeColor="text1" w:themeTint="A6"/>
        </w:rPr>
      </w:pPr>
    </w:p>
    <w:p w14:paraId="62912695" w14:textId="4827ACBE" w:rsidR="00614854" w:rsidRPr="00C44138" w:rsidRDefault="00614854"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Best interest of the </w:t>
      </w:r>
      <w:r w:rsidR="001755F5" w:rsidRPr="00C44138">
        <w:rPr>
          <w:rFonts w:ascii="GTWalsheimProRegular" w:hAnsi="GTWalsheimProRegular" w:cs="Graphik Arabic Regular"/>
          <w:b/>
          <w:bCs/>
          <w:color w:val="595959" w:themeColor="text1" w:themeTint="A6"/>
          <w:sz w:val="24"/>
          <w:szCs w:val="24"/>
        </w:rPr>
        <w:t>student</w:t>
      </w:r>
      <w:r w:rsidR="000326B4" w:rsidRPr="00C44138">
        <w:rPr>
          <w:rFonts w:ascii="GTWalsheimProRegular" w:hAnsi="GTWalsheimProRegular" w:cs="Graphik Arabic Regular"/>
          <w:color w:val="595959" w:themeColor="text1" w:themeTint="A6"/>
          <w:sz w:val="24"/>
          <w:szCs w:val="24"/>
        </w:rPr>
        <w:t xml:space="preserve">: </w:t>
      </w:r>
      <w:r w:rsidR="000306BD" w:rsidRPr="00C44138">
        <w:rPr>
          <w:rFonts w:ascii="GTWalsheimProRegular" w:hAnsi="GTWalsheimProRegular" w:cs="Graphik Arabic Regular"/>
          <w:color w:val="595959" w:themeColor="text1" w:themeTint="A6"/>
          <w:sz w:val="24"/>
          <w:szCs w:val="24"/>
        </w:rPr>
        <w:t>T</w:t>
      </w:r>
      <w:r w:rsidR="000326B4" w:rsidRPr="00C44138">
        <w:rPr>
          <w:rFonts w:ascii="GTWalsheimProRegular" w:hAnsi="GTWalsheimProRegular" w:cs="Graphik Arabic Regular"/>
          <w:color w:val="595959" w:themeColor="text1" w:themeTint="A6"/>
          <w:sz w:val="24"/>
          <w:szCs w:val="24"/>
        </w:rPr>
        <w:t xml:space="preserve">he best interests of the </w:t>
      </w:r>
      <w:r w:rsidR="001755F5" w:rsidRPr="00C44138">
        <w:rPr>
          <w:rFonts w:ascii="GTWalsheimProRegular" w:hAnsi="GTWalsheimProRegular" w:cs="Graphik Arabic Regular"/>
          <w:color w:val="595959" w:themeColor="text1" w:themeTint="A6"/>
          <w:sz w:val="24"/>
          <w:szCs w:val="24"/>
        </w:rPr>
        <w:t xml:space="preserve">student </w:t>
      </w:r>
      <w:r w:rsidR="00D50791" w:rsidRPr="00C44138">
        <w:rPr>
          <w:rFonts w:ascii="GTWalsheimProRegular" w:hAnsi="GTWalsheimProRegular" w:cs="Graphik Arabic Regular"/>
          <w:color w:val="595959" w:themeColor="text1" w:themeTint="A6"/>
          <w:sz w:val="24"/>
          <w:szCs w:val="24"/>
        </w:rPr>
        <w:t xml:space="preserve">must </w:t>
      </w:r>
      <w:r w:rsidR="00D415F2">
        <w:rPr>
          <w:rFonts w:ascii="GTWalsheimProRegular" w:hAnsi="GTWalsheimProRegular" w:cs="Graphik Arabic Regular"/>
          <w:color w:val="595959" w:themeColor="text1" w:themeTint="A6"/>
          <w:sz w:val="24"/>
          <w:szCs w:val="24"/>
        </w:rPr>
        <w:t xml:space="preserve">be a </w:t>
      </w:r>
      <w:r w:rsidR="00CF3C0B">
        <w:rPr>
          <w:rFonts w:ascii="GTWalsheimProRegular" w:hAnsi="GTWalsheimProRegular" w:cs="Graphik Arabic Regular"/>
          <w:color w:val="595959" w:themeColor="text1" w:themeTint="A6"/>
          <w:sz w:val="24"/>
          <w:szCs w:val="24"/>
        </w:rPr>
        <w:t>priority in all</w:t>
      </w:r>
      <w:r w:rsidR="000326B4" w:rsidRPr="00C44138">
        <w:rPr>
          <w:rFonts w:ascii="GTWalsheimProRegular" w:hAnsi="GTWalsheimProRegular" w:cs="Graphik Arabic Regular"/>
          <w:color w:val="595959" w:themeColor="text1" w:themeTint="A6"/>
          <w:sz w:val="24"/>
          <w:szCs w:val="24"/>
        </w:rPr>
        <w:t xml:space="preserve"> actions taken</w:t>
      </w:r>
      <w:r w:rsidR="00774A0A" w:rsidRPr="00C44138">
        <w:rPr>
          <w:rFonts w:ascii="GTWalsheimProRegular" w:hAnsi="GTWalsheimProRegular" w:cs="Graphik Arabic Regular"/>
          <w:color w:val="595959" w:themeColor="text1" w:themeTint="A6"/>
          <w:sz w:val="24"/>
          <w:szCs w:val="24"/>
        </w:rPr>
        <w:t xml:space="preserve"> in respect to</w:t>
      </w:r>
      <w:r w:rsidR="00450400" w:rsidRPr="00C44138">
        <w:rPr>
          <w:rFonts w:ascii="GTWalsheimProRegular" w:hAnsi="GTWalsheimProRegular" w:cs="Graphik Arabic Regular"/>
          <w:color w:val="595959" w:themeColor="text1" w:themeTint="A6"/>
          <w:sz w:val="24"/>
          <w:szCs w:val="24"/>
        </w:rPr>
        <w:t xml:space="preserve"> the</w:t>
      </w:r>
      <w:r w:rsidR="00774A0A" w:rsidRPr="00C44138">
        <w:rPr>
          <w:rFonts w:ascii="GTWalsheimProRegular" w:hAnsi="GTWalsheimProRegular" w:cs="Graphik Arabic Regular"/>
          <w:color w:val="595959" w:themeColor="text1" w:themeTint="A6"/>
          <w:sz w:val="24"/>
          <w:szCs w:val="24"/>
        </w:rPr>
        <w:t xml:space="preserve"> care and protection of </w:t>
      </w:r>
      <w:r w:rsidR="001755F5" w:rsidRPr="00C44138">
        <w:rPr>
          <w:rFonts w:ascii="GTWalsheimProRegular" w:hAnsi="GTWalsheimProRegular" w:cs="Graphik Arabic Regular"/>
          <w:color w:val="595959" w:themeColor="text1" w:themeTint="A6"/>
          <w:sz w:val="24"/>
          <w:szCs w:val="24"/>
        </w:rPr>
        <w:t>students</w:t>
      </w:r>
      <w:r w:rsidR="00774A0A" w:rsidRPr="00C44138">
        <w:rPr>
          <w:rFonts w:ascii="GTWalsheimProRegular" w:hAnsi="GTWalsheimProRegular" w:cs="Graphik Arabic Regular"/>
          <w:color w:val="595959" w:themeColor="text1" w:themeTint="A6"/>
          <w:sz w:val="24"/>
          <w:szCs w:val="24"/>
        </w:rPr>
        <w:t xml:space="preserve"> (0-18 years)</w:t>
      </w:r>
      <w:r w:rsidR="000326B4" w:rsidRPr="00C44138">
        <w:rPr>
          <w:rFonts w:ascii="GTWalsheimProRegular" w:hAnsi="GTWalsheimProRegular" w:cs="Graphik Arabic Regular"/>
          <w:color w:val="595959" w:themeColor="text1" w:themeTint="A6"/>
          <w:sz w:val="24"/>
          <w:szCs w:val="24"/>
        </w:rPr>
        <w:t xml:space="preserve">. </w:t>
      </w:r>
      <w:r w:rsidR="00FA35CA" w:rsidRPr="00C44138">
        <w:rPr>
          <w:rFonts w:ascii="GTWalsheimProRegular" w:hAnsi="GTWalsheimProRegular" w:cs="Graphik Arabic Regular"/>
          <w:color w:val="595959" w:themeColor="text1" w:themeTint="A6"/>
          <w:sz w:val="24"/>
          <w:szCs w:val="24"/>
        </w:rPr>
        <w:t>All s</w:t>
      </w:r>
      <w:r w:rsidR="00036611" w:rsidRPr="00C44138">
        <w:rPr>
          <w:rFonts w:ascii="GTWalsheimProRegular" w:hAnsi="GTWalsheimProRegular" w:cs="Graphik Arabic Regular"/>
          <w:color w:val="595959" w:themeColor="text1" w:themeTint="A6"/>
          <w:sz w:val="24"/>
          <w:szCs w:val="24"/>
        </w:rPr>
        <w:t xml:space="preserve">chool </w:t>
      </w:r>
      <w:r w:rsidR="00A25607">
        <w:rPr>
          <w:rFonts w:ascii="GTWalsheimProRegular" w:hAnsi="GTWalsheimProRegular" w:cs="Graphik Arabic Regular"/>
          <w:color w:val="595959" w:themeColor="text1" w:themeTint="A6"/>
          <w:sz w:val="24"/>
          <w:szCs w:val="24"/>
        </w:rPr>
        <w:t>staff</w:t>
      </w:r>
      <w:r w:rsidR="00A25607" w:rsidRPr="00C44138">
        <w:rPr>
          <w:rFonts w:ascii="GTWalsheimProRegular" w:hAnsi="GTWalsheimProRegular" w:cs="Graphik Arabic Regular"/>
          <w:color w:val="595959" w:themeColor="text1" w:themeTint="A6"/>
          <w:sz w:val="24"/>
          <w:szCs w:val="24"/>
        </w:rPr>
        <w:t xml:space="preserve"> </w:t>
      </w:r>
      <w:r w:rsidR="000326B4" w:rsidRPr="00C44138">
        <w:rPr>
          <w:rFonts w:ascii="GTWalsheimProRegular" w:hAnsi="GTWalsheimProRegular" w:cs="Graphik Arabic Regular"/>
          <w:color w:val="595959" w:themeColor="text1" w:themeTint="A6"/>
          <w:sz w:val="24"/>
          <w:szCs w:val="24"/>
        </w:rPr>
        <w:t xml:space="preserve">must constantly evaluate the positive and negative consequences of actions and discuss these with the </w:t>
      </w:r>
      <w:r w:rsidR="001755F5" w:rsidRPr="00C44138">
        <w:rPr>
          <w:rFonts w:ascii="GTWalsheimProRegular" w:hAnsi="GTWalsheimProRegular" w:cs="Graphik Arabic Regular"/>
          <w:color w:val="595959" w:themeColor="text1" w:themeTint="A6"/>
          <w:sz w:val="24"/>
          <w:szCs w:val="24"/>
        </w:rPr>
        <w:t>student</w:t>
      </w:r>
      <w:r w:rsidR="006F0F15" w:rsidRPr="00C44138">
        <w:rPr>
          <w:rFonts w:ascii="GTWalsheimProRegular" w:hAnsi="GTWalsheimProRegular" w:cs="Graphik Arabic Regular"/>
          <w:color w:val="595959" w:themeColor="text1" w:themeTint="A6"/>
          <w:sz w:val="24"/>
          <w:szCs w:val="24"/>
        </w:rPr>
        <w:t>s</w:t>
      </w:r>
      <w:r w:rsidR="000326B4" w:rsidRPr="00C44138">
        <w:rPr>
          <w:rFonts w:ascii="GTWalsheimProRegular" w:hAnsi="GTWalsheimProRegular" w:cs="Graphik Arabic Regular"/>
          <w:color w:val="595959" w:themeColor="text1" w:themeTint="A6"/>
          <w:sz w:val="24"/>
          <w:szCs w:val="24"/>
        </w:rPr>
        <w:t xml:space="preserve"> and their </w:t>
      </w:r>
      <w:r w:rsidR="00EC5437" w:rsidRPr="00C44138">
        <w:rPr>
          <w:rFonts w:ascii="GTWalsheimProRegular" w:hAnsi="GTWalsheimProRegular" w:cs="Graphik Arabic Regular"/>
          <w:color w:val="595959" w:themeColor="text1" w:themeTint="A6"/>
          <w:sz w:val="24"/>
          <w:szCs w:val="24"/>
        </w:rPr>
        <w:t>parents</w:t>
      </w:r>
      <w:r w:rsidR="00FE01FB" w:rsidRPr="00C44138">
        <w:rPr>
          <w:rFonts w:ascii="GTWalsheimProRegular" w:hAnsi="GTWalsheimProRegular" w:cs="Graphik Arabic Regular"/>
          <w:color w:val="595959" w:themeColor="text1" w:themeTint="A6"/>
          <w:sz w:val="24"/>
          <w:szCs w:val="24"/>
        </w:rPr>
        <w:t>/</w:t>
      </w:r>
      <w:r w:rsidR="00EC5437" w:rsidRPr="00C44138">
        <w:rPr>
          <w:rFonts w:ascii="GTWalsheimProRegular" w:hAnsi="GTWalsheimProRegular" w:cs="Graphik Arabic Regular"/>
          <w:color w:val="595959" w:themeColor="text1" w:themeTint="A6"/>
          <w:sz w:val="24"/>
          <w:szCs w:val="24"/>
        </w:rPr>
        <w:t xml:space="preserve">guardians </w:t>
      </w:r>
      <w:r w:rsidR="000326B4" w:rsidRPr="00C44138">
        <w:rPr>
          <w:rFonts w:ascii="GTWalsheimProRegular" w:hAnsi="GTWalsheimProRegular" w:cs="Graphik Arabic Regular"/>
          <w:color w:val="595959" w:themeColor="text1" w:themeTint="A6"/>
          <w:sz w:val="24"/>
          <w:szCs w:val="24"/>
        </w:rPr>
        <w:t xml:space="preserve">when taking decisions. All actions should ensure that the child’s rights to safety and </w:t>
      </w:r>
      <w:r w:rsidR="000A6E97" w:rsidRPr="00C44138">
        <w:rPr>
          <w:rFonts w:ascii="GTWalsheimProRegular" w:hAnsi="GTWalsheimProRegular" w:cs="Graphik Arabic Regular"/>
          <w:color w:val="595959" w:themeColor="text1" w:themeTint="A6"/>
          <w:sz w:val="24"/>
          <w:szCs w:val="24"/>
        </w:rPr>
        <w:t xml:space="preserve">their </w:t>
      </w:r>
      <w:r w:rsidR="000326B4" w:rsidRPr="00C44138">
        <w:rPr>
          <w:rFonts w:ascii="GTWalsheimProRegular" w:hAnsi="GTWalsheimProRegular" w:cs="Graphik Arabic Regular"/>
          <w:color w:val="595959" w:themeColor="text1" w:themeTint="A6"/>
          <w:sz w:val="24"/>
          <w:szCs w:val="24"/>
        </w:rPr>
        <w:t xml:space="preserve">on-going development </w:t>
      </w:r>
      <w:r w:rsidR="00135267" w:rsidRPr="00C44138">
        <w:rPr>
          <w:rFonts w:ascii="GTWalsheimProRegular" w:hAnsi="GTWalsheimProRegular" w:cs="Graphik Arabic Regular"/>
          <w:color w:val="595959" w:themeColor="text1" w:themeTint="A6"/>
          <w:sz w:val="24"/>
          <w:szCs w:val="24"/>
        </w:rPr>
        <w:t>should</w:t>
      </w:r>
      <w:r w:rsidR="000326B4" w:rsidRPr="00C44138">
        <w:rPr>
          <w:rFonts w:ascii="GTWalsheimProRegular" w:hAnsi="GTWalsheimProRegular" w:cs="Graphik Arabic Regular"/>
          <w:color w:val="595959" w:themeColor="text1" w:themeTint="A6"/>
          <w:sz w:val="24"/>
          <w:szCs w:val="24"/>
        </w:rPr>
        <w:t xml:space="preserve"> never </w:t>
      </w:r>
      <w:r w:rsidR="00135267" w:rsidRPr="00C44138">
        <w:rPr>
          <w:rFonts w:ascii="GTWalsheimProRegular" w:hAnsi="GTWalsheimProRegular" w:cs="Graphik Arabic Regular"/>
          <w:color w:val="595959" w:themeColor="text1" w:themeTint="A6"/>
          <w:sz w:val="24"/>
          <w:szCs w:val="24"/>
        </w:rPr>
        <w:t xml:space="preserve">be </w:t>
      </w:r>
      <w:r w:rsidR="000326B4" w:rsidRPr="00C44138">
        <w:rPr>
          <w:rFonts w:ascii="GTWalsheimProRegular" w:hAnsi="GTWalsheimProRegular" w:cs="Graphik Arabic Regular"/>
          <w:color w:val="595959" w:themeColor="text1" w:themeTint="A6"/>
          <w:sz w:val="24"/>
          <w:szCs w:val="24"/>
        </w:rPr>
        <w:t>compromised.</w:t>
      </w:r>
    </w:p>
    <w:p w14:paraId="758204BB" w14:textId="77777777" w:rsidR="00DE4491" w:rsidRPr="00C44138" w:rsidRDefault="00DE4491" w:rsidP="0064774A">
      <w:pPr>
        <w:jc w:val="both"/>
        <w:rPr>
          <w:rFonts w:ascii="GTWalsheimProRegular" w:hAnsi="GTWalsheimProRegular" w:cs="Graphik Arabic Regular"/>
          <w:color w:val="595959" w:themeColor="text1" w:themeTint="A6"/>
          <w:sz w:val="24"/>
          <w:szCs w:val="24"/>
        </w:rPr>
      </w:pPr>
    </w:p>
    <w:p w14:paraId="17FC7BA3" w14:textId="59858D9F" w:rsidR="00DE4491" w:rsidRPr="00C44138" w:rsidRDefault="00DE4491"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Non-Discrimination</w:t>
      </w:r>
      <w:r w:rsidRPr="00C44138">
        <w:rPr>
          <w:rFonts w:ascii="GTWalsheimProRegular" w:hAnsi="GTWalsheimProRegular" w:cs="Graphik Arabic Regular"/>
          <w:color w:val="595959" w:themeColor="text1" w:themeTint="A6"/>
          <w:sz w:val="24"/>
          <w:szCs w:val="24"/>
        </w:rPr>
        <w:t xml:space="preserve">: </w:t>
      </w:r>
      <w:r w:rsidR="00263C7C" w:rsidRPr="00C44138">
        <w:rPr>
          <w:rFonts w:ascii="GTWalsheimProRegular" w:hAnsi="GTWalsheimProRegular" w:cs="Graphik Arabic Regular"/>
          <w:color w:val="595959" w:themeColor="text1" w:themeTint="A6"/>
          <w:sz w:val="24"/>
          <w:szCs w:val="24"/>
        </w:rPr>
        <w:t>School staff</w:t>
      </w:r>
      <w:r w:rsidRPr="00C44138">
        <w:rPr>
          <w:rFonts w:ascii="GTWalsheimProRegular" w:hAnsi="GTWalsheimProRegular" w:cs="Graphik Arabic Regular"/>
          <w:color w:val="595959" w:themeColor="text1" w:themeTint="A6"/>
          <w:sz w:val="24"/>
          <w:szCs w:val="24"/>
        </w:rPr>
        <w:t xml:space="preserve"> must ensure that all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receive appropriate care and support in their best interests, regardless of </w:t>
      </w:r>
      <w:r w:rsidR="00D620A1" w:rsidRPr="00C44138">
        <w:rPr>
          <w:rFonts w:ascii="GTWalsheimProRegular" w:hAnsi="GTWalsheimProRegular" w:cs="Graphik Arabic Regular"/>
          <w:color w:val="595959" w:themeColor="text1" w:themeTint="A6"/>
          <w:sz w:val="24"/>
          <w:szCs w:val="24"/>
        </w:rPr>
        <w:t xml:space="preserve">any </w:t>
      </w:r>
      <w:r w:rsidRPr="00C44138">
        <w:rPr>
          <w:rFonts w:ascii="GTWalsheimProRegular" w:hAnsi="GTWalsheimProRegular" w:cs="Graphik Arabic Regular"/>
          <w:color w:val="595959" w:themeColor="text1" w:themeTint="A6"/>
          <w:sz w:val="24"/>
          <w:szCs w:val="24"/>
        </w:rPr>
        <w:t>individual characteristics</w:t>
      </w:r>
      <w:r w:rsidR="000306BD"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gender, age, socio-economic background, race, religion, </w:t>
      </w:r>
      <w:r w:rsidR="00B52392" w:rsidRPr="00C44138">
        <w:rPr>
          <w:rFonts w:ascii="GTWalsheimProRegular" w:hAnsi="GTWalsheimProRegular" w:cs="Graphik Arabic Regular"/>
          <w:color w:val="595959" w:themeColor="text1" w:themeTint="A6"/>
          <w:sz w:val="24"/>
          <w:szCs w:val="24"/>
        </w:rPr>
        <w:t>ethnicity,</w:t>
      </w:r>
      <w:r w:rsidR="00263C7C" w:rsidRPr="00C44138">
        <w:rPr>
          <w:rFonts w:ascii="GTWalsheimProRegular" w:hAnsi="GTWalsheimProRegular" w:cs="Graphik Arabic Regular"/>
          <w:color w:val="595959" w:themeColor="text1" w:themeTint="A6"/>
          <w:sz w:val="24"/>
          <w:szCs w:val="24"/>
        </w:rPr>
        <w:t xml:space="preserve"> or </w:t>
      </w:r>
      <w:r w:rsidRPr="00C44138">
        <w:rPr>
          <w:rFonts w:ascii="GTWalsheimProRegular" w:hAnsi="GTWalsheimProRegular" w:cs="Graphik Arabic Regular"/>
          <w:color w:val="595959" w:themeColor="text1" w:themeTint="A6"/>
          <w:sz w:val="24"/>
          <w:szCs w:val="24"/>
        </w:rPr>
        <w:t>disability</w:t>
      </w:r>
      <w:r w:rsidR="00263C7C" w:rsidRPr="00C44138">
        <w:rPr>
          <w:rFonts w:ascii="GTWalsheimProRegular" w:hAnsi="GTWalsheimProRegular" w:cs="Graphik Arabic Regular"/>
          <w:color w:val="595959" w:themeColor="text1" w:themeTint="A6"/>
          <w:sz w:val="24"/>
          <w:szCs w:val="24"/>
        </w:rPr>
        <w:t xml:space="preserve">. </w:t>
      </w:r>
    </w:p>
    <w:p w14:paraId="4C1FDFE0" w14:textId="77777777" w:rsidR="006A0AB7" w:rsidRPr="00C44138" w:rsidRDefault="006A0AB7" w:rsidP="0064774A">
      <w:pPr>
        <w:jc w:val="both"/>
        <w:rPr>
          <w:rFonts w:ascii="GTWalsheimProRegular" w:hAnsi="GTWalsheimProRegular" w:cs="Graphik Arabic Regular"/>
          <w:color w:val="595959" w:themeColor="text1" w:themeTint="A6"/>
          <w:sz w:val="24"/>
          <w:szCs w:val="24"/>
        </w:rPr>
      </w:pPr>
    </w:p>
    <w:p w14:paraId="7DDC6F09" w14:textId="1BD7FFA4" w:rsidR="006A0AB7" w:rsidRPr="00C44138" w:rsidRDefault="6E7BE5FF"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Student participation</w:t>
      </w:r>
      <w:r w:rsidRPr="00C44138">
        <w:rPr>
          <w:rFonts w:ascii="GTWalsheimProRegular" w:hAnsi="GTWalsheimProRegular" w:cs="Graphik Arabic Regular"/>
          <w:color w:val="595959" w:themeColor="text1" w:themeTint="A6"/>
          <w:sz w:val="24"/>
          <w:szCs w:val="24"/>
        </w:rPr>
        <w:t xml:space="preserve">: Students have the right to express opinions about their experiences and to participate in relevant decisions that </w:t>
      </w:r>
      <w:r w:rsidR="00D620A1" w:rsidRPr="00C44138">
        <w:rPr>
          <w:rFonts w:ascii="GTWalsheimProRegular" w:hAnsi="GTWalsheimProRegular" w:cs="Graphik Arabic Regular"/>
          <w:color w:val="595959" w:themeColor="text1" w:themeTint="A6"/>
          <w:sz w:val="24"/>
          <w:szCs w:val="24"/>
        </w:rPr>
        <w:t xml:space="preserve">might generally </w:t>
      </w:r>
      <w:r w:rsidRPr="00C44138">
        <w:rPr>
          <w:rFonts w:ascii="GTWalsheimProRegular" w:hAnsi="GTWalsheimProRegular" w:cs="Graphik Arabic Regular"/>
          <w:color w:val="595959" w:themeColor="text1" w:themeTint="A6"/>
          <w:sz w:val="24"/>
          <w:szCs w:val="24"/>
        </w:rPr>
        <w:t>affect their lives. School staff are r</w:t>
      </w:r>
      <w:r w:rsidRPr="00C44138">
        <w:rPr>
          <w:rFonts w:ascii="GTWalsheimProRegular" w:eastAsia="Graphik Arabic Regular" w:hAnsi="GTWalsheimProRegular" w:cs="Graphik Arabic Regular"/>
          <w:color w:val="595959" w:themeColor="text1" w:themeTint="A6"/>
          <w:sz w:val="24"/>
          <w:szCs w:val="24"/>
        </w:rPr>
        <w:t>esponsible for communicating to students their right to participate – including the right not to answer questions that make t</w:t>
      </w:r>
      <w:r w:rsidRPr="00C44138">
        <w:rPr>
          <w:rFonts w:ascii="GTWalsheimProRegular" w:hAnsi="GTWalsheimProRegular" w:cs="Graphik Arabic Regular"/>
          <w:color w:val="595959" w:themeColor="text1" w:themeTint="A6"/>
          <w:sz w:val="24"/>
          <w:szCs w:val="24"/>
        </w:rPr>
        <w:t>hem feel uncomfortable – and supporting them to claim this right throughout the student maltreatment concern handling process.</w:t>
      </w:r>
    </w:p>
    <w:p w14:paraId="0C9CA43C" w14:textId="77777777" w:rsidR="002E4C26" w:rsidRPr="00C44138" w:rsidRDefault="002E4C26" w:rsidP="0064774A">
      <w:pPr>
        <w:jc w:val="both"/>
        <w:rPr>
          <w:rFonts w:ascii="GTWalsheimProRegular" w:hAnsi="GTWalsheimProRegular" w:cs="Graphik Arabic Regular"/>
          <w:color w:val="595959" w:themeColor="text1" w:themeTint="A6"/>
          <w:sz w:val="24"/>
          <w:szCs w:val="24"/>
        </w:rPr>
      </w:pPr>
    </w:p>
    <w:p w14:paraId="70553DED" w14:textId="3B90807E" w:rsidR="00680960" w:rsidRPr="00C44138" w:rsidRDefault="3ECCE57A" w:rsidP="71F29980">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Confidentiality</w:t>
      </w:r>
      <w:r w:rsidRPr="00C44138">
        <w:rPr>
          <w:rFonts w:ascii="GTWalsheimProRegular" w:hAnsi="GTWalsheimProRegular" w:cs="Graphik Arabic Regular"/>
          <w:color w:val="595959" w:themeColor="text1" w:themeTint="A6"/>
          <w:sz w:val="24"/>
          <w:szCs w:val="24"/>
        </w:rPr>
        <w:t xml:space="preserve">: </w:t>
      </w:r>
      <w:r w:rsidR="71F29980" w:rsidRPr="00C44138">
        <w:rPr>
          <w:rFonts w:ascii="GTWalsheimProRegular" w:eastAsia="Graphik Arabic Regular" w:hAnsi="GTWalsheimProRegular" w:cs="Graphik Arabic Regular"/>
          <w:color w:val="595959" w:themeColor="text1" w:themeTint="A6"/>
          <w:sz w:val="24"/>
          <w:szCs w:val="24"/>
        </w:rPr>
        <w:t>All information should ensure the child and family's privacy and confidentiality</w:t>
      </w:r>
      <w:r w:rsidR="00D620A1" w:rsidRPr="00C44138">
        <w:rPr>
          <w:rFonts w:ascii="GTWalsheimProRegular" w:eastAsia="Graphik Arabic Regular" w:hAnsi="GTWalsheimProRegular" w:cs="Graphik Arabic Regular"/>
          <w:color w:val="595959" w:themeColor="text1" w:themeTint="A6"/>
          <w:sz w:val="24"/>
          <w:szCs w:val="24"/>
        </w:rPr>
        <w:t xml:space="preserve"> (both the </w:t>
      </w:r>
      <w:r w:rsidR="004E4922">
        <w:rPr>
          <w:rFonts w:ascii="GTWalsheimProRegular" w:eastAsia="Graphik Arabic Regular" w:hAnsi="GTWalsheimProRegular" w:cs="Graphik Arabic Regular"/>
          <w:color w:val="595959" w:themeColor="text1" w:themeTint="A6"/>
          <w:sz w:val="24"/>
          <w:szCs w:val="24"/>
        </w:rPr>
        <w:t>family</w:t>
      </w:r>
      <w:r w:rsidR="005E31C8">
        <w:rPr>
          <w:rFonts w:ascii="GTWalsheimProRegular" w:eastAsia="Graphik Arabic Regular" w:hAnsi="GTWalsheimProRegular" w:cs="Graphik Arabic Regular"/>
          <w:color w:val="595959" w:themeColor="text1" w:themeTint="A6"/>
          <w:sz w:val="24"/>
          <w:szCs w:val="24"/>
        </w:rPr>
        <w:t xml:space="preserve">’s </w:t>
      </w:r>
      <w:r w:rsidR="00D620A1" w:rsidRPr="00C44138">
        <w:rPr>
          <w:rFonts w:ascii="GTWalsheimProRegular" w:eastAsia="Graphik Arabic Regular" w:hAnsi="GTWalsheimProRegular" w:cs="Graphik Arabic Regular"/>
          <w:color w:val="595959" w:themeColor="text1" w:themeTint="A6"/>
          <w:sz w:val="24"/>
          <w:szCs w:val="24"/>
        </w:rPr>
        <w:t xml:space="preserve">’s and the </w:t>
      </w:r>
      <w:r w:rsidR="004E4922">
        <w:rPr>
          <w:rFonts w:ascii="GTWalsheimProRegular" w:eastAsia="Graphik Arabic Regular" w:hAnsi="GTWalsheimProRegular" w:cs="Graphik Arabic Regular"/>
          <w:color w:val="595959" w:themeColor="text1" w:themeTint="A6"/>
          <w:sz w:val="24"/>
          <w:szCs w:val="24"/>
        </w:rPr>
        <w:t>sus</w:t>
      </w:r>
      <w:r w:rsidR="005E31C8">
        <w:rPr>
          <w:rFonts w:ascii="GTWalsheimProRegular" w:eastAsia="Graphik Arabic Regular" w:hAnsi="GTWalsheimProRegular" w:cs="Graphik Arabic Regular"/>
          <w:color w:val="595959" w:themeColor="text1" w:themeTint="A6"/>
          <w:sz w:val="24"/>
          <w:szCs w:val="24"/>
        </w:rPr>
        <w:t xml:space="preserve">pect’s </w:t>
      </w:r>
      <w:r w:rsidR="00851C58" w:rsidRPr="00C44138">
        <w:rPr>
          <w:rFonts w:ascii="GTWalsheimProRegular" w:eastAsia="Graphik Arabic Regular" w:hAnsi="GTWalsheimProRegular" w:cs="Graphik Arabic Regular"/>
          <w:color w:val="595959" w:themeColor="text1" w:themeTint="A6"/>
          <w:sz w:val="24"/>
          <w:szCs w:val="24"/>
        </w:rPr>
        <w:t>r’s</w:t>
      </w:r>
      <w:r w:rsidR="007779E5" w:rsidRPr="00C44138">
        <w:rPr>
          <w:rFonts w:ascii="GTWalsheimProRegular" w:eastAsia="Graphik Arabic Regular" w:hAnsi="GTWalsheimProRegular" w:cs="Graphik Arabic Regular"/>
          <w:color w:val="595959" w:themeColor="text1" w:themeTint="A6"/>
          <w:sz w:val="24"/>
          <w:szCs w:val="24"/>
        </w:rPr>
        <w:t>), documentation</w:t>
      </w:r>
      <w:r w:rsidR="71F29980" w:rsidRPr="00C44138">
        <w:rPr>
          <w:rFonts w:ascii="GTWalsheimProRegular" w:eastAsia="Graphik Arabic Regular" w:hAnsi="GTWalsheimProRegular" w:cs="Graphik Arabic Regular"/>
          <w:color w:val="595959" w:themeColor="text1" w:themeTint="A6"/>
          <w:sz w:val="24"/>
          <w:szCs w:val="24"/>
        </w:rPr>
        <w:t xml:space="preserve"> and storage of all information should be maintained within a secure system and</w:t>
      </w:r>
      <w:r w:rsidRPr="00C44138">
        <w:rPr>
          <w:rFonts w:ascii="GTWalsheimProRegular" w:eastAsia="Graphik Arabic Regular" w:hAnsi="GTWalsheimProRegular" w:cs="Graphik Arabic Regular"/>
          <w:color w:val="595959" w:themeColor="text1" w:themeTint="A6"/>
          <w:sz w:val="24"/>
          <w:szCs w:val="24"/>
        </w:rPr>
        <w:t xml:space="preserve"> information should primarily be shared </w:t>
      </w:r>
      <w:r w:rsidR="00B36E61" w:rsidRPr="00C44138">
        <w:rPr>
          <w:rFonts w:ascii="GTWalsheimProRegular" w:eastAsia="Graphik Arabic Regular" w:hAnsi="GTWalsheimProRegular" w:cs="Graphik Arabic Regular"/>
          <w:color w:val="595959" w:themeColor="text1" w:themeTint="A6"/>
          <w:sz w:val="24"/>
          <w:szCs w:val="24"/>
        </w:rPr>
        <w:t xml:space="preserve">only </w:t>
      </w:r>
      <w:r w:rsidRPr="00C44138">
        <w:rPr>
          <w:rFonts w:ascii="GTWalsheimProRegular" w:eastAsia="Graphik Arabic Regular" w:hAnsi="GTWalsheimProRegular" w:cs="Graphik Arabic Regular"/>
          <w:color w:val="595959" w:themeColor="text1" w:themeTint="A6"/>
          <w:sz w:val="24"/>
          <w:szCs w:val="24"/>
        </w:rPr>
        <w:t>with</w:t>
      </w:r>
      <w:r w:rsidR="00B36E61" w:rsidRPr="00C44138">
        <w:rPr>
          <w:rFonts w:ascii="GTWalsheimProRegular" w:eastAsia="Graphik Arabic Regular" w:hAnsi="GTWalsheimProRegular" w:cs="Graphik Arabic Regular"/>
          <w:color w:val="595959" w:themeColor="text1" w:themeTint="A6"/>
          <w:sz w:val="24"/>
          <w:szCs w:val="24"/>
        </w:rPr>
        <w:t>,</w:t>
      </w:r>
      <w:r w:rsidRPr="00C44138">
        <w:rPr>
          <w:rFonts w:ascii="GTWalsheimProRegular" w:eastAsia="Graphik Arabic Regular" w:hAnsi="GTWalsheimProRegular" w:cs="Graphik Arabic Regular"/>
          <w:color w:val="595959" w:themeColor="text1" w:themeTint="A6"/>
          <w:sz w:val="24"/>
          <w:szCs w:val="24"/>
        </w:rPr>
        <w:t xml:space="preserve"> child protection officials, who have been assigned to follow-up on the concern. When information is shared, it should be on a need-to-know basis and limited only to the information necessary to enable better protection of the child</w:t>
      </w:r>
      <w:r w:rsidR="00D620A1" w:rsidRPr="00C44138">
        <w:rPr>
          <w:rFonts w:ascii="GTWalsheimProRegular" w:eastAsia="Graphik Arabic Regular" w:hAnsi="GTWalsheimProRegular" w:cs="Graphik Arabic Regular"/>
          <w:color w:val="595959" w:themeColor="text1" w:themeTint="A6"/>
          <w:sz w:val="24"/>
          <w:szCs w:val="24"/>
        </w:rPr>
        <w:t>/perpetrator</w:t>
      </w:r>
      <w:r w:rsidRPr="00C44138">
        <w:rPr>
          <w:rFonts w:ascii="GTWalsheimProRegular" w:eastAsia="Graphik Arabic Regular" w:hAnsi="GTWalsheimProRegular" w:cs="Graphik Arabic Regular"/>
          <w:color w:val="595959" w:themeColor="text1" w:themeTint="A6"/>
          <w:sz w:val="24"/>
          <w:szCs w:val="24"/>
        </w:rPr>
        <w:t xml:space="preserve">. </w:t>
      </w:r>
    </w:p>
    <w:p w14:paraId="1135ACC7" w14:textId="77777777" w:rsidR="006B470B" w:rsidRPr="00C44138" w:rsidRDefault="006B470B" w:rsidP="0064774A">
      <w:pPr>
        <w:jc w:val="both"/>
        <w:rPr>
          <w:rFonts w:ascii="GTWalsheimProRegular" w:hAnsi="GTWalsheimProRegular" w:cs="Graphik Arabic Regular"/>
          <w:color w:val="595959" w:themeColor="text1" w:themeTint="A6"/>
          <w:sz w:val="24"/>
          <w:szCs w:val="24"/>
        </w:rPr>
      </w:pPr>
    </w:p>
    <w:p w14:paraId="7D8E34A6" w14:textId="018DA1B7" w:rsidR="00053555" w:rsidRPr="00C44138" w:rsidRDefault="00793F2C"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lastRenderedPageBreak/>
        <w:t xml:space="preserve">Mandatory </w:t>
      </w:r>
      <w:r w:rsidR="002C4019" w:rsidRPr="00C44138">
        <w:rPr>
          <w:rFonts w:ascii="GTWalsheimProRegular" w:hAnsi="GTWalsheimProRegular" w:cs="Graphik Arabic Regular"/>
          <w:b/>
          <w:bCs/>
          <w:color w:val="595959" w:themeColor="text1" w:themeTint="A6"/>
          <w:sz w:val="24"/>
          <w:szCs w:val="24"/>
        </w:rPr>
        <w:t xml:space="preserve">and timely </w:t>
      </w:r>
      <w:r w:rsidRPr="00C44138">
        <w:rPr>
          <w:rFonts w:ascii="GTWalsheimProRegular" w:hAnsi="GTWalsheimProRegular" w:cs="Graphik Arabic Regular"/>
          <w:b/>
          <w:bCs/>
          <w:color w:val="595959" w:themeColor="text1" w:themeTint="A6"/>
          <w:sz w:val="24"/>
          <w:szCs w:val="24"/>
        </w:rPr>
        <w:t>reporting</w:t>
      </w:r>
      <w:r w:rsidRPr="00C44138">
        <w:rPr>
          <w:rFonts w:ascii="GTWalsheimProRegular" w:hAnsi="GTWalsheimProRegular" w:cs="Graphik Arabic Regular"/>
          <w:color w:val="595959" w:themeColor="text1" w:themeTint="A6"/>
          <w:sz w:val="24"/>
          <w:szCs w:val="24"/>
        </w:rPr>
        <w:t xml:space="preserve">: All school staff </w:t>
      </w:r>
      <w:r w:rsidR="00653A88" w:rsidRPr="00C44138">
        <w:rPr>
          <w:rFonts w:ascii="GTWalsheimProRegular" w:hAnsi="GTWalsheimProRegular" w:cs="Graphik Arabic Regular"/>
          <w:color w:val="595959" w:themeColor="text1" w:themeTint="A6"/>
          <w:sz w:val="24"/>
          <w:szCs w:val="24"/>
        </w:rPr>
        <w:t>are required</w:t>
      </w:r>
      <w:r w:rsidR="00E40D23" w:rsidRPr="00C44138">
        <w:rPr>
          <w:rFonts w:ascii="GTWalsheimProRegular" w:hAnsi="GTWalsheimProRegular" w:cs="Graphik Arabic Regular"/>
          <w:color w:val="595959" w:themeColor="text1" w:themeTint="A6"/>
          <w:sz w:val="24"/>
          <w:szCs w:val="24"/>
        </w:rPr>
        <w:t xml:space="preserve"> (per Federal Law No. 3 of 2016 on Child Rights)</w:t>
      </w:r>
      <w:r w:rsidR="00653A88" w:rsidRPr="00C44138">
        <w:rPr>
          <w:rFonts w:ascii="GTWalsheimProRegular" w:hAnsi="GTWalsheimProRegular" w:cs="Graphik Arabic Regular"/>
          <w:color w:val="595959" w:themeColor="text1" w:themeTint="A6"/>
          <w:sz w:val="24"/>
          <w:szCs w:val="24"/>
        </w:rPr>
        <w:t xml:space="preserve"> to </w:t>
      </w:r>
      <w:r w:rsidR="00017CCA" w:rsidRPr="00C44138">
        <w:rPr>
          <w:rFonts w:ascii="GTWalsheimProRegular" w:hAnsi="GTWalsheimProRegular" w:cs="Graphik Arabic Regular"/>
          <w:color w:val="595959" w:themeColor="text1" w:themeTint="A6"/>
          <w:sz w:val="24"/>
          <w:szCs w:val="24"/>
        </w:rPr>
        <w:t>adopt</w:t>
      </w:r>
      <w:r w:rsidRPr="00C44138">
        <w:rPr>
          <w:rFonts w:ascii="GTWalsheimProRegular" w:hAnsi="GTWalsheimProRegular" w:cs="Graphik Arabic Regular"/>
          <w:color w:val="595959" w:themeColor="text1" w:themeTint="A6"/>
          <w:sz w:val="24"/>
          <w:szCs w:val="24"/>
        </w:rPr>
        <w:t xml:space="preserve"> the principle of mandatory </w:t>
      </w:r>
      <w:r w:rsidR="002C4019" w:rsidRPr="00C44138">
        <w:rPr>
          <w:rFonts w:ascii="GTWalsheimProRegular" w:hAnsi="GTWalsheimProRegular" w:cs="Graphik Arabic Regular"/>
          <w:color w:val="595959" w:themeColor="text1" w:themeTint="A6"/>
          <w:sz w:val="24"/>
          <w:szCs w:val="24"/>
        </w:rPr>
        <w:t xml:space="preserve">and timely </w:t>
      </w:r>
      <w:r w:rsidRPr="00C44138">
        <w:rPr>
          <w:rFonts w:ascii="GTWalsheimProRegular" w:hAnsi="GTWalsheimProRegular" w:cs="Graphik Arabic Regular"/>
          <w:color w:val="595959" w:themeColor="text1" w:themeTint="A6"/>
          <w:sz w:val="24"/>
          <w:szCs w:val="24"/>
        </w:rPr>
        <w:t xml:space="preserve">reporting </w:t>
      </w:r>
      <w:r w:rsidR="00D620A1" w:rsidRPr="00C44138">
        <w:rPr>
          <w:rFonts w:ascii="GTWalsheimProRegular" w:hAnsi="GTWalsheimProRegular" w:cs="Graphik Arabic Regular"/>
          <w:color w:val="595959" w:themeColor="text1" w:themeTint="A6"/>
          <w:sz w:val="24"/>
          <w:szCs w:val="24"/>
        </w:rPr>
        <w:t xml:space="preserve">to the relevant authority </w:t>
      </w:r>
      <w:r w:rsidRPr="00C44138">
        <w:rPr>
          <w:rFonts w:ascii="GTWalsheimProRegular" w:hAnsi="GTWalsheimProRegular" w:cs="Graphik Arabic Regular"/>
          <w:color w:val="595959" w:themeColor="text1" w:themeTint="A6"/>
          <w:sz w:val="24"/>
          <w:szCs w:val="24"/>
        </w:rPr>
        <w:t xml:space="preserve">in case of </w:t>
      </w:r>
      <w:r w:rsidR="00600F56">
        <w:rPr>
          <w:rFonts w:ascii="GTWalsheimProRegular" w:hAnsi="GTWalsheimProRegular" w:cs="Graphik Arabic Regular"/>
          <w:color w:val="595959" w:themeColor="text1" w:themeTint="A6"/>
          <w:sz w:val="24"/>
          <w:szCs w:val="24"/>
        </w:rPr>
        <w:t>detection</w:t>
      </w:r>
      <w:r w:rsidR="00997E4B">
        <w:rPr>
          <w:rFonts w:ascii="GTWalsheimProRegular" w:hAnsi="GTWalsheimProRegular" w:cs="Graphik Arabic Regular"/>
          <w:color w:val="595959" w:themeColor="text1" w:themeTint="A6"/>
          <w:sz w:val="24"/>
          <w:szCs w:val="24"/>
        </w:rPr>
        <w:t>, suspicion or occurrence of</w:t>
      </w:r>
      <w:r w:rsidR="002911BB" w:rsidRPr="00C44138">
        <w:rPr>
          <w:rFonts w:ascii="GTWalsheimProRegular" w:hAnsi="GTWalsheimProRegular" w:cs="Graphik Arabic Regular"/>
          <w:color w:val="595959" w:themeColor="text1" w:themeTint="A6"/>
          <w:sz w:val="24"/>
          <w:szCs w:val="24"/>
        </w:rPr>
        <w:t xml:space="preserve"> </w:t>
      </w:r>
      <w:r w:rsidR="001755F5" w:rsidRPr="00C44138">
        <w:rPr>
          <w:rFonts w:ascii="GTWalsheimProRegular" w:hAnsi="GTWalsheimProRegular" w:cs="Graphik Arabic Regular"/>
          <w:color w:val="595959" w:themeColor="text1" w:themeTint="A6"/>
          <w:sz w:val="24"/>
          <w:szCs w:val="24"/>
        </w:rPr>
        <w:t xml:space="preserve">student </w:t>
      </w:r>
      <w:r w:rsidR="009D4344" w:rsidRPr="00C44138">
        <w:rPr>
          <w:rFonts w:ascii="GTWalsheimProRegular" w:hAnsi="GTWalsheimProRegular" w:cs="Graphik Arabic Regular"/>
          <w:color w:val="595959" w:themeColor="text1" w:themeTint="A6"/>
          <w:sz w:val="24"/>
          <w:szCs w:val="24"/>
        </w:rPr>
        <w:t xml:space="preserve">maltreatment </w:t>
      </w:r>
      <w:r w:rsidR="009752D4" w:rsidRPr="00C44138">
        <w:rPr>
          <w:rFonts w:ascii="GTWalsheimProRegular" w:hAnsi="GTWalsheimProRegular" w:cs="Graphik Arabic Regular"/>
          <w:color w:val="595959" w:themeColor="text1" w:themeTint="A6"/>
          <w:sz w:val="24"/>
          <w:szCs w:val="24"/>
        </w:rPr>
        <w:t>that was identified</w:t>
      </w:r>
      <w:r w:rsidR="00D620A1" w:rsidRPr="00C44138">
        <w:rPr>
          <w:rFonts w:ascii="GTWalsheimProRegular" w:hAnsi="GTWalsheimProRegular" w:cs="Graphik Arabic Regular"/>
          <w:color w:val="595959" w:themeColor="text1" w:themeTint="A6"/>
          <w:sz w:val="24"/>
          <w:szCs w:val="24"/>
        </w:rPr>
        <w:t xml:space="preserve"> </w:t>
      </w:r>
      <w:r w:rsidR="009752D4" w:rsidRPr="00C44138">
        <w:rPr>
          <w:rFonts w:ascii="GTWalsheimProRegular" w:hAnsi="GTWalsheimProRegular" w:cs="Graphik Arabic Regular"/>
          <w:color w:val="595959" w:themeColor="text1" w:themeTint="A6"/>
          <w:sz w:val="24"/>
          <w:szCs w:val="24"/>
        </w:rPr>
        <w:t>with</w:t>
      </w:r>
      <w:r w:rsidR="00D620A1" w:rsidRPr="00C44138">
        <w:rPr>
          <w:rFonts w:ascii="GTWalsheimProRegular" w:hAnsi="GTWalsheimProRegular" w:cs="Graphik Arabic Regular"/>
          <w:color w:val="595959" w:themeColor="text1" w:themeTint="A6"/>
          <w:sz w:val="24"/>
          <w:szCs w:val="24"/>
        </w:rPr>
        <w:t xml:space="preserve">in </w:t>
      </w:r>
      <w:r w:rsidR="009752D4" w:rsidRPr="00C44138">
        <w:rPr>
          <w:rFonts w:ascii="GTWalsheimProRegular" w:hAnsi="GTWalsheimProRegular" w:cs="Graphik Arabic Regular"/>
          <w:color w:val="595959" w:themeColor="text1" w:themeTint="A6"/>
          <w:sz w:val="24"/>
          <w:szCs w:val="24"/>
        </w:rPr>
        <w:t xml:space="preserve">the </w:t>
      </w:r>
      <w:r w:rsidR="00D620A1" w:rsidRPr="00C44138">
        <w:rPr>
          <w:rFonts w:ascii="GTWalsheimProRegular" w:hAnsi="GTWalsheimProRegular" w:cs="Graphik Arabic Regular"/>
          <w:color w:val="595959" w:themeColor="text1" w:themeTint="A6"/>
          <w:sz w:val="24"/>
          <w:szCs w:val="24"/>
        </w:rPr>
        <w:t xml:space="preserve">educational institution’s </w:t>
      </w:r>
      <w:proofErr w:type="gramStart"/>
      <w:r w:rsidR="008B5D03">
        <w:rPr>
          <w:rFonts w:ascii="GTWalsheimProRegular" w:hAnsi="GTWalsheimProRegular" w:cs="Graphik Arabic Regular"/>
          <w:color w:val="595959" w:themeColor="text1" w:themeTint="A6"/>
          <w:sz w:val="24"/>
          <w:szCs w:val="24"/>
        </w:rPr>
        <w:t>premises</w:t>
      </w:r>
      <w:r w:rsidR="00CE794D">
        <w:rPr>
          <w:rFonts w:ascii="GTWalsheimProRegular" w:hAnsi="GTWalsheimProRegular" w:cs="Graphik Arabic Regular"/>
          <w:color w:val="595959" w:themeColor="text1" w:themeTint="A6"/>
          <w:sz w:val="24"/>
          <w:szCs w:val="24"/>
        </w:rPr>
        <w:t xml:space="preserve">, </w:t>
      </w:r>
      <w:r w:rsidR="00D620A1" w:rsidRPr="00C44138">
        <w:rPr>
          <w:rFonts w:ascii="GTWalsheimProRegular" w:hAnsi="GTWalsheimProRegular" w:cs="Graphik Arabic Regular"/>
          <w:color w:val="595959" w:themeColor="text1" w:themeTint="A6"/>
          <w:sz w:val="24"/>
          <w:szCs w:val="24"/>
        </w:rPr>
        <w:t xml:space="preserve"> its</w:t>
      </w:r>
      <w:proofErr w:type="gramEnd"/>
      <w:r w:rsidR="00D620A1" w:rsidRPr="00C44138">
        <w:rPr>
          <w:rFonts w:ascii="GTWalsheimProRegular" w:hAnsi="GTWalsheimProRegular" w:cs="Graphik Arabic Regular"/>
          <w:color w:val="595959" w:themeColor="text1" w:themeTint="A6"/>
          <w:sz w:val="24"/>
          <w:szCs w:val="24"/>
        </w:rPr>
        <w:t xml:space="preserve"> surroundings, its facilities, transport buses </w:t>
      </w:r>
      <w:r w:rsidR="009752D4" w:rsidRPr="00C44138">
        <w:rPr>
          <w:rFonts w:ascii="GTWalsheimProRegular" w:hAnsi="GTWalsheimProRegular" w:cs="Graphik Arabic Regular"/>
          <w:color w:val="595959" w:themeColor="text1" w:themeTint="A6"/>
          <w:sz w:val="24"/>
          <w:szCs w:val="24"/>
        </w:rPr>
        <w:t xml:space="preserve">or during </w:t>
      </w:r>
      <w:r w:rsidR="00D620A1" w:rsidRPr="00C44138">
        <w:rPr>
          <w:rFonts w:ascii="GTWalsheimProRegular" w:hAnsi="GTWalsheimProRegular" w:cs="Graphik Arabic Regular"/>
          <w:color w:val="595959" w:themeColor="text1" w:themeTint="A6"/>
          <w:sz w:val="24"/>
          <w:szCs w:val="24"/>
        </w:rPr>
        <w:t>external activities organized by the educational institution.</w:t>
      </w:r>
      <w:r w:rsidR="00851C58" w:rsidRPr="00C44138">
        <w:rPr>
          <w:rFonts w:ascii="GTWalsheimProRegular" w:hAnsi="GTWalsheimProRegular" w:cs="Graphik Arabic Regular"/>
          <w:color w:val="595959" w:themeColor="text1" w:themeTint="A6"/>
          <w:sz w:val="24"/>
          <w:szCs w:val="24"/>
        </w:rPr>
        <w:t xml:space="preserve"> </w:t>
      </w:r>
      <w:r w:rsidR="00675302" w:rsidRPr="00C44138">
        <w:rPr>
          <w:rFonts w:ascii="GTWalsheimProRegular" w:hAnsi="GTWalsheimProRegular" w:cs="Graphik Arabic Regular"/>
          <w:color w:val="595959" w:themeColor="text1" w:themeTint="A6"/>
          <w:sz w:val="24"/>
          <w:szCs w:val="24"/>
        </w:rPr>
        <w:t>(</w:t>
      </w:r>
      <w:r w:rsidR="000306BD" w:rsidRPr="00C44138">
        <w:rPr>
          <w:rFonts w:ascii="GTWalsheimProRegular" w:hAnsi="GTWalsheimProRegular" w:cs="Graphik Arabic Regular"/>
          <w:color w:val="595959" w:themeColor="text1" w:themeTint="A6"/>
          <w:sz w:val="24"/>
          <w:szCs w:val="24"/>
        </w:rPr>
        <w:t xml:space="preserve">The process of handling </w:t>
      </w:r>
      <w:r w:rsidR="001755F5" w:rsidRPr="00C44138">
        <w:rPr>
          <w:rFonts w:ascii="GTWalsheimProRegular" w:hAnsi="GTWalsheimProRegular" w:cs="Graphik Arabic Regular"/>
          <w:color w:val="595959" w:themeColor="text1" w:themeTint="A6"/>
          <w:sz w:val="24"/>
          <w:szCs w:val="24"/>
        </w:rPr>
        <w:t xml:space="preserve">student </w:t>
      </w:r>
      <w:r w:rsidR="009D4344" w:rsidRPr="00C44138">
        <w:rPr>
          <w:rFonts w:ascii="GTWalsheimProRegular" w:hAnsi="GTWalsheimProRegular" w:cs="Graphik Arabic Regular"/>
          <w:color w:val="595959" w:themeColor="text1" w:themeTint="A6"/>
          <w:sz w:val="24"/>
          <w:szCs w:val="24"/>
        </w:rPr>
        <w:t xml:space="preserve">maltreatment </w:t>
      </w:r>
      <w:r w:rsidR="002911BB" w:rsidRPr="00C44138">
        <w:rPr>
          <w:rFonts w:ascii="GTWalsheimProRegular" w:hAnsi="GTWalsheimProRegular" w:cs="Graphik Arabic Regular"/>
          <w:color w:val="595959" w:themeColor="text1" w:themeTint="A6"/>
          <w:sz w:val="24"/>
          <w:szCs w:val="24"/>
        </w:rPr>
        <w:t>concern</w:t>
      </w:r>
      <w:r w:rsidR="000306BD" w:rsidRPr="00C44138">
        <w:rPr>
          <w:rFonts w:ascii="GTWalsheimProRegular" w:hAnsi="GTWalsheimProRegular" w:cs="Graphik Arabic Regular"/>
          <w:color w:val="595959" w:themeColor="text1" w:themeTint="A6"/>
          <w:sz w:val="24"/>
          <w:szCs w:val="24"/>
        </w:rPr>
        <w:t>s</w:t>
      </w:r>
      <w:r w:rsidR="002911BB" w:rsidRPr="00C44138">
        <w:rPr>
          <w:rFonts w:ascii="GTWalsheimProRegular" w:hAnsi="GTWalsheimProRegular" w:cs="Graphik Arabic Regular"/>
          <w:color w:val="595959" w:themeColor="text1" w:themeTint="A6"/>
          <w:sz w:val="24"/>
          <w:szCs w:val="24"/>
        </w:rPr>
        <w:t xml:space="preserve"> </w:t>
      </w:r>
      <w:r w:rsidR="00017CCA" w:rsidRPr="00C44138">
        <w:rPr>
          <w:rFonts w:ascii="GTWalsheimProRegular" w:hAnsi="GTWalsheimProRegular" w:cs="Graphik Arabic Regular"/>
          <w:color w:val="595959" w:themeColor="text1" w:themeTint="A6"/>
          <w:sz w:val="24"/>
          <w:szCs w:val="24"/>
        </w:rPr>
        <w:t>is</w:t>
      </w:r>
      <w:r w:rsidRPr="00C44138">
        <w:rPr>
          <w:rFonts w:ascii="GTWalsheimProRegular" w:hAnsi="GTWalsheimProRegular" w:cs="Graphik Arabic Regular"/>
          <w:color w:val="595959" w:themeColor="text1" w:themeTint="A6"/>
          <w:sz w:val="24"/>
          <w:szCs w:val="24"/>
        </w:rPr>
        <w:t xml:space="preserve"> discussed in </w:t>
      </w:r>
      <w:r w:rsidR="000D3C4A" w:rsidRPr="00C44138">
        <w:rPr>
          <w:rFonts w:ascii="GTWalsheimProRegular" w:hAnsi="GTWalsheimProRegular" w:cs="Graphik Arabic Regular"/>
          <w:color w:val="595959" w:themeColor="text1" w:themeTint="A6"/>
          <w:sz w:val="24"/>
          <w:szCs w:val="24"/>
        </w:rPr>
        <w:t xml:space="preserve">sections 5-8 </w:t>
      </w:r>
      <w:r w:rsidRPr="00C44138">
        <w:rPr>
          <w:rFonts w:ascii="GTWalsheimProRegular" w:hAnsi="GTWalsheimProRegular" w:cs="Graphik Arabic Regular"/>
          <w:color w:val="595959" w:themeColor="text1" w:themeTint="A6"/>
          <w:sz w:val="24"/>
          <w:szCs w:val="24"/>
        </w:rPr>
        <w:t>of this document.</w:t>
      </w:r>
      <w:r w:rsidR="00675302"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p>
    <w:p w14:paraId="567184F3" w14:textId="6B4DCCFE" w:rsidR="001C4EE4" w:rsidRPr="00C44138" w:rsidRDefault="00793F2C"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  </w:t>
      </w:r>
    </w:p>
    <w:p w14:paraId="22BE0BE2" w14:textId="77777777" w:rsidR="00AE46D0" w:rsidRPr="00C44138" w:rsidRDefault="00AE46D0" w:rsidP="0064774A">
      <w:pPr>
        <w:jc w:val="both"/>
        <w:rPr>
          <w:rFonts w:ascii="GTWalsheimProRegular" w:hAnsi="GTWalsheimProRegular" w:cs="Graphik Arabic Regular"/>
          <w:color w:val="595959" w:themeColor="text1" w:themeTint="A6"/>
          <w:sz w:val="24"/>
          <w:szCs w:val="24"/>
        </w:rPr>
      </w:pPr>
    </w:p>
    <w:p w14:paraId="13DC1CF3" w14:textId="0BE8ADF2" w:rsidR="009F4ED5" w:rsidRPr="00DF7F05" w:rsidRDefault="009F4ED5" w:rsidP="0078285C">
      <w:pPr>
        <w:pStyle w:val="Heading2"/>
        <w:spacing w:before="0"/>
        <w:ind w:left="576"/>
        <w:rPr>
          <w:rFonts w:ascii="GTWalsheimProRegular" w:hAnsi="GTWalsheimProRegular" w:cs="Graphik Arabic Regular"/>
          <w:color w:val="2C79AF"/>
        </w:rPr>
      </w:pPr>
      <w:bookmarkStart w:id="8" w:name="_Toc45663601"/>
      <w:bookmarkStart w:id="9" w:name="_Toc153959933"/>
      <w:r w:rsidRPr="00DF7F05">
        <w:rPr>
          <w:rFonts w:ascii="GTWalsheimProRegular" w:hAnsi="GTWalsheimProRegular" w:cs="Graphik Arabic Regular"/>
          <w:color w:val="2C79AF"/>
        </w:rPr>
        <w:t xml:space="preserve">Benefits of </w:t>
      </w:r>
      <w:r w:rsidR="003305C2" w:rsidRPr="00DF7F05">
        <w:rPr>
          <w:rFonts w:ascii="GTWalsheimProRegular" w:hAnsi="GTWalsheimProRegular" w:cs="Graphik Arabic Regular"/>
          <w:color w:val="2C79AF"/>
        </w:rPr>
        <w:t>establishing procedures for</w:t>
      </w:r>
      <w:r w:rsidR="00AA6576" w:rsidRPr="00DF7F05">
        <w:rPr>
          <w:rFonts w:ascii="GTWalsheimProRegular" w:hAnsi="GTWalsheimProRegular" w:cs="Graphik Arabic Regular"/>
          <w:color w:val="2C79AF"/>
        </w:rPr>
        <w:t xml:space="preserve"> handling</w:t>
      </w:r>
      <w:r w:rsidR="00433559">
        <w:rPr>
          <w:rFonts w:ascii="GTWalsheimProRegular" w:hAnsi="GTWalsheimProRegular" w:cs="Graphik Arabic Regular"/>
          <w:color w:val="2C79AF"/>
        </w:rPr>
        <w:t xml:space="preserve"> concerns</w:t>
      </w:r>
      <w:r w:rsidRPr="00DF7F05">
        <w:rPr>
          <w:rFonts w:ascii="GTWalsheimProRegular" w:hAnsi="GTWalsheimProRegular" w:cs="Graphik Arabic Regular"/>
          <w:color w:val="2C79AF"/>
        </w:rPr>
        <w:t xml:space="preserve"> within </w:t>
      </w:r>
      <w:bookmarkEnd w:id="8"/>
      <w:r w:rsidR="00EB37D0" w:rsidRPr="00DF7F05">
        <w:rPr>
          <w:rFonts w:ascii="GTWalsheimProRegular" w:hAnsi="GTWalsheimProRegular" w:cs="Graphik Arabic Regular"/>
          <w:color w:val="2C79AF"/>
        </w:rPr>
        <w:t xml:space="preserve">educational </w:t>
      </w:r>
      <w:r w:rsidR="00A603DF" w:rsidRPr="00DF7F05">
        <w:rPr>
          <w:rFonts w:ascii="GTWalsheimProRegular" w:hAnsi="GTWalsheimProRegular" w:cs="Graphik Arabic Regular"/>
          <w:color w:val="2C79AF"/>
        </w:rPr>
        <w:t>institutions</w:t>
      </w:r>
      <w:bookmarkEnd w:id="9"/>
    </w:p>
    <w:p w14:paraId="7E4F43AE" w14:textId="77777777" w:rsidR="00B56D2B" w:rsidRPr="00C44138" w:rsidRDefault="00B56D2B" w:rsidP="0064774A">
      <w:pPr>
        <w:pStyle w:val="ListParagraph"/>
        <w:rPr>
          <w:rFonts w:ascii="GTWalsheimProRegular" w:hAnsi="GTWalsheimProRegular" w:cs="Graphik Arabic Regular"/>
          <w:color w:val="595959" w:themeColor="text1" w:themeTint="A6"/>
          <w:sz w:val="24"/>
          <w:szCs w:val="24"/>
        </w:rPr>
      </w:pPr>
    </w:p>
    <w:p w14:paraId="41E46D43" w14:textId="01CF871E" w:rsidR="00EB37D0" w:rsidRPr="00C44138" w:rsidRDefault="00EB37D0"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FA3BA5" w:rsidRPr="00C44138">
        <w:rPr>
          <w:rFonts w:ascii="GTWalsheimProRegular" w:hAnsi="GTWalsheimProRegular" w:cs="Graphik Arabic Regular"/>
          <w:color w:val="595959" w:themeColor="text1" w:themeTint="A6"/>
          <w:sz w:val="24"/>
          <w:szCs w:val="24"/>
        </w:rPr>
        <w:t>child</w:t>
      </w:r>
      <w:r w:rsidR="001755F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protection system developed for Abu Dhabi provides</w:t>
      </w:r>
      <w:r w:rsidR="009E7742">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guid</w:t>
      </w:r>
      <w:r w:rsidR="00B22FFB" w:rsidRPr="00C44138">
        <w:rPr>
          <w:rFonts w:ascii="GTWalsheimProRegular" w:hAnsi="GTWalsheimProRegular" w:cs="Graphik Arabic Regular"/>
          <w:color w:val="595959" w:themeColor="text1" w:themeTint="A6"/>
          <w:sz w:val="24"/>
          <w:szCs w:val="24"/>
        </w:rPr>
        <w:t>ance</w:t>
      </w:r>
      <w:r w:rsidR="00C04A0D">
        <w:rPr>
          <w:rFonts w:ascii="GTWalsheimProRegular" w:hAnsi="GTWalsheimProRegular" w:cs="Graphik Arabic Regular"/>
          <w:color w:val="595959" w:themeColor="text1" w:themeTint="A6"/>
          <w:sz w:val="24"/>
          <w:szCs w:val="24"/>
        </w:rPr>
        <w:t xml:space="preserve"> </w:t>
      </w:r>
      <w:r w:rsidR="009E7742">
        <w:rPr>
          <w:rFonts w:ascii="GTWalsheimProRegular" w:hAnsi="GTWalsheimProRegular" w:cs="Graphik Arabic Regular"/>
          <w:color w:val="595959" w:themeColor="text1" w:themeTint="A6"/>
          <w:sz w:val="24"/>
          <w:szCs w:val="24"/>
        </w:rPr>
        <w:t>and preventive programs</w:t>
      </w:r>
      <w:r w:rsidRPr="00C44138">
        <w:rPr>
          <w:rFonts w:ascii="GTWalsheimProRegular" w:hAnsi="GTWalsheimProRegular" w:cs="Graphik Arabic Regular"/>
          <w:color w:val="595959" w:themeColor="text1" w:themeTint="A6"/>
          <w:sz w:val="24"/>
          <w:szCs w:val="24"/>
        </w:rPr>
        <w:t xml:space="preserve"> </w:t>
      </w:r>
      <w:r w:rsidR="00CE075B">
        <w:rPr>
          <w:rFonts w:ascii="GTWalsheimProRegular" w:hAnsi="GTWalsheimProRegular" w:cs="Graphik Arabic Regular"/>
          <w:color w:val="595959" w:themeColor="text1" w:themeTint="A6"/>
          <w:sz w:val="24"/>
          <w:szCs w:val="24"/>
        </w:rPr>
        <w:t xml:space="preserve">for the handling of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maltreatment cases. </w:t>
      </w:r>
    </w:p>
    <w:p w14:paraId="2BBE7145" w14:textId="6FC78329" w:rsidR="00EB37D0" w:rsidRPr="00C44138" w:rsidRDefault="00EB37D0" w:rsidP="0064774A">
      <w:pPr>
        <w:jc w:val="both"/>
        <w:rPr>
          <w:rFonts w:ascii="GTWalsheimProRegular" w:hAnsi="GTWalsheimProRegular" w:cs="Graphik Arabic Regular"/>
          <w:color w:val="595959" w:themeColor="text1" w:themeTint="A6"/>
          <w:sz w:val="24"/>
          <w:szCs w:val="24"/>
        </w:rPr>
      </w:pPr>
    </w:p>
    <w:p w14:paraId="440C1D76" w14:textId="49993F7E" w:rsidR="00EB37D0" w:rsidRDefault="00EB37D0"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protection policy </w:t>
      </w:r>
      <w:r w:rsidR="00283ADC" w:rsidRPr="00C44138">
        <w:rPr>
          <w:rFonts w:ascii="GTWalsheimProRegular" w:hAnsi="GTWalsheimProRegular" w:cs="Graphik Arabic Regular"/>
          <w:color w:val="595959" w:themeColor="text1" w:themeTint="A6"/>
          <w:sz w:val="24"/>
          <w:szCs w:val="24"/>
        </w:rPr>
        <w:t>implemented</w:t>
      </w:r>
      <w:r w:rsidRPr="00C44138">
        <w:rPr>
          <w:rFonts w:ascii="GTWalsheimProRegular" w:hAnsi="GTWalsheimProRegular" w:cs="Graphik Arabic Regular"/>
          <w:color w:val="595959" w:themeColor="text1" w:themeTint="A6"/>
          <w:sz w:val="24"/>
          <w:szCs w:val="24"/>
        </w:rPr>
        <w:t xml:space="preserve"> within </w:t>
      </w:r>
      <w:r w:rsidR="00E40D23" w:rsidRPr="00C44138">
        <w:rPr>
          <w:rFonts w:ascii="GTWalsheimProRegular" w:hAnsi="GTWalsheimProRegular" w:cs="Graphik Arabic Regular"/>
          <w:color w:val="595959" w:themeColor="text1" w:themeTint="A6"/>
          <w:sz w:val="24"/>
          <w:szCs w:val="24"/>
        </w:rPr>
        <w:t>educational institutions</w:t>
      </w:r>
      <w:r w:rsidRPr="00C44138">
        <w:rPr>
          <w:rFonts w:ascii="GTWalsheimProRegular" w:hAnsi="GTWalsheimProRegular" w:cs="Graphik Arabic Regular"/>
          <w:color w:val="595959" w:themeColor="text1" w:themeTint="A6"/>
          <w:sz w:val="24"/>
          <w:szCs w:val="24"/>
        </w:rPr>
        <w:t xml:space="preserve"> should be aligned to procedures </w:t>
      </w:r>
      <w:r w:rsidR="00612578" w:rsidRPr="00C44138">
        <w:rPr>
          <w:rFonts w:ascii="GTWalsheimProRegular" w:hAnsi="GTWalsheimProRegular" w:cs="Graphik Arabic Regular"/>
          <w:color w:val="595959" w:themeColor="text1" w:themeTint="A6"/>
          <w:sz w:val="24"/>
          <w:szCs w:val="24"/>
        </w:rPr>
        <w:t xml:space="preserve">described </w:t>
      </w:r>
      <w:r w:rsidRPr="00C44138">
        <w:rPr>
          <w:rFonts w:ascii="GTWalsheimProRegular" w:hAnsi="GTWalsheimProRegular" w:cs="Graphik Arabic Regular"/>
          <w:color w:val="595959" w:themeColor="text1" w:themeTint="A6"/>
          <w:sz w:val="24"/>
          <w:szCs w:val="24"/>
        </w:rPr>
        <w:t xml:space="preserve">in this document. </w:t>
      </w:r>
    </w:p>
    <w:p w14:paraId="700D4FFC" w14:textId="77777777" w:rsidR="008C7CC0" w:rsidRDefault="008C7CC0" w:rsidP="0064774A">
      <w:pPr>
        <w:jc w:val="both"/>
        <w:rPr>
          <w:rFonts w:ascii="GTWalsheimProRegular" w:hAnsi="GTWalsheimProRegular" w:cs="Graphik Arabic Regular"/>
          <w:color w:val="595959" w:themeColor="text1" w:themeTint="A6"/>
          <w:sz w:val="24"/>
          <w:szCs w:val="24"/>
        </w:rPr>
      </w:pPr>
    </w:p>
    <w:p w14:paraId="25F28C64" w14:textId="0E488DF7" w:rsidR="00070F3F" w:rsidRDefault="00070F3F" w:rsidP="0064774A">
      <w:pPr>
        <w:jc w:val="both"/>
        <w:rPr>
          <w:rFonts w:ascii="GTWalsheimProRegular" w:hAnsi="GTWalsheimProRegular" w:cs="Graphik Arabic Regular"/>
          <w:color w:val="595959" w:themeColor="text1" w:themeTint="A6"/>
          <w:sz w:val="24"/>
          <w:szCs w:val="24"/>
        </w:rPr>
      </w:pPr>
      <w:r w:rsidRPr="00070F3F">
        <w:rPr>
          <w:rFonts w:ascii="GTWalsheimProRegular" w:hAnsi="GTWalsheimProRegular" w:cs="Graphik Arabic Regular"/>
          <w:color w:val="595959" w:themeColor="text1" w:themeTint="A6"/>
          <w:sz w:val="24"/>
          <w:szCs w:val="24"/>
        </w:rPr>
        <w:t>A student protection policy has also been developed in educational institutions in Abu Dhabi.</w:t>
      </w:r>
    </w:p>
    <w:p w14:paraId="1A3A27F8" w14:textId="77777777" w:rsidR="0002504C" w:rsidRDefault="0002504C" w:rsidP="0064774A">
      <w:pPr>
        <w:jc w:val="both"/>
        <w:rPr>
          <w:rFonts w:ascii="GTWalsheimProRegular" w:hAnsi="GTWalsheimProRegular" w:cs="Graphik Arabic Regular"/>
          <w:color w:val="595959" w:themeColor="text1" w:themeTint="A6"/>
          <w:sz w:val="24"/>
          <w:szCs w:val="24"/>
        </w:rPr>
      </w:pPr>
    </w:p>
    <w:p w14:paraId="4131C1F0" w14:textId="72433EEE" w:rsidR="0002504C" w:rsidRPr="00C44138" w:rsidRDefault="0002504C" w:rsidP="0064774A">
      <w:pPr>
        <w:jc w:val="both"/>
        <w:rPr>
          <w:rFonts w:ascii="GTWalsheimProRegular" w:hAnsi="GTWalsheimProRegular" w:cs="Graphik Arabic Regular"/>
          <w:color w:val="595959" w:themeColor="text1" w:themeTint="A6"/>
          <w:sz w:val="24"/>
          <w:szCs w:val="24"/>
        </w:rPr>
      </w:pPr>
      <w:r w:rsidRPr="0002504C">
        <w:rPr>
          <w:rFonts w:ascii="GTWalsheimProRegular" w:hAnsi="GTWalsheimProRegular" w:cs="Graphik Arabic Regular"/>
          <w:color w:val="595959" w:themeColor="text1" w:themeTint="A6"/>
          <w:sz w:val="24"/>
          <w:szCs w:val="24"/>
        </w:rPr>
        <w:t>The student protection policy within educational institutions must be consistent with the procedures described in this document.</w:t>
      </w:r>
    </w:p>
    <w:p w14:paraId="1FD316F4" w14:textId="77777777" w:rsidR="00EB37D0" w:rsidRPr="00C44138" w:rsidRDefault="00EB37D0" w:rsidP="0064774A">
      <w:pPr>
        <w:jc w:val="both"/>
        <w:rPr>
          <w:rFonts w:ascii="GTWalsheimProRegular" w:hAnsi="GTWalsheimProRegular" w:cs="Graphik Arabic Regular"/>
          <w:color w:val="595959" w:themeColor="text1" w:themeTint="A6"/>
          <w:sz w:val="24"/>
          <w:szCs w:val="24"/>
        </w:rPr>
      </w:pPr>
    </w:p>
    <w:p w14:paraId="00245561" w14:textId="5D23DF80" w:rsidR="00EB37D0" w:rsidRPr="00C44138" w:rsidRDefault="00EB37D0"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 addition, all schools should </w:t>
      </w:r>
      <w:r w:rsidR="00FD4F96" w:rsidRPr="00C44138">
        <w:rPr>
          <w:rFonts w:ascii="GTWalsheimProRegular" w:hAnsi="GTWalsheimProRegular" w:cs="Graphik Arabic Regular"/>
          <w:color w:val="595959" w:themeColor="text1" w:themeTint="A6"/>
          <w:sz w:val="24"/>
          <w:szCs w:val="24"/>
        </w:rPr>
        <w:t>implement</w:t>
      </w:r>
      <w:r w:rsidRPr="00C44138">
        <w:rPr>
          <w:rFonts w:ascii="GTWalsheimProRegular" w:hAnsi="GTWalsheimProRegular" w:cs="Graphik Arabic Regular"/>
          <w:color w:val="595959" w:themeColor="text1" w:themeTint="A6"/>
          <w:sz w:val="24"/>
          <w:szCs w:val="24"/>
        </w:rPr>
        <w:t xml:space="preserve"> </w:t>
      </w:r>
      <w:r w:rsidR="009B39E5" w:rsidRPr="00C44138">
        <w:rPr>
          <w:rFonts w:ascii="GTWalsheimProRegular" w:hAnsi="GTWalsheimProRegular" w:cs="Graphik Arabic Regular"/>
          <w:color w:val="595959" w:themeColor="text1" w:themeTint="A6"/>
          <w:sz w:val="24"/>
          <w:szCs w:val="24"/>
        </w:rPr>
        <w:t xml:space="preserve">child protection </w:t>
      </w:r>
      <w:r w:rsidRPr="00C44138">
        <w:rPr>
          <w:rFonts w:ascii="GTWalsheimProRegular" w:hAnsi="GTWalsheimProRegular" w:cs="Graphik Arabic Regular"/>
          <w:color w:val="595959" w:themeColor="text1" w:themeTint="A6"/>
          <w:sz w:val="24"/>
          <w:szCs w:val="24"/>
        </w:rPr>
        <w:t xml:space="preserve">guidelines and practices, and </w:t>
      </w:r>
      <w:r w:rsidR="00AC2291" w:rsidRPr="00C44138">
        <w:rPr>
          <w:rFonts w:ascii="GTWalsheimProRegular" w:hAnsi="GTWalsheimProRegular" w:cs="Graphik Arabic Regular"/>
          <w:color w:val="595959" w:themeColor="text1" w:themeTint="A6"/>
          <w:sz w:val="24"/>
          <w:szCs w:val="24"/>
        </w:rPr>
        <w:t>staff training should be provided.</w:t>
      </w:r>
      <w:r w:rsidRPr="00C44138">
        <w:rPr>
          <w:rFonts w:ascii="GTWalsheimProRegular" w:hAnsi="GTWalsheimProRegular" w:cs="Graphik Arabic Regular"/>
          <w:color w:val="595959" w:themeColor="text1" w:themeTint="A6"/>
          <w:sz w:val="24"/>
          <w:szCs w:val="24"/>
        </w:rPr>
        <w:t xml:space="preserve"> </w:t>
      </w:r>
    </w:p>
    <w:p w14:paraId="0CEC0956" w14:textId="77777777" w:rsidR="00612578" w:rsidRPr="00C44138" w:rsidRDefault="00612578" w:rsidP="0064774A">
      <w:pPr>
        <w:jc w:val="both"/>
        <w:rPr>
          <w:rFonts w:ascii="GTWalsheimProRegular" w:hAnsi="GTWalsheimProRegular" w:cs="Graphik Arabic Regular"/>
          <w:color w:val="595959" w:themeColor="text1" w:themeTint="A6"/>
          <w:sz w:val="24"/>
          <w:szCs w:val="24"/>
        </w:rPr>
      </w:pPr>
    </w:p>
    <w:p w14:paraId="562EEA54" w14:textId="7E5C8A4C" w:rsidR="00612578" w:rsidRPr="00C44138" w:rsidRDefault="00612578" w:rsidP="0064774A">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986092" w:rsidRPr="00C44138">
        <w:rPr>
          <w:rFonts w:ascii="GTWalsheimProRegular" w:hAnsi="GTWalsheimProRegular" w:cs="Graphik Arabic Regular"/>
          <w:color w:val="595959" w:themeColor="text1" w:themeTint="A6"/>
          <w:sz w:val="24"/>
          <w:szCs w:val="24"/>
        </w:rPr>
        <w:t>procedures in</w:t>
      </w:r>
      <w:r w:rsidRPr="00C44138">
        <w:rPr>
          <w:rFonts w:ascii="GTWalsheimProRegular" w:hAnsi="GTWalsheimProRegular" w:cs="Graphik Arabic Regular"/>
          <w:color w:val="595959" w:themeColor="text1" w:themeTint="A6"/>
          <w:sz w:val="24"/>
          <w:szCs w:val="24"/>
        </w:rPr>
        <w:t xml:space="preserve"> this document result in multiple benefits</w:t>
      </w:r>
      <w:r w:rsidR="00A23C33" w:rsidRPr="00C44138">
        <w:rPr>
          <w:rFonts w:ascii="GTWalsheimProRegular" w:hAnsi="GTWalsheimProRegular" w:cs="Graphik Arabic Regular"/>
          <w:color w:val="595959" w:themeColor="text1" w:themeTint="A6"/>
          <w:sz w:val="24"/>
          <w:szCs w:val="24"/>
        </w:rPr>
        <w:t xml:space="preserve"> for the various target groups, highlighted below</w:t>
      </w:r>
      <w:r w:rsidRPr="00C44138">
        <w:rPr>
          <w:rFonts w:ascii="GTWalsheimProRegular" w:hAnsi="GTWalsheimProRegular" w:cs="Graphik Arabic Regular"/>
          <w:color w:val="595959" w:themeColor="text1" w:themeTint="A6"/>
          <w:sz w:val="24"/>
          <w:szCs w:val="24"/>
        </w:rPr>
        <w:t xml:space="preserve">: </w:t>
      </w:r>
    </w:p>
    <w:p w14:paraId="60E088AC" w14:textId="77777777" w:rsidR="00EB37D0" w:rsidRPr="00C44138" w:rsidRDefault="00EB37D0" w:rsidP="0064774A">
      <w:pPr>
        <w:jc w:val="both"/>
        <w:rPr>
          <w:rFonts w:ascii="GTWalsheimProRegular" w:hAnsi="GTWalsheimProRegular" w:cs="Graphik Arabic Regular"/>
          <w:color w:val="595959" w:themeColor="text1" w:themeTint="A6"/>
          <w:sz w:val="24"/>
          <w:szCs w:val="24"/>
        </w:rPr>
      </w:pPr>
    </w:p>
    <w:p w14:paraId="20E81C2E" w14:textId="77777777" w:rsidR="00A23C33" w:rsidRPr="002B33F7" w:rsidRDefault="00A23C33" w:rsidP="0064774A">
      <w:pPr>
        <w:jc w:val="both"/>
        <w:rPr>
          <w:rFonts w:ascii="GTWalsheimProRegular" w:hAnsi="GTWalsheimProRegular" w:cs="Graphik Arabic Regular"/>
          <w:color w:val="EA8209"/>
          <w:sz w:val="24"/>
          <w:szCs w:val="24"/>
        </w:rPr>
      </w:pPr>
      <w:r w:rsidRPr="002B33F7">
        <w:rPr>
          <w:rFonts w:ascii="GTWalsheimProRegular" w:hAnsi="GTWalsheimProRegular" w:cs="Graphik Arabic Regular"/>
          <w:color w:val="EA8209"/>
          <w:sz w:val="24"/>
          <w:szCs w:val="24"/>
        </w:rPr>
        <w:t>Benefits for students:</w:t>
      </w:r>
    </w:p>
    <w:p w14:paraId="038DE78F" w14:textId="218007E3" w:rsidR="00A23C33" w:rsidRPr="00C44138" w:rsidRDefault="00124DB7" w:rsidP="0064774A">
      <w:pPr>
        <w:pStyle w:val="ListParagraph"/>
        <w:numPr>
          <w:ilvl w:val="0"/>
          <w:numId w:val="2"/>
        </w:numPr>
        <w:jc w:val="both"/>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Informed </w:t>
      </w:r>
      <w:r w:rsidR="00A23C33" w:rsidRPr="00C44138">
        <w:rPr>
          <w:rFonts w:ascii="GTWalsheimProRegular" w:hAnsi="GTWalsheimProRegular" w:cs="Graphik Arabic Regular"/>
          <w:color w:val="595959" w:themeColor="text1" w:themeTint="A6"/>
          <w:sz w:val="24"/>
          <w:szCs w:val="24"/>
        </w:rPr>
        <w:t xml:space="preserve">about their rights, and about safety and protection </w:t>
      </w:r>
      <w:r w:rsidR="00AB31E4">
        <w:rPr>
          <w:rFonts w:ascii="GTWalsheimProRegular" w:hAnsi="GTWalsheimProRegular" w:cs="Graphik Arabic Regular"/>
          <w:color w:val="595959" w:themeColor="text1" w:themeTint="A6"/>
          <w:sz w:val="24"/>
          <w:szCs w:val="24"/>
        </w:rPr>
        <w:t xml:space="preserve">measures </w:t>
      </w:r>
      <w:r w:rsidR="00A23C33" w:rsidRPr="00C44138">
        <w:rPr>
          <w:rFonts w:ascii="GTWalsheimProRegular" w:hAnsi="GTWalsheimProRegular" w:cs="Graphik Arabic Regular"/>
          <w:color w:val="595959" w:themeColor="text1" w:themeTint="A6"/>
          <w:sz w:val="24"/>
          <w:szCs w:val="24"/>
        </w:rPr>
        <w:t>in general</w:t>
      </w:r>
    </w:p>
    <w:p w14:paraId="75F8FA11" w14:textId="76FDC3A8" w:rsidR="00A23C33" w:rsidRPr="00C44138" w:rsidRDefault="00EB51DC" w:rsidP="0064774A">
      <w:pPr>
        <w:pStyle w:val="ListParagraph"/>
        <w:numPr>
          <w:ilvl w:val="0"/>
          <w:numId w:val="2"/>
        </w:numPr>
        <w:jc w:val="both"/>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E</w:t>
      </w:r>
      <w:r w:rsidR="00A23C33" w:rsidRPr="00C44138">
        <w:rPr>
          <w:rFonts w:ascii="GTWalsheimProRegular" w:hAnsi="GTWalsheimProRegular" w:cs="Graphik Arabic Regular"/>
          <w:color w:val="595959" w:themeColor="text1" w:themeTint="A6"/>
          <w:sz w:val="24"/>
          <w:szCs w:val="24"/>
        </w:rPr>
        <w:t>nsuring their participation</w:t>
      </w:r>
    </w:p>
    <w:p w14:paraId="6B9E42F4" w14:textId="737D606E" w:rsidR="00A23C33" w:rsidRPr="00C44138" w:rsidRDefault="3ECCE57A"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Access to the support needed (incl. counselling and guidance services if needed)</w:t>
      </w:r>
    </w:p>
    <w:p w14:paraId="317B7052" w14:textId="77777777" w:rsidR="00025AB0" w:rsidRPr="00C44138" w:rsidRDefault="00025AB0" w:rsidP="00120379">
      <w:pPr>
        <w:pStyle w:val="ListParagraph"/>
        <w:ind w:left="1800"/>
        <w:jc w:val="both"/>
        <w:rPr>
          <w:rFonts w:ascii="GTWalsheimProRegular" w:hAnsi="GTWalsheimProRegular" w:cs="Graphik Arabic Regular"/>
          <w:color w:val="595959" w:themeColor="text1" w:themeTint="A6"/>
          <w:sz w:val="24"/>
          <w:szCs w:val="24"/>
        </w:rPr>
      </w:pPr>
    </w:p>
    <w:p w14:paraId="6790BFFF" w14:textId="77777777" w:rsidR="00A23C33" w:rsidRPr="002B33F7" w:rsidRDefault="00A23C33" w:rsidP="0064774A">
      <w:pPr>
        <w:jc w:val="both"/>
        <w:rPr>
          <w:rFonts w:ascii="GTWalsheimProRegular" w:hAnsi="GTWalsheimProRegular" w:cs="Graphik Arabic Regular"/>
          <w:color w:val="EA8209"/>
          <w:sz w:val="24"/>
          <w:szCs w:val="24"/>
        </w:rPr>
      </w:pPr>
      <w:r w:rsidRPr="002B33F7">
        <w:rPr>
          <w:rFonts w:ascii="GTWalsheimProRegular" w:hAnsi="GTWalsheimProRegular" w:cs="Graphik Arabic Regular"/>
          <w:color w:val="EA8209"/>
          <w:sz w:val="24"/>
          <w:szCs w:val="24"/>
        </w:rPr>
        <w:t>Benefits for parents:</w:t>
      </w:r>
    </w:p>
    <w:p w14:paraId="37227B0B" w14:textId="38E2C4A8" w:rsidR="00025AB0" w:rsidRPr="00C44138" w:rsidRDefault="00025AB0"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Greater knowledge of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protection mechanisms within schools</w:t>
      </w:r>
    </w:p>
    <w:p w14:paraId="40D733EE" w14:textId="198A01EB" w:rsidR="00025AB0" w:rsidRPr="00C44138" w:rsidRDefault="00025AB0"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Greater trust in schools</w:t>
      </w:r>
    </w:p>
    <w:p w14:paraId="1AF0109F" w14:textId="47BB4976" w:rsidR="00A23C33" w:rsidRPr="00C44138" w:rsidRDefault="005048C5" w:rsidP="0064774A">
      <w:pPr>
        <w:pStyle w:val="ListParagraph"/>
        <w:numPr>
          <w:ilvl w:val="0"/>
          <w:numId w:val="2"/>
        </w:numPr>
        <w:jc w:val="both"/>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Referring </w:t>
      </w:r>
      <w:r w:rsidR="00814120" w:rsidRPr="00C44138">
        <w:rPr>
          <w:rFonts w:ascii="GTWalsheimProRegular" w:hAnsi="GTWalsheimProRegular" w:cs="Graphik Arabic Regular"/>
          <w:color w:val="595959" w:themeColor="text1" w:themeTint="A6"/>
          <w:sz w:val="24"/>
          <w:szCs w:val="24"/>
        </w:rPr>
        <w:t>to relevant services</w:t>
      </w:r>
    </w:p>
    <w:p w14:paraId="172F895E" w14:textId="77777777" w:rsidR="00BA3058" w:rsidRPr="00C44138" w:rsidRDefault="00BA3058" w:rsidP="007779E5">
      <w:pPr>
        <w:ind w:left="1440"/>
        <w:jc w:val="both"/>
        <w:rPr>
          <w:rFonts w:ascii="GTWalsheimProRegular" w:hAnsi="GTWalsheimProRegular" w:cs="Graphik Arabic Regular"/>
          <w:color w:val="595959" w:themeColor="text1" w:themeTint="A6"/>
          <w:sz w:val="24"/>
          <w:szCs w:val="24"/>
        </w:rPr>
      </w:pPr>
    </w:p>
    <w:p w14:paraId="06BA7177" w14:textId="77777777" w:rsidR="00A23C33" w:rsidRPr="002B33F7" w:rsidRDefault="00A23C33" w:rsidP="0064774A">
      <w:pPr>
        <w:jc w:val="both"/>
        <w:rPr>
          <w:rFonts w:ascii="GTWalsheimProRegular" w:hAnsi="GTWalsheimProRegular" w:cs="Graphik Arabic Regular"/>
          <w:color w:val="EA8209"/>
          <w:sz w:val="24"/>
          <w:szCs w:val="24"/>
        </w:rPr>
      </w:pPr>
      <w:r w:rsidRPr="002B33F7">
        <w:rPr>
          <w:rFonts w:ascii="GTWalsheimProRegular" w:hAnsi="GTWalsheimProRegular" w:cs="Graphik Arabic Regular"/>
          <w:color w:val="EA8209"/>
          <w:sz w:val="24"/>
          <w:szCs w:val="24"/>
        </w:rPr>
        <w:t>Benefits for school staff (incl. auxiliary staff and volunteers):</w:t>
      </w:r>
    </w:p>
    <w:p w14:paraId="399FA392" w14:textId="6EFB9D36" w:rsidR="00B56D2B" w:rsidRPr="00C44138" w:rsidRDefault="007034A8" w:rsidP="0064774A">
      <w:pPr>
        <w:pStyle w:val="NormalWeb"/>
        <w:numPr>
          <w:ilvl w:val="0"/>
          <w:numId w:val="2"/>
        </w:numPr>
        <w:spacing w:before="0" w:beforeAutospacing="0" w:after="0" w:afterAutospacing="0"/>
        <w:jc w:val="both"/>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rPr>
        <w:t>Early i</w:t>
      </w:r>
      <w:r w:rsidR="003305C2" w:rsidRPr="00C44138">
        <w:rPr>
          <w:rFonts w:ascii="GTWalsheimProRegular" w:hAnsi="GTWalsheimProRegular" w:cs="Graphik Arabic Regular"/>
          <w:color w:val="595959" w:themeColor="text1" w:themeTint="A6"/>
        </w:rPr>
        <w:t>dentif</w:t>
      </w:r>
      <w:r w:rsidRPr="00C44138">
        <w:rPr>
          <w:rFonts w:ascii="GTWalsheimProRegular" w:hAnsi="GTWalsheimProRegular" w:cs="Graphik Arabic Regular"/>
          <w:color w:val="595959" w:themeColor="text1" w:themeTint="A6"/>
        </w:rPr>
        <w:t>ication of</w:t>
      </w:r>
      <w:r w:rsidR="003305C2" w:rsidRPr="00C44138">
        <w:rPr>
          <w:rFonts w:ascii="GTWalsheimProRegular" w:hAnsi="GTWalsheimProRegular" w:cs="Graphik Arabic Regular"/>
          <w:color w:val="595959" w:themeColor="text1" w:themeTint="A6"/>
        </w:rPr>
        <w:t xml:space="preserve"> </w:t>
      </w:r>
      <w:r w:rsidR="001755F5" w:rsidRPr="00C44138">
        <w:rPr>
          <w:rFonts w:ascii="GTWalsheimProRegular" w:hAnsi="GTWalsheimProRegular" w:cs="Graphik Arabic Regular"/>
          <w:color w:val="595959" w:themeColor="text1" w:themeTint="A6"/>
        </w:rPr>
        <w:t>students</w:t>
      </w:r>
      <w:r w:rsidR="00F60CBB" w:rsidRPr="00C44138">
        <w:rPr>
          <w:rFonts w:ascii="GTWalsheimProRegular" w:hAnsi="GTWalsheimProRegular" w:cs="Graphik Arabic Regular"/>
          <w:color w:val="595959" w:themeColor="text1" w:themeTint="A6"/>
        </w:rPr>
        <w:t xml:space="preserve"> at</w:t>
      </w:r>
      <w:r w:rsidRPr="00C44138">
        <w:rPr>
          <w:rFonts w:ascii="GTWalsheimProRegular" w:hAnsi="GTWalsheimProRegular" w:cs="Graphik Arabic Regular"/>
          <w:color w:val="595959" w:themeColor="text1" w:themeTint="A6"/>
        </w:rPr>
        <w:t xml:space="preserve"> </w:t>
      </w:r>
      <w:r w:rsidR="00F60CBB" w:rsidRPr="00C44138">
        <w:rPr>
          <w:rFonts w:ascii="GTWalsheimProRegular" w:hAnsi="GTWalsheimProRegular" w:cs="Graphik Arabic Regular"/>
          <w:color w:val="595959" w:themeColor="text1" w:themeTint="A6"/>
        </w:rPr>
        <w:t xml:space="preserve">risk </w:t>
      </w:r>
      <w:r w:rsidR="00E40D23" w:rsidRPr="00C44138">
        <w:rPr>
          <w:rFonts w:ascii="GTWalsheimProRegular" w:hAnsi="GTWalsheimProRegular" w:cs="Graphik Arabic Regular"/>
          <w:color w:val="595959" w:themeColor="text1" w:themeTint="A6"/>
        </w:rPr>
        <w:t>of harm or at risk of being maltreated</w:t>
      </w:r>
      <w:r w:rsidR="009D4344" w:rsidRPr="00C44138">
        <w:rPr>
          <w:rFonts w:ascii="GTWalsheimProRegular" w:hAnsi="GTWalsheimProRegular" w:cs="Graphik Arabic Regular"/>
          <w:color w:val="595959" w:themeColor="text1" w:themeTint="A6"/>
        </w:rPr>
        <w:t xml:space="preserve"> </w:t>
      </w:r>
      <w:r w:rsidR="00496893" w:rsidRPr="00C44138">
        <w:rPr>
          <w:rFonts w:ascii="GTWalsheimProRegular" w:hAnsi="GTWalsheimProRegular" w:cs="Graphik Arabic Regular"/>
          <w:color w:val="595959" w:themeColor="text1" w:themeTint="A6"/>
        </w:rPr>
        <w:t xml:space="preserve">in </w:t>
      </w:r>
      <w:r w:rsidR="003305C2" w:rsidRPr="00C44138">
        <w:rPr>
          <w:rFonts w:ascii="GTWalsheimProRegular" w:hAnsi="GTWalsheimProRegular" w:cs="Graphik Arabic Regular"/>
          <w:color w:val="595959" w:themeColor="text1" w:themeTint="A6"/>
        </w:rPr>
        <w:t>school</w:t>
      </w:r>
      <w:r w:rsidR="007B440F" w:rsidRPr="00C44138">
        <w:rPr>
          <w:rFonts w:ascii="GTWalsheimProRegular" w:hAnsi="GTWalsheimProRegular" w:cs="Graphik Arabic Regular"/>
          <w:color w:val="595959" w:themeColor="text1" w:themeTint="A6"/>
        </w:rPr>
        <w:t>s</w:t>
      </w:r>
    </w:p>
    <w:p w14:paraId="3C52DA80" w14:textId="421DD972" w:rsidR="00122DE3" w:rsidRPr="00C44138" w:rsidRDefault="003305C2" w:rsidP="00721885">
      <w:pPr>
        <w:pStyle w:val="NormalWeb"/>
        <w:numPr>
          <w:ilvl w:val="0"/>
          <w:numId w:val="2"/>
        </w:numPr>
        <w:spacing w:before="0" w:beforeAutospacing="0" w:after="0" w:afterAutospacing="0"/>
        <w:jc w:val="both"/>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rPr>
        <w:t>Respond</w:t>
      </w:r>
      <w:r w:rsidR="007034A8" w:rsidRPr="00C44138">
        <w:rPr>
          <w:rFonts w:ascii="GTWalsheimProRegular" w:hAnsi="GTWalsheimProRegular" w:cs="Graphik Arabic Regular"/>
          <w:color w:val="595959" w:themeColor="text1" w:themeTint="A6"/>
        </w:rPr>
        <w:t>ing</w:t>
      </w:r>
      <w:r w:rsidRPr="00C44138">
        <w:rPr>
          <w:rFonts w:ascii="GTWalsheimProRegular" w:hAnsi="GTWalsheimProRegular" w:cs="Graphik Arabic Regular"/>
          <w:color w:val="595959" w:themeColor="text1" w:themeTint="A6"/>
        </w:rPr>
        <w:t xml:space="preserve"> quickly </w:t>
      </w:r>
      <w:r w:rsidR="00420C03" w:rsidRPr="00C44138">
        <w:rPr>
          <w:rFonts w:ascii="GTWalsheimProRegular" w:hAnsi="GTWalsheimProRegular" w:cs="Graphik Arabic Regular"/>
          <w:color w:val="595959" w:themeColor="text1" w:themeTint="A6"/>
        </w:rPr>
        <w:t xml:space="preserve">to </w:t>
      </w:r>
      <w:r w:rsidR="001755F5" w:rsidRPr="00C44138">
        <w:rPr>
          <w:rFonts w:ascii="GTWalsheimProRegular" w:hAnsi="GTWalsheimProRegular" w:cs="Graphik Arabic Regular"/>
          <w:color w:val="595959" w:themeColor="text1" w:themeTint="A6"/>
        </w:rPr>
        <w:t xml:space="preserve">student </w:t>
      </w:r>
      <w:r w:rsidR="00612578" w:rsidRPr="00C44138">
        <w:rPr>
          <w:rFonts w:ascii="GTWalsheimProRegular" w:hAnsi="GTWalsheimProRegular" w:cs="Graphik Arabic Regular"/>
          <w:color w:val="595959" w:themeColor="text1" w:themeTint="A6"/>
        </w:rPr>
        <w:t xml:space="preserve">maltreatment </w:t>
      </w:r>
      <w:r w:rsidR="00420C03" w:rsidRPr="00C44138">
        <w:rPr>
          <w:rFonts w:ascii="GTWalsheimProRegular" w:hAnsi="GTWalsheimProRegular" w:cs="Graphik Arabic Regular"/>
          <w:color w:val="595959" w:themeColor="text1" w:themeTint="A6"/>
        </w:rPr>
        <w:t xml:space="preserve">concerns </w:t>
      </w:r>
      <w:r w:rsidR="00122DE3" w:rsidRPr="00C44138">
        <w:rPr>
          <w:rFonts w:ascii="GTWalsheimProRegular" w:hAnsi="GTWalsheimProRegular" w:cs="Graphik Arabic Regular"/>
          <w:color w:val="595959" w:themeColor="text1" w:themeTint="A6"/>
        </w:rPr>
        <w:t xml:space="preserve">and </w:t>
      </w:r>
      <w:r w:rsidR="00612578" w:rsidRPr="00C44138">
        <w:rPr>
          <w:rFonts w:ascii="GTWalsheimProRegular" w:hAnsi="GTWalsheimProRegular" w:cs="Graphik Arabic Regular"/>
          <w:color w:val="595959" w:themeColor="text1" w:themeTint="A6"/>
        </w:rPr>
        <w:t xml:space="preserve">referring </w:t>
      </w:r>
      <w:r w:rsidR="001755F5" w:rsidRPr="00C44138">
        <w:rPr>
          <w:rFonts w:ascii="GTWalsheimProRegular" w:hAnsi="GTWalsheimProRegular" w:cs="Graphik Arabic Regular"/>
          <w:color w:val="595959" w:themeColor="text1" w:themeTint="A6"/>
        </w:rPr>
        <w:t>students</w:t>
      </w:r>
      <w:r w:rsidR="00122DE3" w:rsidRPr="00C44138">
        <w:rPr>
          <w:rFonts w:ascii="GTWalsheimProRegular" w:hAnsi="GTWalsheimProRegular" w:cs="Graphik Arabic Regular"/>
          <w:color w:val="595959" w:themeColor="text1" w:themeTint="A6"/>
        </w:rPr>
        <w:t xml:space="preserve"> to </w:t>
      </w:r>
      <w:r w:rsidRPr="00C44138">
        <w:rPr>
          <w:rFonts w:ascii="GTWalsheimProRegular" w:hAnsi="GTWalsheimProRegular" w:cs="Graphik Arabic Regular"/>
          <w:color w:val="595959" w:themeColor="text1" w:themeTint="A6"/>
        </w:rPr>
        <w:t xml:space="preserve">relevant authorities </w:t>
      </w:r>
      <w:r w:rsidR="009308D1" w:rsidRPr="00C44138">
        <w:rPr>
          <w:rFonts w:ascii="GTWalsheimProRegular" w:hAnsi="GTWalsheimProRegular" w:cs="Graphik Arabic Regular"/>
          <w:color w:val="595959" w:themeColor="text1" w:themeTint="A6"/>
        </w:rPr>
        <w:t>(</w:t>
      </w:r>
      <w:r w:rsidRPr="00C44138">
        <w:rPr>
          <w:rFonts w:ascii="GTWalsheimProRegular" w:hAnsi="GTWalsheimProRegular" w:cs="Graphik Arabic Regular"/>
          <w:color w:val="595959" w:themeColor="text1" w:themeTint="A6"/>
        </w:rPr>
        <w:t xml:space="preserve">e.g., the </w:t>
      </w:r>
      <w:r w:rsidR="005A7A4B" w:rsidRPr="00C44138">
        <w:rPr>
          <w:rFonts w:ascii="GTWalsheimProRegular" w:hAnsi="GTWalsheimProRegular" w:cs="Graphik Arabic Regular"/>
          <w:color w:val="595959" w:themeColor="text1" w:themeTint="A6"/>
        </w:rPr>
        <w:t>P</w:t>
      </w:r>
      <w:r w:rsidRPr="00C44138">
        <w:rPr>
          <w:rFonts w:ascii="GTWalsheimProRegular" w:hAnsi="GTWalsheimProRegular" w:cs="Graphik Arabic Regular"/>
          <w:color w:val="595959" w:themeColor="text1" w:themeTint="A6"/>
        </w:rPr>
        <w:t>olice, hospitals</w:t>
      </w:r>
      <w:r w:rsidR="00851C58" w:rsidRPr="00C44138">
        <w:rPr>
          <w:rFonts w:ascii="GTWalsheimProRegular" w:hAnsi="GTWalsheimProRegular" w:cs="Graphik Arabic Regular"/>
          <w:color w:val="595959" w:themeColor="text1" w:themeTint="A6"/>
        </w:rPr>
        <w:t>, etc.</w:t>
      </w:r>
      <w:r w:rsidR="009308D1" w:rsidRPr="00C44138">
        <w:rPr>
          <w:rFonts w:ascii="GTWalsheimProRegular" w:hAnsi="GTWalsheimProRegular" w:cs="Graphik Arabic Regular"/>
          <w:color w:val="595959" w:themeColor="text1" w:themeTint="A6"/>
        </w:rPr>
        <w:t>)</w:t>
      </w:r>
      <w:r w:rsidR="00017CCA" w:rsidRPr="00C44138">
        <w:rPr>
          <w:rFonts w:ascii="GTWalsheimProRegular" w:hAnsi="GTWalsheimProRegular" w:cs="Graphik Arabic Regular"/>
          <w:color w:val="595959" w:themeColor="text1" w:themeTint="A6"/>
        </w:rPr>
        <w:t xml:space="preserve"> </w:t>
      </w:r>
    </w:p>
    <w:p w14:paraId="54B96BBB" w14:textId="77777777" w:rsidR="001D6502" w:rsidRPr="00C44138" w:rsidRDefault="001D6502" w:rsidP="0064774A">
      <w:pPr>
        <w:pStyle w:val="NormalWeb"/>
        <w:spacing w:before="0" w:beforeAutospacing="0" w:after="0" w:afterAutospacing="0"/>
        <w:jc w:val="both"/>
        <w:rPr>
          <w:rFonts w:ascii="GTWalsheimProRegular" w:hAnsi="GTWalsheimProRegular" w:cs="Graphik Arabic Regular"/>
          <w:color w:val="595959" w:themeColor="text1" w:themeTint="A6"/>
        </w:rPr>
      </w:pPr>
    </w:p>
    <w:p w14:paraId="5E4EDFCC" w14:textId="77777777" w:rsidR="001C4EE4" w:rsidRPr="00C44138" w:rsidRDefault="001C4EE4" w:rsidP="0064774A">
      <w:pPr>
        <w:jc w:val="both"/>
        <w:rPr>
          <w:rFonts w:ascii="GTWalsheimProRegular" w:hAnsi="GTWalsheimProRegular" w:cs="Graphik Arabic Regular"/>
          <w:color w:val="595959" w:themeColor="text1" w:themeTint="A6"/>
          <w:sz w:val="24"/>
          <w:szCs w:val="24"/>
        </w:rPr>
      </w:pPr>
    </w:p>
    <w:p w14:paraId="51953EC2" w14:textId="376E1D8E" w:rsidR="0017490E" w:rsidRPr="002B33F7" w:rsidRDefault="0017490E" w:rsidP="0064774A">
      <w:pPr>
        <w:jc w:val="both"/>
        <w:rPr>
          <w:rFonts w:ascii="GTWalsheimProRegular" w:hAnsi="GTWalsheimProRegular" w:cs="Graphik Arabic Regular"/>
          <w:color w:val="EA8209"/>
          <w:sz w:val="24"/>
          <w:szCs w:val="24"/>
        </w:rPr>
      </w:pPr>
      <w:r w:rsidRPr="002B33F7">
        <w:rPr>
          <w:rFonts w:ascii="GTWalsheimProRegular" w:hAnsi="GTWalsheimProRegular" w:cs="Graphik Arabic Regular"/>
          <w:color w:val="EA8209"/>
          <w:sz w:val="24"/>
          <w:szCs w:val="24"/>
        </w:rPr>
        <w:t xml:space="preserve">In addition, this document leads to benefits for </w:t>
      </w:r>
      <w:proofErr w:type="spellStart"/>
      <w:r w:rsidRPr="002B33F7">
        <w:rPr>
          <w:rFonts w:ascii="GTWalsheimProRegular" w:hAnsi="GTWalsheimProRegular" w:cs="Graphik Arabic Regular"/>
          <w:color w:val="EA8209"/>
          <w:sz w:val="24"/>
          <w:szCs w:val="24"/>
        </w:rPr>
        <w:t>MoE</w:t>
      </w:r>
      <w:proofErr w:type="spellEnd"/>
      <w:r w:rsidR="00902B87" w:rsidRPr="002B33F7">
        <w:rPr>
          <w:rFonts w:ascii="GTWalsheimProRegular" w:hAnsi="GTWalsheimProRegular" w:cs="Graphik Arabic Regular"/>
          <w:color w:val="EA8209"/>
          <w:sz w:val="24"/>
          <w:szCs w:val="24"/>
        </w:rPr>
        <w:t xml:space="preserve"> and</w:t>
      </w:r>
      <w:r w:rsidRPr="002B33F7">
        <w:rPr>
          <w:rFonts w:ascii="GTWalsheimProRegular" w:hAnsi="GTWalsheimProRegular" w:cs="Graphik Arabic Regular"/>
          <w:color w:val="EA8209"/>
          <w:sz w:val="24"/>
          <w:szCs w:val="24"/>
        </w:rPr>
        <w:t xml:space="preserve"> ADEK:</w:t>
      </w:r>
    </w:p>
    <w:p w14:paraId="659585A5" w14:textId="20B413F3" w:rsidR="0017490E" w:rsidRPr="00C44138" w:rsidRDefault="0017490E"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Supporting the role</w:t>
      </w:r>
      <w:r w:rsidR="00EC5803"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and responsibilities of </w:t>
      </w:r>
      <w:proofErr w:type="spellStart"/>
      <w:r w:rsidRPr="00C44138">
        <w:rPr>
          <w:rFonts w:ascii="GTWalsheimProRegular" w:hAnsi="GTWalsheimProRegular" w:cs="Graphik Arabic Regular"/>
          <w:color w:val="595959" w:themeColor="text1" w:themeTint="A6"/>
          <w:sz w:val="24"/>
          <w:szCs w:val="24"/>
        </w:rPr>
        <w:t>MoE</w:t>
      </w:r>
      <w:proofErr w:type="spellEnd"/>
      <w:r w:rsidR="00902B87" w:rsidRPr="00C44138">
        <w:rPr>
          <w:rFonts w:ascii="GTWalsheimProRegular" w:hAnsi="GTWalsheimProRegular" w:cs="Graphik Arabic Regular"/>
          <w:color w:val="595959" w:themeColor="text1" w:themeTint="A6"/>
          <w:sz w:val="24"/>
          <w:szCs w:val="24"/>
        </w:rPr>
        <w:t xml:space="preserve"> and</w:t>
      </w:r>
      <w:r w:rsidRPr="00C44138">
        <w:rPr>
          <w:rFonts w:ascii="GTWalsheimProRegular" w:hAnsi="GTWalsheimProRegular" w:cs="Graphik Arabic Regular"/>
          <w:color w:val="595959" w:themeColor="text1" w:themeTint="A6"/>
          <w:sz w:val="24"/>
          <w:szCs w:val="24"/>
        </w:rPr>
        <w:t xml:space="preserve"> ADEK and</w:t>
      </w:r>
      <w:r w:rsidR="00756305" w:rsidRPr="00C44138">
        <w:rPr>
          <w:rFonts w:ascii="GTWalsheimProRegular" w:hAnsi="GTWalsheimProRegular" w:cs="Graphik Arabic Regular"/>
          <w:color w:val="595959" w:themeColor="text1" w:themeTint="A6"/>
          <w:sz w:val="24"/>
          <w:szCs w:val="24"/>
        </w:rPr>
        <w:t xml:space="preserve"> for</w:t>
      </w:r>
      <w:r w:rsidRPr="00C44138">
        <w:rPr>
          <w:rFonts w:ascii="GTWalsheimProRegular" w:hAnsi="GTWalsheimProRegular" w:cs="Graphik Arabic Regular"/>
          <w:color w:val="595959" w:themeColor="text1" w:themeTint="A6"/>
          <w:sz w:val="24"/>
          <w:szCs w:val="24"/>
        </w:rPr>
        <w:t xml:space="preserve"> </w:t>
      </w:r>
      <w:r w:rsidR="00E40D23" w:rsidRPr="00C44138">
        <w:rPr>
          <w:rFonts w:ascii="GTWalsheimProRegular" w:hAnsi="GTWalsheimProRegular" w:cs="Graphik Arabic Regular"/>
          <w:color w:val="595959" w:themeColor="text1" w:themeTint="A6"/>
          <w:sz w:val="24"/>
          <w:szCs w:val="24"/>
        </w:rPr>
        <w:t>educational institutions</w:t>
      </w:r>
      <w:r w:rsidRPr="00C44138">
        <w:rPr>
          <w:rFonts w:ascii="GTWalsheimProRegular" w:hAnsi="GTWalsheimProRegular" w:cs="Graphik Arabic Regular"/>
          <w:color w:val="595959" w:themeColor="text1" w:themeTint="A6"/>
          <w:sz w:val="24"/>
          <w:szCs w:val="24"/>
        </w:rPr>
        <w:t xml:space="preserve"> to provide protection and a safe learning environment for </w:t>
      </w:r>
      <w:r w:rsidR="001755F5" w:rsidRPr="00C44138">
        <w:rPr>
          <w:rFonts w:ascii="GTWalsheimProRegular" w:hAnsi="GTWalsheimProRegular" w:cs="Graphik Arabic Regular"/>
          <w:color w:val="595959" w:themeColor="text1" w:themeTint="A6"/>
          <w:sz w:val="24"/>
          <w:szCs w:val="24"/>
        </w:rPr>
        <w:t>students</w:t>
      </w:r>
      <w:r w:rsidR="00101867"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free from harm and violence</w:t>
      </w:r>
    </w:p>
    <w:p w14:paraId="3434FDBC" w14:textId="2BE677DB" w:rsidR="0017490E" w:rsidRPr="00C44138" w:rsidRDefault="0017490E"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Ensuring the alignment and consistency of handling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maltreatment concerns in all schools in Abu Dhabi</w:t>
      </w:r>
    </w:p>
    <w:p w14:paraId="6B13937E" w14:textId="77208A42" w:rsidR="003A366D" w:rsidRPr="00C44138" w:rsidRDefault="003305C2"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Ensur</w:t>
      </w:r>
      <w:r w:rsidR="007034A8" w:rsidRPr="00C44138">
        <w:rPr>
          <w:rFonts w:ascii="GTWalsheimProRegular" w:hAnsi="GTWalsheimProRegular" w:cs="Graphik Arabic Regular"/>
          <w:color w:val="595959" w:themeColor="text1" w:themeTint="A6"/>
          <w:sz w:val="24"/>
          <w:szCs w:val="24"/>
        </w:rPr>
        <w:t>ing</w:t>
      </w:r>
      <w:r w:rsidRPr="00C44138">
        <w:rPr>
          <w:rFonts w:ascii="GTWalsheimProRegular" w:hAnsi="GTWalsheimProRegular" w:cs="Graphik Arabic Regular"/>
          <w:color w:val="595959" w:themeColor="text1" w:themeTint="A6"/>
          <w:sz w:val="24"/>
          <w:szCs w:val="24"/>
        </w:rPr>
        <w:t xml:space="preserve"> </w:t>
      </w:r>
      <w:r w:rsidR="007034A8" w:rsidRPr="00C44138">
        <w:rPr>
          <w:rFonts w:ascii="GTWalsheimProRegular" w:hAnsi="GTWalsheimProRegular" w:cs="Graphik Arabic Regular"/>
          <w:color w:val="595959" w:themeColor="text1" w:themeTint="A6"/>
          <w:sz w:val="24"/>
          <w:szCs w:val="24"/>
        </w:rPr>
        <w:t xml:space="preserve">the </w:t>
      </w:r>
      <w:r w:rsidRPr="00C44138">
        <w:rPr>
          <w:rFonts w:ascii="GTWalsheimProRegular" w:hAnsi="GTWalsheimProRegular" w:cs="Graphik Arabic Regular"/>
          <w:color w:val="595959" w:themeColor="text1" w:themeTint="A6"/>
          <w:sz w:val="24"/>
          <w:szCs w:val="24"/>
        </w:rPr>
        <w:t xml:space="preserve">alignment and coordination within the overall </w:t>
      </w:r>
      <w:r w:rsidR="00E40D23" w:rsidRPr="00C44138">
        <w:rPr>
          <w:rFonts w:ascii="GTWalsheimProRegular" w:hAnsi="GTWalsheimProRegular" w:cs="Graphik Arabic Regular"/>
          <w:color w:val="595959" w:themeColor="text1" w:themeTint="A6"/>
          <w:sz w:val="24"/>
          <w:szCs w:val="24"/>
        </w:rPr>
        <w:t>child</w:t>
      </w:r>
      <w:r w:rsidR="001755F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protection system in</w:t>
      </w:r>
      <w:r w:rsidR="00660CC1" w:rsidRPr="00C44138">
        <w:rPr>
          <w:rFonts w:ascii="GTWalsheimProRegular" w:hAnsi="GTWalsheimProRegular" w:cs="Graphik Arabic Regular"/>
          <w:color w:val="595959" w:themeColor="text1" w:themeTint="A6"/>
          <w:sz w:val="24"/>
          <w:szCs w:val="24"/>
        </w:rPr>
        <w:t xml:space="preserve"> the Emirate of Abu Dhabi</w:t>
      </w:r>
    </w:p>
    <w:p w14:paraId="18349ABB" w14:textId="2D7C69FD" w:rsidR="001C4EE4" w:rsidRPr="00C44138" w:rsidRDefault="001C4EE4" w:rsidP="00B3357B">
      <w:pPr>
        <w:jc w:val="both"/>
        <w:rPr>
          <w:rFonts w:ascii="GTWalsheimProRegular" w:hAnsi="GTWalsheimProRegular" w:cs="Graphik Arabic Regular"/>
          <w:color w:val="595959" w:themeColor="text1" w:themeTint="A6"/>
          <w:sz w:val="24"/>
          <w:szCs w:val="24"/>
        </w:rPr>
      </w:pPr>
    </w:p>
    <w:p w14:paraId="18FADAAA" w14:textId="77777777" w:rsidR="00B3357B" w:rsidRPr="00C44138" w:rsidRDefault="00B3357B" w:rsidP="00B3357B">
      <w:pPr>
        <w:jc w:val="both"/>
        <w:rPr>
          <w:rFonts w:ascii="GTWalsheimProRegular" w:hAnsi="GTWalsheimProRegular" w:cs="Graphik Arabic Regular"/>
          <w:color w:val="595959" w:themeColor="text1" w:themeTint="A6"/>
          <w:sz w:val="24"/>
          <w:szCs w:val="24"/>
        </w:rPr>
      </w:pPr>
    </w:p>
    <w:p w14:paraId="690E472D" w14:textId="77777777" w:rsidR="009F4ED5" w:rsidRPr="00DF7F05" w:rsidRDefault="009F4ED5" w:rsidP="0078285C">
      <w:pPr>
        <w:pStyle w:val="Heading2"/>
        <w:spacing w:before="0"/>
        <w:ind w:left="576"/>
        <w:rPr>
          <w:rFonts w:ascii="GTWalsheimProRegular" w:hAnsi="GTWalsheimProRegular" w:cs="Graphik Arabic Regular"/>
          <w:color w:val="2C79AF"/>
        </w:rPr>
      </w:pPr>
      <w:bookmarkStart w:id="10" w:name="_Toc45663602"/>
      <w:bookmarkStart w:id="11" w:name="_Toc153959934"/>
      <w:r w:rsidRPr="00DF7F05">
        <w:rPr>
          <w:rFonts w:ascii="GTWalsheimProRegular" w:hAnsi="GTWalsheimProRegular" w:cs="Graphik Arabic Regular"/>
          <w:color w:val="2C79AF"/>
        </w:rPr>
        <w:t>Glossary of terms used in the document</w:t>
      </w:r>
      <w:bookmarkEnd w:id="10"/>
      <w:bookmarkEnd w:id="11"/>
    </w:p>
    <w:p w14:paraId="63CD73AB" w14:textId="77777777" w:rsidR="00B16284" w:rsidRPr="00C44138" w:rsidRDefault="00B16284" w:rsidP="000A5843">
      <w:pPr>
        <w:rPr>
          <w:rFonts w:ascii="GTWalsheimProRegular" w:hAnsi="GTWalsheimProRegular" w:cs="Graphik Arabic Regular"/>
          <w:b/>
          <w:bCs/>
          <w:color w:val="595959" w:themeColor="text1" w:themeTint="A6"/>
          <w:sz w:val="23"/>
          <w:szCs w:val="23"/>
        </w:rPr>
      </w:pPr>
    </w:p>
    <w:p w14:paraId="5BDB5DA8" w14:textId="71745D3A" w:rsidR="001F7FDA" w:rsidRPr="002B33F7" w:rsidRDefault="001F7FDA" w:rsidP="000A5843">
      <w:pPr>
        <w:jc w:val="both"/>
        <w:rPr>
          <w:rFonts w:ascii="GTWalsheimProRegular" w:hAnsi="GTWalsheimProRegular" w:cs="Graphik Arabic Regular"/>
          <w:color w:val="EA8209"/>
          <w:sz w:val="24"/>
          <w:szCs w:val="24"/>
        </w:rPr>
      </w:pPr>
      <w:r w:rsidRPr="002B33F7">
        <w:rPr>
          <w:rFonts w:ascii="GTWalsheimProRegular" w:hAnsi="GTWalsheimProRegular" w:cs="Graphik Arabic Regular"/>
          <w:color w:val="EA8209"/>
          <w:sz w:val="24"/>
          <w:szCs w:val="24"/>
        </w:rPr>
        <w:t>Below are the definitions of key terms used across this document</w:t>
      </w:r>
      <w:r w:rsidR="001F5E1A" w:rsidRPr="002B33F7">
        <w:rPr>
          <w:rFonts w:ascii="GTWalsheimProRegular" w:hAnsi="GTWalsheimProRegular" w:cs="Graphik Arabic Regular"/>
          <w:color w:val="EA8209"/>
          <w:sz w:val="24"/>
          <w:szCs w:val="24"/>
        </w:rPr>
        <w:t>:</w:t>
      </w:r>
    </w:p>
    <w:p w14:paraId="2913C246" w14:textId="4B45D367" w:rsidR="00786FAA" w:rsidRPr="00C44138" w:rsidRDefault="00786FAA"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Allegation of </w:t>
      </w:r>
      <w:r w:rsidR="001755F5" w:rsidRPr="00C44138">
        <w:rPr>
          <w:rFonts w:ascii="GTWalsheimProRegular" w:hAnsi="GTWalsheimProRegular" w:cs="Graphik Arabic Regular"/>
          <w:b/>
          <w:bCs/>
          <w:color w:val="595959" w:themeColor="text1" w:themeTint="A6"/>
          <w:sz w:val="24"/>
          <w:szCs w:val="24"/>
        </w:rPr>
        <w:t xml:space="preserve">student </w:t>
      </w:r>
      <w:r w:rsidRPr="00C44138">
        <w:rPr>
          <w:rFonts w:ascii="GTWalsheimProRegular" w:hAnsi="GTWalsheimProRegular" w:cs="Graphik Arabic Regular"/>
          <w:b/>
          <w:bCs/>
          <w:color w:val="595959" w:themeColor="text1" w:themeTint="A6"/>
          <w:sz w:val="24"/>
          <w:szCs w:val="24"/>
        </w:rPr>
        <w:t>maltreatment:</w:t>
      </w:r>
      <w:r w:rsidRPr="00C44138">
        <w:rPr>
          <w:rFonts w:ascii="GTWalsheimProRegular" w:hAnsi="GTWalsheimProRegular" w:cs="Graphik Arabic Regular"/>
          <w:color w:val="595959" w:themeColor="text1" w:themeTint="A6"/>
          <w:sz w:val="24"/>
          <w:szCs w:val="24"/>
        </w:rPr>
        <w:t xml:space="preserve"> </w:t>
      </w:r>
      <w:r w:rsidR="00F14057" w:rsidRPr="00C44138">
        <w:rPr>
          <w:rFonts w:ascii="GTWalsheimProRegular" w:hAnsi="GTWalsheimProRegular" w:cs="Graphik Arabic Regular"/>
          <w:color w:val="595959" w:themeColor="text1" w:themeTint="A6"/>
          <w:sz w:val="24"/>
          <w:szCs w:val="24"/>
        </w:rPr>
        <w:t>A</w:t>
      </w:r>
      <w:r w:rsidRPr="00C44138">
        <w:rPr>
          <w:rFonts w:ascii="GTWalsheimProRegular" w:hAnsi="GTWalsheimProRegular" w:cs="Graphik Arabic Regular"/>
          <w:color w:val="595959" w:themeColor="text1" w:themeTint="A6"/>
          <w:sz w:val="24"/>
          <w:szCs w:val="24"/>
        </w:rPr>
        <w:t xml:space="preserve">ccusation made against a person of having maltreated a </w:t>
      </w:r>
      <w:r w:rsidR="00E40D23"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The accusation can be made by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or by another person who has </w:t>
      </w:r>
      <w:r w:rsidR="00AA457B" w:rsidRPr="00C44138">
        <w:rPr>
          <w:rFonts w:ascii="GTWalsheimProRegular" w:hAnsi="GTWalsheimProRegular" w:cs="Graphik Arabic Regular"/>
          <w:color w:val="595959" w:themeColor="text1" w:themeTint="A6"/>
          <w:sz w:val="24"/>
          <w:szCs w:val="24"/>
        </w:rPr>
        <w:t>reason to suspect</w:t>
      </w:r>
      <w:r w:rsidRPr="00C44138">
        <w:rPr>
          <w:rFonts w:ascii="GTWalsheimProRegular" w:hAnsi="GTWalsheimProRegular" w:cs="Graphik Arabic Regular"/>
          <w:color w:val="595959" w:themeColor="text1" w:themeTint="A6"/>
          <w:sz w:val="24"/>
          <w:szCs w:val="24"/>
        </w:rPr>
        <w:t xml:space="preserve"> maltreatment</w:t>
      </w:r>
    </w:p>
    <w:p w14:paraId="33892CA2" w14:textId="1670A6FB" w:rsidR="00004C8D" w:rsidRPr="00C44138" w:rsidRDefault="00004C8D"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Auxiliary staff:</w:t>
      </w:r>
      <w:r w:rsidRPr="00C44138">
        <w:rPr>
          <w:rFonts w:ascii="GTWalsheimProRegular" w:hAnsi="GTWalsheimProRegular" w:cs="Graphik Arabic Regular"/>
          <w:color w:val="595959" w:themeColor="text1" w:themeTint="A6"/>
          <w:sz w:val="24"/>
          <w:szCs w:val="24"/>
        </w:rPr>
        <w:t xml:space="preserve"> </w:t>
      </w:r>
      <w:r w:rsidR="00F14057" w:rsidRPr="00C44138">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 xml:space="preserve">ontractors and volunteers working </w:t>
      </w:r>
      <w:r w:rsidR="00896577">
        <w:rPr>
          <w:rFonts w:ascii="GTWalsheimProRegular" w:hAnsi="GTWalsheimProRegular" w:cs="Graphik Arabic Regular"/>
          <w:color w:val="595959" w:themeColor="text1" w:themeTint="A6"/>
          <w:sz w:val="24"/>
          <w:szCs w:val="24"/>
        </w:rPr>
        <w:t>in the school</w:t>
      </w:r>
      <w:r w:rsidR="005D7075">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(e.g., bus drivers, cleaners, canteen workers, janitors</w:t>
      </w:r>
      <w:r w:rsidR="00851C58" w:rsidRPr="00C44138">
        <w:rPr>
          <w:rFonts w:ascii="GTWalsheimProRegular" w:hAnsi="GTWalsheimProRegular" w:cs="Graphik Arabic Regular"/>
          <w:color w:val="595959" w:themeColor="text1" w:themeTint="A6"/>
          <w:sz w:val="24"/>
          <w:szCs w:val="24"/>
        </w:rPr>
        <w:t>, etc.</w:t>
      </w:r>
      <w:r w:rsidRPr="00C44138">
        <w:rPr>
          <w:rFonts w:ascii="GTWalsheimProRegular" w:hAnsi="GTWalsheimProRegular" w:cs="Graphik Arabic Regular"/>
          <w:color w:val="595959" w:themeColor="text1" w:themeTint="A6"/>
          <w:sz w:val="24"/>
          <w:szCs w:val="24"/>
        </w:rPr>
        <w:t xml:space="preserve">) </w:t>
      </w:r>
    </w:p>
    <w:p w14:paraId="14D29826" w14:textId="3F6E8D7E" w:rsidR="00D50791" w:rsidRPr="00C44138" w:rsidRDefault="00D50791"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Child:</w:t>
      </w:r>
      <w:r w:rsidR="00A45CEC" w:rsidRPr="00C44138">
        <w:rPr>
          <w:rFonts w:ascii="GTWalsheimProRegular" w:hAnsi="GTWalsheimProRegular" w:cs="Graphik Arabic Regular"/>
          <w:color w:val="595959" w:themeColor="text1" w:themeTint="A6"/>
        </w:rPr>
        <w:t xml:space="preserve"> </w:t>
      </w:r>
      <w:r w:rsidR="00F14057" w:rsidRPr="00C44138">
        <w:rPr>
          <w:rFonts w:ascii="GTWalsheimProRegular" w:hAnsi="GTWalsheimProRegular" w:cs="Graphik Arabic Regular"/>
          <w:color w:val="595959" w:themeColor="text1" w:themeTint="A6"/>
          <w:sz w:val="24"/>
          <w:szCs w:val="24"/>
        </w:rPr>
        <w:t>A</w:t>
      </w:r>
      <w:r w:rsidR="00A45CEC" w:rsidRPr="00C44138">
        <w:rPr>
          <w:rFonts w:ascii="GTWalsheimProRegular" w:hAnsi="GTWalsheimProRegular" w:cs="Graphik Arabic Regular"/>
          <w:color w:val="595959" w:themeColor="text1" w:themeTint="A6"/>
          <w:sz w:val="24"/>
          <w:szCs w:val="24"/>
        </w:rPr>
        <w:t>ny resident of the UAE under 18 years</w:t>
      </w:r>
      <w:r w:rsidR="00C401C2" w:rsidRPr="00C44138">
        <w:rPr>
          <w:rFonts w:ascii="GTWalsheimProRegular" w:hAnsi="GTWalsheimProRegular" w:cs="Graphik Arabic Regular"/>
          <w:color w:val="595959" w:themeColor="text1" w:themeTint="A6"/>
          <w:sz w:val="24"/>
          <w:szCs w:val="24"/>
        </w:rPr>
        <w:t xml:space="preserve"> of age</w:t>
      </w:r>
    </w:p>
    <w:p w14:paraId="7F2E52F0" w14:textId="7AC2AF37" w:rsidR="00065EFE" w:rsidRPr="00C44138" w:rsidRDefault="00065EFE" w:rsidP="002256E6">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Child protection:</w:t>
      </w:r>
      <w:r w:rsidRPr="00C44138">
        <w:rPr>
          <w:rFonts w:ascii="GTWalsheimProRegular" w:hAnsi="GTWalsheimProRegular" w:cs="Graphik Arabic Regular"/>
          <w:color w:val="595959" w:themeColor="text1" w:themeTint="A6"/>
          <w:sz w:val="24"/>
          <w:szCs w:val="24"/>
        </w:rPr>
        <w:t xml:space="preserve"> </w:t>
      </w:r>
      <w:bookmarkStart w:id="12" w:name="_Hlk107596984"/>
      <w:r w:rsidR="00191F02" w:rsidRPr="00C44138">
        <w:rPr>
          <w:rFonts w:ascii="GTWalsheimProRegular" w:hAnsi="GTWalsheimProRegular" w:cs="Graphik Arabic Regular"/>
          <w:color w:val="595959" w:themeColor="text1" w:themeTint="A6"/>
          <w:sz w:val="24"/>
          <w:szCs w:val="24"/>
        </w:rPr>
        <w:t xml:space="preserve">All measures, steps and actions that must be taken to prevent, protect and support students from risks that may cause harm or injury while they are under the supervision of the educational institution, travelling to and from the educational institution using institutional transport, and moving between, waiting for and taking part in all activities organized by the educational institution inside or outside </w:t>
      </w:r>
      <w:r w:rsidR="004B5758">
        <w:rPr>
          <w:rFonts w:ascii="GTWalsheimProRegular" w:hAnsi="GTWalsheimProRegular" w:cs="Graphik Arabic Regular"/>
          <w:color w:val="595959" w:themeColor="text1" w:themeTint="A6"/>
          <w:sz w:val="24"/>
          <w:szCs w:val="24"/>
        </w:rPr>
        <w:t>its</w:t>
      </w:r>
      <w:r w:rsidR="00191F02" w:rsidRPr="00C44138">
        <w:rPr>
          <w:rFonts w:ascii="GTWalsheimProRegular" w:hAnsi="GTWalsheimProRegular" w:cs="Graphik Arabic Regular"/>
          <w:color w:val="595959" w:themeColor="text1" w:themeTint="A6"/>
          <w:sz w:val="24"/>
          <w:szCs w:val="24"/>
        </w:rPr>
        <w:t xml:space="preserve"> premises</w:t>
      </w:r>
      <w:r w:rsidR="00A94AF2">
        <w:rPr>
          <w:rFonts w:ascii="GTWalsheimProRegular" w:hAnsi="GTWalsheimProRegular" w:cs="Graphik Arabic Regular"/>
          <w:color w:val="595959" w:themeColor="text1" w:themeTint="A6"/>
          <w:sz w:val="24"/>
          <w:szCs w:val="24"/>
        </w:rPr>
        <w:t>.</w:t>
      </w:r>
      <w:r w:rsidR="00191F02" w:rsidRPr="00C44138">
        <w:rPr>
          <w:rFonts w:ascii="GTWalsheimProRegular" w:hAnsi="GTWalsheimProRegular" w:cs="Graphik Arabic Regular"/>
          <w:color w:val="595959" w:themeColor="text1" w:themeTint="A6"/>
          <w:sz w:val="24"/>
          <w:szCs w:val="24"/>
        </w:rPr>
        <w:t xml:space="preserve"> </w:t>
      </w:r>
      <w:bookmarkEnd w:id="12"/>
    </w:p>
    <w:p w14:paraId="523DDF19" w14:textId="19C8CE7D" w:rsidR="00823466" w:rsidRPr="00C44138" w:rsidRDefault="00823466"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Child </w:t>
      </w:r>
      <w:r w:rsidR="0000417A" w:rsidRPr="00C44138">
        <w:rPr>
          <w:rFonts w:ascii="GTWalsheimProRegular" w:hAnsi="GTWalsheimProRegular" w:cs="Graphik Arabic Regular"/>
          <w:b/>
          <w:bCs/>
          <w:color w:val="595959" w:themeColor="text1" w:themeTint="A6"/>
          <w:sz w:val="24"/>
          <w:szCs w:val="24"/>
        </w:rPr>
        <w:t>P</w:t>
      </w:r>
      <w:r w:rsidRPr="00C44138">
        <w:rPr>
          <w:rFonts w:ascii="GTWalsheimProRegular" w:hAnsi="GTWalsheimProRegular" w:cs="Graphik Arabic Regular"/>
          <w:b/>
          <w:bCs/>
          <w:color w:val="595959" w:themeColor="text1" w:themeTint="A6"/>
          <w:sz w:val="24"/>
          <w:szCs w:val="24"/>
        </w:rPr>
        <w:t xml:space="preserve">rotection </w:t>
      </w:r>
      <w:r w:rsidR="0000417A" w:rsidRPr="00C44138">
        <w:rPr>
          <w:rFonts w:ascii="GTWalsheimProRegular" w:hAnsi="GTWalsheimProRegular" w:cs="Graphik Arabic Regular"/>
          <w:b/>
          <w:bCs/>
          <w:color w:val="595959" w:themeColor="text1" w:themeTint="A6"/>
          <w:sz w:val="24"/>
          <w:szCs w:val="24"/>
        </w:rPr>
        <w:t>C</w:t>
      </w:r>
      <w:r w:rsidRPr="00C44138">
        <w:rPr>
          <w:rFonts w:ascii="GTWalsheimProRegular" w:hAnsi="GTWalsheimProRegular" w:cs="Graphik Arabic Regular"/>
          <w:b/>
          <w:bCs/>
          <w:color w:val="595959" w:themeColor="text1" w:themeTint="A6"/>
          <w:sz w:val="24"/>
          <w:szCs w:val="24"/>
        </w:rPr>
        <w:t>oordinator</w:t>
      </w:r>
      <w:r w:rsidR="00943949" w:rsidRPr="00C44138">
        <w:rPr>
          <w:rFonts w:ascii="GTWalsheimProRegular" w:hAnsi="GTWalsheimProRegular" w:cs="Graphik Arabic Regular"/>
          <w:b/>
          <w:bCs/>
          <w:color w:val="595959" w:themeColor="text1" w:themeTint="A6"/>
          <w:sz w:val="24"/>
          <w:szCs w:val="24"/>
        </w:rPr>
        <w:t xml:space="preserve"> (CPC)</w:t>
      </w:r>
      <w:r w:rsidRPr="00C44138">
        <w:rPr>
          <w:rFonts w:ascii="GTWalsheimProRegular" w:hAnsi="GTWalsheimProRegular" w:cs="Graphik Arabic Regular"/>
          <w:b/>
          <w:bCs/>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bookmarkStart w:id="13" w:name="_Hlk107597018"/>
      <w:r w:rsidR="00A007F9" w:rsidRPr="00C44138">
        <w:rPr>
          <w:rFonts w:ascii="GTWalsheimProRegular" w:hAnsi="GTWalsheimProRegular" w:cs="Graphik Arabic Regular"/>
          <w:color w:val="595959" w:themeColor="text1" w:themeTint="A6"/>
          <w:sz w:val="24"/>
          <w:szCs w:val="24"/>
        </w:rPr>
        <w:t>A</w:t>
      </w:r>
      <w:r w:rsidRPr="00C44138">
        <w:rPr>
          <w:rFonts w:ascii="GTWalsheimProRegular" w:hAnsi="GTWalsheimProRegular" w:cs="Graphik Arabic Regular"/>
          <w:color w:val="595959" w:themeColor="text1" w:themeTint="A6"/>
          <w:sz w:val="24"/>
          <w:szCs w:val="24"/>
        </w:rPr>
        <w:t>ppointed staff member at the school</w:t>
      </w:r>
      <w:r w:rsidR="00FE01FB" w:rsidRPr="00C44138">
        <w:rPr>
          <w:rFonts w:ascii="GTWalsheimProRegular" w:hAnsi="GTWalsheimProRegular" w:cs="Graphik Arabic Regular"/>
          <w:color w:val="595959" w:themeColor="text1" w:themeTint="A6"/>
          <w:sz w:val="24"/>
          <w:szCs w:val="24"/>
        </w:rPr>
        <w:t>/</w:t>
      </w:r>
      <w:r w:rsidR="00943949" w:rsidRPr="00C44138">
        <w:rPr>
          <w:rFonts w:ascii="GTWalsheimProRegular" w:hAnsi="GTWalsheimProRegular" w:cs="Graphik Arabic Regular"/>
          <w:color w:val="595959" w:themeColor="text1" w:themeTint="A6"/>
          <w:sz w:val="24"/>
          <w:szCs w:val="24"/>
        </w:rPr>
        <w:t>nursery</w:t>
      </w:r>
      <w:r w:rsidRPr="00C44138">
        <w:rPr>
          <w:rFonts w:ascii="GTWalsheimProRegular" w:hAnsi="GTWalsheimProRegular" w:cs="Graphik Arabic Regular"/>
          <w:color w:val="595959" w:themeColor="text1" w:themeTint="A6"/>
          <w:sz w:val="24"/>
          <w:szCs w:val="24"/>
        </w:rPr>
        <w:t xml:space="preserve"> who is professionally relevant, trained and equipped with skills to act upon child protection concerns that arise within their </w:t>
      </w:r>
      <w:r w:rsidR="00E40D23"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and is the key contact for staff and authorities where a concern is identified within the </w:t>
      </w:r>
      <w:r w:rsidR="00AF56AA">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The</w:t>
      </w:r>
      <w:r w:rsidR="00851C58" w:rsidRPr="00C44138">
        <w:rPr>
          <w:rFonts w:ascii="GTWalsheimProRegular" w:hAnsi="GTWalsheimProRegular" w:cs="Graphik Arabic Regular"/>
          <w:color w:val="595959" w:themeColor="text1" w:themeTint="A6"/>
          <w:sz w:val="24"/>
          <w:szCs w:val="24"/>
        </w:rPr>
        <w:t xml:space="preserve"> CPC</w:t>
      </w:r>
      <w:r w:rsidRPr="00C44138">
        <w:rPr>
          <w:rFonts w:ascii="GTWalsheimProRegular" w:hAnsi="GTWalsheimProRegular" w:cs="Graphik Arabic Regular"/>
          <w:color w:val="595959" w:themeColor="text1" w:themeTint="A6"/>
          <w:sz w:val="24"/>
          <w:szCs w:val="24"/>
        </w:rPr>
        <w:t xml:space="preserve"> should also be the point of contact for the </w:t>
      </w:r>
      <w:r w:rsidR="00E40D23"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to respond to emergenc</w:t>
      </w:r>
      <w:r w:rsidR="00603268">
        <w:rPr>
          <w:rFonts w:ascii="GTWalsheimProRegular" w:hAnsi="GTWalsheimProRegular" w:cs="Graphik Arabic Regular"/>
          <w:color w:val="595959" w:themeColor="text1" w:themeTint="A6"/>
          <w:sz w:val="24"/>
          <w:szCs w:val="24"/>
        </w:rPr>
        <w:t>y cases</w:t>
      </w:r>
      <w:r w:rsidRPr="00C44138">
        <w:rPr>
          <w:rFonts w:ascii="GTWalsheimProRegular" w:hAnsi="GTWalsheimProRegular" w:cs="Graphik Arabic Regular"/>
          <w:color w:val="595959" w:themeColor="text1" w:themeTint="A6"/>
          <w:sz w:val="24"/>
          <w:szCs w:val="24"/>
        </w:rPr>
        <w:t>,</w:t>
      </w:r>
      <w:r w:rsidR="00CD45EA">
        <w:rPr>
          <w:rFonts w:ascii="GTWalsheimProRegular" w:hAnsi="GTWalsheimProRegular" w:cs="Graphik Arabic Regular"/>
          <w:color w:val="595959" w:themeColor="text1" w:themeTint="A6"/>
          <w:sz w:val="24"/>
          <w:szCs w:val="24"/>
        </w:rPr>
        <w:t xml:space="preserve"> communicate with</w:t>
      </w:r>
      <w:r w:rsidRPr="00C44138">
        <w:rPr>
          <w:rFonts w:ascii="GTWalsheimProRegular" w:hAnsi="GTWalsheimProRegular" w:cs="Graphik Arabic Regular"/>
          <w:color w:val="595959" w:themeColor="text1" w:themeTint="A6"/>
          <w:sz w:val="24"/>
          <w:szCs w:val="24"/>
        </w:rPr>
        <w:t xml:space="preserve"> the CPU and other </w:t>
      </w:r>
      <w:r w:rsidR="00CD45EA">
        <w:rPr>
          <w:rFonts w:ascii="GTWalsheimProRegular" w:hAnsi="GTWalsheimProRegular" w:cs="Graphik Arabic Regular"/>
          <w:color w:val="595959" w:themeColor="text1" w:themeTint="A6"/>
          <w:sz w:val="24"/>
          <w:szCs w:val="24"/>
        </w:rPr>
        <w:t>entities</w:t>
      </w:r>
      <w:r w:rsidR="00CD45EA"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involved</w:t>
      </w:r>
      <w:r w:rsidR="00851C58"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66421D" w:rsidRPr="00C44138">
        <w:rPr>
          <w:rFonts w:ascii="GTWalsheimProRegular" w:hAnsi="GTWalsheimProRegular" w:cs="Graphik Arabic Regular"/>
          <w:color w:val="595959" w:themeColor="text1" w:themeTint="A6"/>
          <w:sz w:val="24"/>
          <w:szCs w:val="24"/>
        </w:rPr>
        <w:t>liaise with</w:t>
      </w:r>
      <w:r w:rsidRPr="00C44138">
        <w:rPr>
          <w:rFonts w:ascii="GTWalsheimProRegular" w:hAnsi="GTWalsheimProRegular" w:cs="Graphik Arabic Regular"/>
          <w:color w:val="595959" w:themeColor="text1" w:themeTint="A6"/>
          <w:sz w:val="24"/>
          <w:szCs w:val="24"/>
        </w:rPr>
        <w:t xml:space="preserve"> </w:t>
      </w:r>
      <w:r w:rsidR="00B52392" w:rsidRPr="00C44138">
        <w:rPr>
          <w:rFonts w:ascii="GTWalsheimProRegular" w:hAnsi="GTWalsheimProRegular" w:cs="Graphik Arabic Regular"/>
          <w:color w:val="595959" w:themeColor="text1" w:themeTint="A6"/>
          <w:sz w:val="24"/>
          <w:szCs w:val="24"/>
        </w:rPr>
        <w:t>parents,</w:t>
      </w:r>
      <w:r w:rsidRPr="00C44138">
        <w:rPr>
          <w:rFonts w:ascii="GTWalsheimProRegular" w:hAnsi="GTWalsheimProRegular" w:cs="Graphik Arabic Regular"/>
          <w:color w:val="595959" w:themeColor="text1" w:themeTint="A6"/>
          <w:sz w:val="24"/>
          <w:szCs w:val="24"/>
        </w:rPr>
        <w:t xml:space="preserve"> and provide ongoing support to the child</w:t>
      </w:r>
      <w:bookmarkEnd w:id="13"/>
      <w:r w:rsidR="009303F6">
        <w:rPr>
          <w:rFonts w:ascii="GTWalsheimProRegular" w:hAnsi="GTWalsheimProRegular" w:cs="Graphik Arabic Regular"/>
          <w:color w:val="595959" w:themeColor="text1" w:themeTint="A6"/>
          <w:sz w:val="24"/>
          <w:szCs w:val="24"/>
        </w:rPr>
        <w:t>.</w:t>
      </w:r>
    </w:p>
    <w:p w14:paraId="249FF7A2" w14:textId="5C12044F" w:rsidR="00943949" w:rsidRPr="00C44138" w:rsidRDefault="00EB36B2" w:rsidP="00CD54DC">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lastRenderedPageBreak/>
        <w:t xml:space="preserve">Child </w:t>
      </w:r>
      <w:r w:rsidR="0000417A" w:rsidRPr="00C44138">
        <w:rPr>
          <w:rFonts w:ascii="GTWalsheimProRegular" w:hAnsi="GTWalsheimProRegular" w:cs="Graphik Arabic Regular"/>
          <w:b/>
          <w:bCs/>
          <w:color w:val="595959" w:themeColor="text1" w:themeTint="A6"/>
          <w:sz w:val="24"/>
          <w:szCs w:val="24"/>
        </w:rPr>
        <w:t>P</w:t>
      </w:r>
      <w:r w:rsidRPr="00C44138">
        <w:rPr>
          <w:rFonts w:ascii="GTWalsheimProRegular" w:hAnsi="GTWalsheimProRegular" w:cs="Graphik Arabic Regular"/>
          <w:b/>
          <w:bCs/>
          <w:color w:val="595959" w:themeColor="text1" w:themeTint="A6"/>
          <w:sz w:val="24"/>
          <w:szCs w:val="24"/>
        </w:rPr>
        <w:t xml:space="preserve">rotection </w:t>
      </w:r>
      <w:r w:rsidR="0000417A" w:rsidRPr="00C44138">
        <w:rPr>
          <w:rFonts w:ascii="GTWalsheimProRegular" w:hAnsi="GTWalsheimProRegular" w:cs="Graphik Arabic Regular"/>
          <w:b/>
          <w:bCs/>
          <w:color w:val="595959" w:themeColor="text1" w:themeTint="A6"/>
          <w:sz w:val="24"/>
          <w:szCs w:val="24"/>
        </w:rPr>
        <w:t>U</w:t>
      </w:r>
      <w:r w:rsidRPr="00C44138">
        <w:rPr>
          <w:rFonts w:ascii="GTWalsheimProRegular" w:hAnsi="GTWalsheimProRegular" w:cs="Graphik Arabic Regular"/>
          <w:b/>
          <w:bCs/>
          <w:color w:val="595959" w:themeColor="text1" w:themeTint="A6"/>
          <w:sz w:val="24"/>
          <w:szCs w:val="24"/>
        </w:rPr>
        <w:t>nit (CPU):</w:t>
      </w:r>
      <w:r w:rsidRPr="00C44138">
        <w:rPr>
          <w:rFonts w:ascii="GTWalsheimProRegular" w:hAnsi="GTWalsheimProRegular" w:cs="Graphik Arabic Regular"/>
          <w:color w:val="000000" w:themeColor="text1"/>
          <w:sz w:val="24"/>
          <w:szCs w:val="24"/>
        </w:rPr>
        <w:t xml:space="preserve"> </w:t>
      </w:r>
      <w:r w:rsidR="00A007F9" w:rsidRPr="00C44138">
        <w:rPr>
          <w:rFonts w:ascii="GTWalsheimProRegular" w:hAnsi="GTWalsheimProRegular" w:cs="Graphik Arabic Regular"/>
          <w:color w:val="595959" w:themeColor="text1" w:themeTint="A6"/>
          <w:sz w:val="24"/>
          <w:szCs w:val="24"/>
        </w:rPr>
        <w:t>O</w:t>
      </w:r>
      <w:r w:rsidRPr="00C44138">
        <w:rPr>
          <w:rFonts w:ascii="GTWalsheimProRegular" w:hAnsi="GTWalsheimProRegular" w:cs="Graphik Arabic Regular"/>
          <w:color w:val="595959" w:themeColor="text1" w:themeTint="A6"/>
          <w:sz w:val="24"/>
          <w:szCs w:val="24"/>
        </w:rPr>
        <w:t xml:space="preserve">rganizational unit at </w:t>
      </w:r>
      <w:proofErr w:type="spellStart"/>
      <w:r w:rsidRPr="00C44138">
        <w:rPr>
          <w:rFonts w:ascii="GTWalsheimProRegular" w:hAnsi="GTWalsheimProRegular" w:cs="Graphik Arabic Regular"/>
          <w:color w:val="595959" w:themeColor="text1" w:themeTint="A6"/>
          <w:sz w:val="24"/>
          <w:szCs w:val="24"/>
        </w:rPr>
        <w:t>MoE</w:t>
      </w:r>
      <w:proofErr w:type="spellEnd"/>
      <w:r w:rsidRPr="00C44138">
        <w:rPr>
          <w:rFonts w:ascii="GTWalsheimProRegular" w:hAnsi="GTWalsheimProRegular" w:cs="Graphik Arabic Regular"/>
          <w:color w:val="595959" w:themeColor="text1" w:themeTint="A6"/>
          <w:sz w:val="24"/>
          <w:szCs w:val="24"/>
        </w:rPr>
        <w:t xml:space="preserve"> and ADEK aiming at developing and implementing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protection measures for </w:t>
      </w:r>
      <w:r w:rsidR="00E40D23" w:rsidRPr="00C44138">
        <w:rPr>
          <w:rFonts w:ascii="GTWalsheimProRegular" w:hAnsi="GTWalsheimProRegular" w:cs="Graphik Arabic Regular"/>
          <w:color w:val="595959" w:themeColor="text1" w:themeTint="A6"/>
          <w:sz w:val="24"/>
          <w:szCs w:val="24"/>
        </w:rPr>
        <w:t>educational institutions</w:t>
      </w:r>
      <w:r w:rsidRPr="00C44138">
        <w:rPr>
          <w:rFonts w:ascii="GTWalsheimProRegular" w:hAnsi="GTWalsheimProRegular" w:cs="Graphik Arabic Regular"/>
          <w:color w:val="595959" w:themeColor="text1" w:themeTint="A6"/>
          <w:sz w:val="24"/>
          <w:szCs w:val="24"/>
        </w:rPr>
        <w:t xml:space="preserve"> in the Emirate of Abu Dhabi</w:t>
      </w:r>
      <w:r w:rsidR="009752D4" w:rsidRPr="00C44138">
        <w:rPr>
          <w:rFonts w:ascii="GTWalsheimProRegular" w:hAnsi="GTWalsheimProRegular" w:cs="Graphik Arabic Regular"/>
          <w:color w:val="595959" w:themeColor="text1" w:themeTint="A6"/>
          <w:sz w:val="24"/>
          <w:szCs w:val="24"/>
        </w:rPr>
        <w:t xml:space="preserve"> </w:t>
      </w:r>
      <w:r w:rsidR="00CD54DC" w:rsidRPr="00CD54DC">
        <w:rPr>
          <w:rFonts w:ascii="GTWalsheimProRegular" w:hAnsi="GTWalsheimProRegular" w:cs="Graphik Arabic Regular"/>
          <w:color w:val="595959" w:themeColor="text1" w:themeTint="A6"/>
          <w:sz w:val="24"/>
          <w:szCs w:val="24"/>
        </w:rPr>
        <w:t xml:space="preserve">in line with Federal Law No. (3) of 2016 Concerning Child Rights </w:t>
      </w:r>
      <w:r w:rsidR="009752D4" w:rsidRPr="00C44138">
        <w:rPr>
          <w:rFonts w:ascii="GTWalsheimProRegular" w:hAnsi="GTWalsheimProRegular" w:cs="Graphik Arabic Regular"/>
          <w:color w:val="595959" w:themeColor="text1" w:themeTint="A6"/>
          <w:sz w:val="24"/>
          <w:szCs w:val="24"/>
        </w:rPr>
        <w:t>and its bylaws</w:t>
      </w:r>
      <w:r w:rsidRPr="00C44138">
        <w:rPr>
          <w:rFonts w:ascii="GTWalsheimProRegular" w:hAnsi="GTWalsheimProRegular" w:cs="Graphik Arabic Regular"/>
          <w:color w:val="595959" w:themeColor="text1" w:themeTint="A6"/>
          <w:sz w:val="24"/>
          <w:szCs w:val="24"/>
        </w:rPr>
        <w:t xml:space="preserve">. The </w:t>
      </w:r>
      <w:r w:rsidR="0000417A" w:rsidRPr="00C44138">
        <w:rPr>
          <w:rFonts w:ascii="GTWalsheimProRegular" w:hAnsi="GTWalsheimProRegular" w:cs="Graphik Arabic Regular"/>
          <w:color w:val="595959" w:themeColor="text1" w:themeTint="A6"/>
          <w:sz w:val="24"/>
          <w:szCs w:val="24"/>
        </w:rPr>
        <w:t>U</w:t>
      </w:r>
      <w:r w:rsidRPr="00C44138">
        <w:rPr>
          <w:rFonts w:ascii="GTWalsheimProRegular" w:hAnsi="GTWalsheimProRegular" w:cs="Graphik Arabic Regular"/>
          <w:color w:val="595959" w:themeColor="text1" w:themeTint="A6"/>
          <w:sz w:val="24"/>
          <w:szCs w:val="24"/>
        </w:rPr>
        <w:t>nit</w:t>
      </w:r>
      <w:r w:rsidR="00040FA0"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w:t>
      </w:r>
      <w:r w:rsidR="00040FA0" w:rsidRPr="00C44138">
        <w:rPr>
          <w:rFonts w:ascii="GTWalsheimProRegular" w:hAnsi="GTWalsheimProRegular" w:cs="Graphik Arabic Regular"/>
          <w:color w:val="595959" w:themeColor="text1" w:themeTint="A6"/>
          <w:sz w:val="24"/>
          <w:szCs w:val="24"/>
        </w:rPr>
        <w:t>are</w:t>
      </w:r>
      <w:r w:rsidRPr="00C44138">
        <w:rPr>
          <w:rFonts w:ascii="GTWalsheimProRegular" w:hAnsi="GTWalsheimProRegular" w:cs="Graphik Arabic Regular"/>
          <w:color w:val="595959" w:themeColor="text1" w:themeTint="A6"/>
          <w:sz w:val="24"/>
          <w:szCs w:val="24"/>
        </w:rPr>
        <w:t xml:space="preserve"> </w:t>
      </w:r>
      <w:r w:rsidR="00470F9C" w:rsidRPr="00C44138">
        <w:rPr>
          <w:rFonts w:ascii="GTWalsheimProRegular" w:hAnsi="GTWalsheimProRegular" w:cs="Graphik Arabic Regular"/>
          <w:color w:val="595959" w:themeColor="text1" w:themeTint="A6"/>
          <w:sz w:val="24"/>
          <w:szCs w:val="24"/>
        </w:rPr>
        <w:t xml:space="preserve">responsible </w:t>
      </w:r>
      <w:r w:rsidRPr="00C44138">
        <w:rPr>
          <w:rFonts w:ascii="GTWalsheimProRegular" w:hAnsi="GTWalsheimProRegular" w:cs="Graphik Arabic Regular"/>
          <w:color w:val="595959" w:themeColor="text1" w:themeTint="A6"/>
          <w:sz w:val="24"/>
          <w:szCs w:val="24"/>
        </w:rPr>
        <w:t xml:space="preserve">for receiving and assessing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maltreatment concerns, in line with the procedures detailed in this document</w:t>
      </w:r>
      <w:r w:rsidR="00E40D23" w:rsidRPr="00C44138">
        <w:rPr>
          <w:rFonts w:ascii="GTWalsheimProRegular" w:hAnsi="GTWalsheimProRegular" w:cs="Graphik Arabic Regular"/>
          <w:color w:val="595959" w:themeColor="text1" w:themeTint="A6"/>
          <w:sz w:val="24"/>
          <w:szCs w:val="24"/>
        </w:rPr>
        <w:t xml:space="preserve">, </w:t>
      </w:r>
      <w:r w:rsidR="00704AA0" w:rsidRPr="00C44138">
        <w:rPr>
          <w:rFonts w:ascii="GTWalsheimProRegular" w:hAnsi="GTWalsheimProRegular" w:cs="Graphik Arabic Regular"/>
          <w:color w:val="595959" w:themeColor="text1" w:themeTint="A6"/>
          <w:sz w:val="24"/>
          <w:szCs w:val="24"/>
        </w:rPr>
        <w:t>along with</w:t>
      </w:r>
      <w:r w:rsidR="00E40D23" w:rsidRPr="00C44138">
        <w:rPr>
          <w:rFonts w:ascii="GTWalsheimProRegular" w:hAnsi="GTWalsheimProRegular" w:cs="Graphik Arabic Regular"/>
          <w:color w:val="595959" w:themeColor="text1" w:themeTint="A6"/>
          <w:sz w:val="24"/>
          <w:szCs w:val="24"/>
        </w:rPr>
        <w:t xml:space="preserve"> the Student Protection Policy for Educational Institutions</w:t>
      </w:r>
      <w:r w:rsidRPr="00C44138">
        <w:rPr>
          <w:rFonts w:ascii="GTWalsheimProRegular" w:hAnsi="GTWalsheimProRegular" w:cs="Graphik Arabic Regular"/>
          <w:color w:val="595959" w:themeColor="text1" w:themeTint="A6"/>
          <w:sz w:val="24"/>
          <w:szCs w:val="24"/>
        </w:rPr>
        <w:t xml:space="preserve">. </w:t>
      </w:r>
      <w:r w:rsidR="00943949" w:rsidRPr="00C44138">
        <w:rPr>
          <w:rFonts w:ascii="GTWalsheimProRegular" w:hAnsi="GTWalsheimProRegular" w:cs="Graphik Arabic Regular"/>
          <w:color w:val="595959" w:themeColor="text1" w:themeTint="A6"/>
          <w:sz w:val="24"/>
          <w:szCs w:val="24"/>
        </w:rPr>
        <w:t>The</w:t>
      </w:r>
      <w:r w:rsidR="0078285C">
        <w:rPr>
          <w:rFonts w:ascii="GTWalsheimProRegular" w:hAnsi="GTWalsheimProRegular" w:cs="Graphik Arabic Regular"/>
          <w:color w:val="595959" w:themeColor="text1" w:themeTint="A6"/>
          <w:sz w:val="24"/>
          <w:szCs w:val="24"/>
        </w:rPr>
        <w:t xml:space="preserve"> </w:t>
      </w:r>
      <w:proofErr w:type="spellStart"/>
      <w:r w:rsidR="00A02C81">
        <w:rPr>
          <w:rFonts w:ascii="GTWalsheimProRegular" w:hAnsi="GTWalsheimProRegular" w:cs="Graphik Arabic Regular"/>
          <w:color w:val="595959" w:themeColor="text1" w:themeTint="A6"/>
          <w:sz w:val="24"/>
          <w:szCs w:val="24"/>
        </w:rPr>
        <w:t>MoE</w:t>
      </w:r>
      <w:proofErr w:type="spellEnd"/>
      <w:r w:rsidR="0078285C">
        <w:rPr>
          <w:rFonts w:ascii="GTWalsheimProRegular" w:hAnsi="GTWalsheimProRegular" w:cs="Graphik Arabic Regular"/>
          <w:color w:val="595959" w:themeColor="text1" w:themeTint="A6"/>
          <w:sz w:val="24"/>
          <w:szCs w:val="24"/>
        </w:rPr>
        <w:t xml:space="preserve"> </w:t>
      </w:r>
      <w:r w:rsidR="00943949" w:rsidRPr="00C44138">
        <w:rPr>
          <w:rFonts w:ascii="GTWalsheimProRegular" w:hAnsi="GTWalsheimProRegular" w:cs="Graphik Arabic Regular"/>
          <w:color w:val="595959" w:themeColor="text1" w:themeTint="A6"/>
          <w:sz w:val="24"/>
          <w:szCs w:val="24"/>
        </w:rPr>
        <w:t xml:space="preserve">CPU </w:t>
      </w:r>
      <w:r w:rsidR="006A707A" w:rsidRPr="00C44138">
        <w:rPr>
          <w:rFonts w:ascii="GTWalsheimProRegular" w:hAnsi="GTWalsheimProRegular" w:cs="Graphik Arabic Regular"/>
          <w:color w:val="595959" w:themeColor="text1" w:themeTint="A6"/>
          <w:sz w:val="24"/>
          <w:szCs w:val="24"/>
        </w:rPr>
        <w:t>handle</w:t>
      </w:r>
      <w:r w:rsidR="00851C58" w:rsidRPr="00C44138">
        <w:rPr>
          <w:rFonts w:ascii="GTWalsheimProRegular" w:hAnsi="GTWalsheimProRegular" w:cs="Graphik Arabic Regular"/>
          <w:color w:val="595959" w:themeColor="text1" w:themeTint="A6"/>
          <w:sz w:val="24"/>
          <w:szCs w:val="24"/>
        </w:rPr>
        <w:t>s</w:t>
      </w:r>
      <w:r w:rsidR="00943949" w:rsidRPr="00C44138">
        <w:rPr>
          <w:rFonts w:ascii="GTWalsheimProRegular" w:hAnsi="GTWalsheimProRegular" w:cs="Graphik Arabic Regular"/>
          <w:color w:val="595959" w:themeColor="text1" w:themeTint="A6"/>
          <w:sz w:val="24"/>
          <w:szCs w:val="24"/>
        </w:rPr>
        <w:t xml:space="preserve"> concerns related to</w:t>
      </w:r>
      <w:r w:rsidR="00E40D23" w:rsidRPr="00C44138">
        <w:rPr>
          <w:rFonts w:ascii="GTWalsheimProRegular" w:hAnsi="GTWalsheimProRegular" w:cs="Graphik Arabic Regular"/>
          <w:color w:val="595959" w:themeColor="text1" w:themeTint="A6"/>
          <w:sz w:val="24"/>
          <w:szCs w:val="24"/>
        </w:rPr>
        <w:t xml:space="preserve"> KGs and</w:t>
      </w:r>
      <w:r w:rsidR="00943949" w:rsidRPr="00C44138">
        <w:rPr>
          <w:rFonts w:ascii="GTWalsheimProRegular" w:hAnsi="GTWalsheimProRegular" w:cs="Graphik Arabic Regular"/>
          <w:color w:val="595959" w:themeColor="text1" w:themeTint="A6"/>
          <w:sz w:val="24"/>
          <w:szCs w:val="24"/>
        </w:rPr>
        <w:t xml:space="preserve"> public schools in Abu Dhabi, whereas the ADEK</w:t>
      </w:r>
      <w:r w:rsidR="002F67AF">
        <w:rPr>
          <w:rFonts w:ascii="GTWalsheimProRegular" w:hAnsi="GTWalsheimProRegular" w:cs="Graphik Arabic Regular"/>
          <w:color w:val="595959" w:themeColor="text1" w:themeTint="A6"/>
          <w:sz w:val="24"/>
          <w:szCs w:val="24"/>
        </w:rPr>
        <w:t>-</w:t>
      </w:r>
      <w:r w:rsidR="00943949" w:rsidRPr="00C44138">
        <w:rPr>
          <w:rFonts w:ascii="GTWalsheimProRegular" w:hAnsi="GTWalsheimProRegular" w:cs="Graphik Arabic Regular"/>
          <w:color w:val="595959" w:themeColor="text1" w:themeTint="A6"/>
          <w:sz w:val="24"/>
          <w:szCs w:val="24"/>
        </w:rPr>
        <w:t xml:space="preserve">CPU would be primarily responsible for handling </w:t>
      </w:r>
      <w:r w:rsidR="002876F1" w:rsidRPr="00C44138">
        <w:rPr>
          <w:rFonts w:ascii="GTWalsheimProRegular" w:hAnsi="GTWalsheimProRegular" w:cs="Graphik Arabic Regular"/>
          <w:color w:val="595959" w:themeColor="text1" w:themeTint="A6"/>
          <w:sz w:val="24"/>
          <w:szCs w:val="24"/>
        </w:rPr>
        <w:t>concerns occurring</w:t>
      </w:r>
      <w:r w:rsidR="00A8280B" w:rsidRPr="00C44138">
        <w:rPr>
          <w:rFonts w:ascii="GTWalsheimProRegular" w:hAnsi="GTWalsheimProRegular" w:cs="Graphik Arabic Regular"/>
          <w:color w:val="595959" w:themeColor="text1" w:themeTint="A6"/>
          <w:sz w:val="24"/>
          <w:szCs w:val="24"/>
        </w:rPr>
        <w:t xml:space="preserve"> within </w:t>
      </w:r>
      <w:r w:rsidR="00DB32B7" w:rsidRPr="00C44138">
        <w:rPr>
          <w:rFonts w:ascii="GTWalsheimProRegular" w:hAnsi="GTWalsheimProRegular" w:cs="Graphik Arabic Regular"/>
          <w:color w:val="595959" w:themeColor="text1" w:themeTint="A6"/>
          <w:sz w:val="24"/>
          <w:szCs w:val="24"/>
        </w:rPr>
        <w:t xml:space="preserve">or being disclosed to </w:t>
      </w:r>
      <w:r w:rsidR="00A8280B" w:rsidRPr="00C44138">
        <w:rPr>
          <w:rFonts w:ascii="GTWalsheimProRegular" w:hAnsi="GTWalsheimProRegular" w:cs="Graphik Arabic Regular"/>
          <w:color w:val="595959" w:themeColor="text1" w:themeTint="A6"/>
          <w:sz w:val="24"/>
          <w:szCs w:val="24"/>
        </w:rPr>
        <w:t>the</w:t>
      </w:r>
      <w:r w:rsidR="00943949" w:rsidRPr="00C44138">
        <w:rPr>
          <w:rFonts w:ascii="GTWalsheimProRegular" w:hAnsi="GTWalsheimProRegular" w:cs="Graphik Arabic Regular"/>
          <w:color w:val="595959" w:themeColor="text1" w:themeTint="A6"/>
          <w:sz w:val="24"/>
          <w:szCs w:val="24"/>
        </w:rPr>
        <w:t xml:space="preserve"> private schools, charter schools and nurseries in Abu Dhabi</w:t>
      </w:r>
      <w:r w:rsidR="00C42157" w:rsidRPr="00C44138">
        <w:rPr>
          <w:rFonts w:ascii="GTWalsheimProRegular" w:hAnsi="GTWalsheimProRegular" w:cs="Graphik Arabic Regular"/>
          <w:color w:val="595959" w:themeColor="text1" w:themeTint="A6"/>
          <w:sz w:val="24"/>
          <w:szCs w:val="24"/>
        </w:rPr>
        <w:t xml:space="preserve"> (in the cases where the CPUs are not handling the cases pertaining to these educational institutions, they would be </w:t>
      </w:r>
      <w:r w:rsidR="00635925">
        <w:rPr>
          <w:rFonts w:ascii="GTWalsheimProRegular" w:hAnsi="GTWalsheimProRegular" w:cs="Graphik Arabic Regular"/>
          <w:color w:val="595959" w:themeColor="text1" w:themeTint="A6"/>
          <w:sz w:val="24"/>
          <w:szCs w:val="24"/>
        </w:rPr>
        <w:t>reported</w:t>
      </w:r>
      <w:r w:rsidR="00C42157" w:rsidRPr="00C44138">
        <w:rPr>
          <w:rFonts w:ascii="GTWalsheimProRegular" w:hAnsi="GTWalsheimProRegular" w:cs="Graphik Arabic Regular"/>
          <w:color w:val="595959" w:themeColor="text1" w:themeTint="A6"/>
          <w:sz w:val="24"/>
          <w:szCs w:val="24"/>
        </w:rPr>
        <w:t>)</w:t>
      </w:r>
    </w:p>
    <w:p w14:paraId="52E10C84" w14:textId="7E0FD429" w:rsidR="00DA1BCD" w:rsidRPr="00C44138" w:rsidRDefault="00EB36B2" w:rsidP="00F03498">
      <w:pPr>
        <w:pStyle w:val="ListParagraph"/>
        <w:numPr>
          <w:ilvl w:val="0"/>
          <w:numId w:val="2"/>
        </w:numPr>
        <w:spacing w:after="40"/>
        <w:contextualSpacing w:val="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Child </w:t>
      </w:r>
      <w:r w:rsidR="0000417A" w:rsidRPr="00C44138">
        <w:rPr>
          <w:rFonts w:ascii="GTWalsheimProRegular" w:hAnsi="GTWalsheimProRegular" w:cs="Graphik Arabic Regular"/>
          <w:b/>
          <w:bCs/>
          <w:color w:val="595959" w:themeColor="text1" w:themeTint="A6"/>
          <w:sz w:val="24"/>
          <w:szCs w:val="24"/>
        </w:rPr>
        <w:t>P</w:t>
      </w:r>
      <w:r w:rsidRPr="00C44138">
        <w:rPr>
          <w:rFonts w:ascii="GTWalsheimProRegular" w:hAnsi="GTWalsheimProRegular" w:cs="Graphik Arabic Regular"/>
          <w:b/>
          <w:bCs/>
          <w:color w:val="595959" w:themeColor="text1" w:themeTint="A6"/>
          <w:sz w:val="24"/>
          <w:szCs w:val="24"/>
        </w:rPr>
        <w:t xml:space="preserve">rotection </w:t>
      </w:r>
      <w:r w:rsidR="0000417A" w:rsidRPr="00C44138">
        <w:rPr>
          <w:rFonts w:ascii="GTWalsheimProRegular" w:hAnsi="GTWalsheimProRegular" w:cs="Graphik Arabic Regular"/>
          <w:b/>
          <w:bCs/>
          <w:color w:val="595959" w:themeColor="text1" w:themeTint="A6"/>
          <w:sz w:val="24"/>
          <w:szCs w:val="24"/>
        </w:rPr>
        <w:t>S</w:t>
      </w:r>
      <w:r w:rsidRPr="00C44138">
        <w:rPr>
          <w:rFonts w:ascii="GTWalsheimProRegular" w:hAnsi="GTWalsheimProRegular" w:cs="Graphik Arabic Regular"/>
          <w:b/>
          <w:bCs/>
          <w:color w:val="595959" w:themeColor="text1" w:themeTint="A6"/>
          <w:sz w:val="24"/>
          <w:szCs w:val="24"/>
        </w:rPr>
        <w:t>pecialist (CPS):</w:t>
      </w:r>
      <w:r w:rsidRPr="00C44138">
        <w:rPr>
          <w:rFonts w:ascii="GTWalsheimProRegular" w:hAnsi="GTWalsheimProRegular" w:cs="Graphik Arabic Regular"/>
          <w:color w:val="595959" w:themeColor="text1" w:themeTint="A6"/>
          <w:sz w:val="24"/>
          <w:szCs w:val="24"/>
        </w:rPr>
        <w:t xml:space="preserve"> </w:t>
      </w:r>
      <w:r w:rsidR="00A007F9" w:rsidRPr="00C44138">
        <w:rPr>
          <w:rFonts w:ascii="GTWalsheimProRegular" w:hAnsi="GTWalsheimProRegular" w:cs="Graphik Arabic Regular"/>
          <w:color w:val="595959" w:themeColor="text1" w:themeTint="A6"/>
          <w:sz w:val="24"/>
          <w:szCs w:val="24"/>
        </w:rPr>
        <w:t xml:space="preserve">The </w:t>
      </w:r>
      <w:r w:rsidRPr="00C44138">
        <w:rPr>
          <w:rFonts w:ascii="GTWalsheimProRegular" w:hAnsi="GTWalsheimProRegular" w:cs="Graphik Arabic Regular"/>
          <w:color w:val="595959" w:themeColor="text1" w:themeTint="A6"/>
          <w:sz w:val="24"/>
          <w:szCs w:val="24"/>
        </w:rPr>
        <w:t xml:space="preserve">person authorized by </w:t>
      </w:r>
      <w:proofErr w:type="spellStart"/>
      <w:r w:rsidRPr="00C44138">
        <w:rPr>
          <w:rFonts w:ascii="GTWalsheimProRegular" w:hAnsi="GTWalsheimProRegular" w:cs="Graphik Arabic Regular"/>
          <w:color w:val="595959" w:themeColor="text1" w:themeTint="A6"/>
          <w:sz w:val="24"/>
          <w:szCs w:val="24"/>
        </w:rPr>
        <w:t>MoE</w:t>
      </w:r>
      <w:proofErr w:type="spellEnd"/>
      <w:r w:rsidR="00FC69B3" w:rsidRPr="00C44138">
        <w:rPr>
          <w:rFonts w:ascii="GTWalsheimProRegular" w:hAnsi="GTWalsheimProRegular" w:cs="Graphik Arabic Regular"/>
          <w:color w:val="595959" w:themeColor="text1" w:themeTint="A6"/>
          <w:sz w:val="24"/>
          <w:szCs w:val="24"/>
        </w:rPr>
        <w:t xml:space="preserve">, </w:t>
      </w:r>
      <w:r w:rsidR="00F0349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ADEK</w:t>
      </w:r>
      <w:r w:rsidR="00443AA3">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5A426F" w:rsidRPr="005A426F">
        <w:rPr>
          <w:rFonts w:ascii="GTWalsheimProRegular" w:hAnsi="GTWalsheimProRegular" w:cs="Graphik Arabic Regular"/>
          <w:color w:val="595959" w:themeColor="text1" w:themeTint="A6"/>
          <w:sz w:val="24"/>
          <w:szCs w:val="24"/>
        </w:rPr>
        <w:t>the Abu Dhabi Judicial Department</w:t>
      </w:r>
      <w:r w:rsidR="007120BA">
        <w:rPr>
          <w:rFonts w:ascii="GTWalsheimProRegular" w:hAnsi="GTWalsheimProRegular" w:cs="Graphik Arabic Regular"/>
          <w:color w:val="595959" w:themeColor="text1" w:themeTint="A6"/>
          <w:sz w:val="24"/>
          <w:szCs w:val="24"/>
        </w:rPr>
        <w:t xml:space="preserve"> and the</w:t>
      </w:r>
      <w:r w:rsidR="00F03498">
        <w:rPr>
          <w:rFonts w:ascii="GTWalsheimProRegular" w:hAnsi="GTWalsheimProRegular" w:cs="Graphik Arabic Regular"/>
          <w:color w:val="595959" w:themeColor="text1" w:themeTint="A6"/>
          <w:sz w:val="24"/>
          <w:szCs w:val="24"/>
        </w:rPr>
        <w:t xml:space="preserve"> </w:t>
      </w:r>
      <w:r w:rsidR="005A426F" w:rsidRPr="005A426F">
        <w:rPr>
          <w:rFonts w:ascii="GTWalsheimProRegular" w:hAnsi="GTWalsheimProRegular" w:cs="Graphik Arabic Regular"/>
          <w:color w:val="595959" w:themeColor="text1" w:themeTint="A6"/>
          <w:sz w:val="24"/>
          <w:szCs w:val="24"/>
        </w:rPr>
        <w:t xml:space="preserve">Ministry of Community Development </w:t>
      </w:r>
      <w:r w:rsidRPr="00C44138">
        <w:rPr>
          <w:rFonts w:ascii="GTWalsheimProRegular" w:hAnsi="GTWalsheimProRegular" w:cs="Graphik Arabic Regular"/>
          <w:color w:val="595959" w:themeColor="text1" w:themeTint="A6"/>
          <w:sz w:val="24"/>
          <w:szCs w:val="24"/>
        </w:rPr>
        <w:t xml:space="preserve">to preserve and protect the rights of the child, each within its specialization, in accordance with </w:t>
      </w:r>
      <w:r w:rsidR="00F96740" w:rsidRPr="00C44138">
        <w:rPr>
          <w:rFonts w:ascii="GTWalsheimProRegular" w:hAnsi="GTWalsheimProRegular" w:cs="Graphik Arabic Regular"/>
          <w:color w:val="595959" w:themeColor="text1" w:themeTint="A6"/>
          <w:sz w:val="24"/>
          <w:szCs w:val="24"/>
        </w:rPr>
        <w:t>Federal Law No. 3 of 2016 on Child Rights (commonly known as</w:t>
      </w:r>
      <w:r w:rsidRPr="00C44138">
        <w:rPr>
          <w:rFonts w:ascii="GTWalsheimProRegular" w:hAnsi="GTWalsheimProRegular" w:cs="Graphik Arabic Regular"/>
          <w:color w:val="595959" w:themeColor="text1" w:themeTint="A6"/>
          <w:sz w:val="24"/>
          <w:szCs w:val="24"/>
        </w:rPr>
        <w:t xml:space="preserve"> </w:t>
      </w:r>
      <w:proofErr w:type="spellStart"/>
      <w:r w:rsidRPr="00C44138">
        <w:rPr>
          <w:rFonts w:ascii="GTWalsheimProRegular" w:hAnsi="GTWalsheimProRegular" w:cs="Graphik Arabic Regular"/>
          <w:color w:val="595959" w:themeColor="text1" w:themeTint="A6"/>
          <w:sz w:val="24"/>
          <w:szCs w:val="24"/>
        </w:rPr>
        <w:t>Wadeema</w:t>
      </w:r>
      <w:r w:rsidR="00B51F89">
        <w:rPr>
          <w:rFonts w:ascii="GTWalsheimProRegular" w:hAnsi="GTWalsheimProRegular" w:cs="Graphik Arabic Regular"/>
          <w:color w:val="595959" w:themeColor="text1" w:themeTint="A6"/>
          <w:sz w:val="24"/>
          <w:szCs w:val="24"/>
        </w:rPr>
        <w:t>’s</w:t>
      </w:r>
      <w:proofErr w:type="spellEnd"/>
      <w:r w:rsidRPr="00C44138">
        <w:rPr>
          <w:rFonts w:ascii="GTWalsheimProRegular" w:hAnsi="GTWalsheimProRegular" w:cs="Graphik Arabic Regular"/>
          <w:color w:val="595959" w:themeColor="text1" w:themeTint="A6"/>
          <w:sz w:val="24"/>
          <w:szCs w:val="24"/>
        </w:rPr>
        <w:t xml:space="preserve"> Law</w:t>
      </w:r>
      <w:r w:rsidR="00F96740" w:rsidRPr="00C44138">
        <w:rPr>
          <w:rFonts w:ascii="GTWalsheimProRegular" w:hAnsi="GTWalsheimProRegular" w:cs="Graphik Arabic Regular"/>
          <w:color w:val="595959" w:themeColor="text1" w:themeTint="A6"/>
          <w:sz w:val="24"/>
          <w:szCs w:val="24"/>
        </w:rPr>
        <w:t>), its</w:t>
      </w:r>
      <w:r w:rsidRPr="00C44138">
        <w:rPr>
          <w:rFonts w:ascii="GTWalsheimProRegular" w:hAnsi="GTWalsheimProRegular" w:cs="Graphik Arabic Regular"/>
          <w:color w:val="595959" w:themeColor="text1" w:themeTint="A6"/>
          <w:sz w:val="24"/>
          <w:szCs w:val="24"/>
        </w:rPr>
        <w:t xml:space="preserve"> bylaws </w:t>
      </w:r>
      <w:r w:rsidR="00F96740" w:rsidRPr="00C44138">
        <w:rPr>
          <w:rFonts w:ascii="GTWalsheimProRegular" w:hAnsi="GTWalsheimProRegular" w:cs="Graphik Arabic Regular"/>
          <w:color w:val="595959" w:themeColor="text1" w:themeTint="A6"/>
          <w:sz w:val="24"/>
          <w:szCs w:val="24"/>
        </w:rPr>
        <w:t>and Cabinet Resolution No. 52 of 2018 Governing the Executive Regulations of Federal Law No. 3 of 2016 on Child Rights</w:t>
      </w:r>
    </w:p>
    <w:p w14:paraId="543791B9" w14:textId="3A3C2763" w:rsidR="003C00DB" w:rsidRPr="00C44138" w:rsidRDefault="003C00DB"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Child </w:t>
      </w:r>
      <w:r w:rsidR="0000417A" w:rsidRPr="00C44138">
        <w:rPr>
          <w:rFonts w:ascii="GTWalsheimProRegular" w:hAnsi="GTWalsheimProRegular" w:cs="Graphik Arabic Regular"/>
          <w:b/>
          <w:bCs/>
          <w:color w:val="595959" w:themeColor="text1" w:themeTint="A6"/>
          <w:sz w:val="24"/>
          <w:szCs w:val="24"/>
        </w:rPr>
        <w:t>P</w:t>
      </w:r>
      <w:r w:rsidRPr="00C44138">
        <w:rPr>
          <w:rFonts w:ascii="GTWalsheimProRegular" w:hAnsi="GTWalsheimProRegular" w:cs="Graphik Arabic Regular"/>
          <w:b/>
          <w:bCs/>
          <w:color w:val="595959" w:themeColor="text1" w:themeTint="A6"/>
          <w:sz w:val="24"/>
          <w:szCs w:val="24"/>
        </w:rPr>
        <w:t xml:space="preserve">rotection </w:t>
      </w:r>
      <w:r w:rsidR="0000417A" w:rsidRPr="00C44138">
        <w:rPr>
          <w:rFonts w:ascii="GTWalsheimProRegular" w:hAnsi="GTWalsheimProRegular" w:cs="Graphik Arabic Regular"/>
          <w:b/>
          <w:bCs/>
          <w:color w:val="595959" w:themeColor="text1" w:themeTint="A6"/>
          <w:sz w:val="24"/>
          <w:szCs w:val="24"/>
        </w:rPr>
        <w:t>S</w:t>
      </w:r>
      <w:r w:rsidRPr="00C44138">
        <w:rPr>
          <w:rFonts w:ascii="GTWalsheimProRegular" w:hAnsi="GTWalsheimProRegular" w:cs="Graphik Arabic Regular"/>
          <w:b/>
          <w:bCs/>
          <w:color w:val="595959" w:themeColor="text1" w:themeTint="A6"/>
          <w:sz w:val="24"/>
          <w:szCs w:val="24"/>
        </w:rPr>
        <w:t>ystem:</w:t>
      </w:r>
      <w:r w:rsidRPr="00C44138">
        <w:rPr>
          <w:rFonts w:ascii="GTWalsheimProRegular" w:hAnsi="GTWalsheimProRegular" w:cs="Graphik Arabic Regular"/>
          <w:color w:val="595959" w:themeColor="text1" w:themeTint="A6"/>
          <w:sz w:val="24"/>
          <w:szCs w:val="24"/>
        </w:rPr>
        <w:t xml:space="preserve"> </w:t>
      </w:r>
      <w:r w:rsidR="00A007F9"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et of coordinated </w:t>
      </w:r>
      <w:r w:rsidR="00F71FDF" w:rsidRPr="00C44138">
        <w:rPr>
          <w:rFonts w:ascii="GTWalsheimProRegular" w:hAnsi="GTWalsheimProRegular" w:cs="Graphik Arabic Regular"/>
          <w:color w:val="595959" w:themeColor="text1" w:themeTint="A6"/>
          <w:sz w:val="24"/>
          <w:szCs w:val="24"/>
        </w:rPr>
        <w:t xml:space="preserve">mechanisms </w:t>
      </w:r>
      <w:r w:rsidRPr="00C44138">
        <w:rPr>
          <w:rFonts w:ascii="GTWalsheimProRegular" w:hAnsi="GTWalsheimProRegular" w:cs="Graphik Arabic Regular"/>
          <w:color w:val="595959" w:themeColor="text1" w:themeTint="A6"/>
          <w:sz w:val="24"/>
          <w:szCs w:val="24"/>
        </w:rPr>
        <w:t xml:space="preserve">between various organizations to ensure the prevention and appropriate response to </w:t>
      </w:r>
      <w:r w:rsidR="00FC10F6">
        <w:rPr>
          <w:rFonts w:ascii="GTWalsheimProRegular" w:hAnsi="GTWalsheimProRegular" w:cs="Graphik Arabic Regular"/>
          <w:color w:val="595959" w:themeColor="text1" w:themeTint="A6"/>
          <w:sz w:val="24"/>
          <w:szCs w:val="24"/>
        </w:rPr>
        <w:t xml:space="preserve">concerns of </w:t>
      </w:r>
      <w:r w:rsidR="0028656B">
        <w:rPr>
          <w:rFonts w:ascii="GTWalsheimProRegular" w:hAnsi="GTWalsheimProRegular" w:cs="Graphik Arabic Regular"/>
          <w:color w:val="595959" w:themeColor="text1" w:themeTint="A6"/>
          <w:sz w:val="24"/>
          <w:szCs w:val="24"/>
        </w:rPr>
        <w:t>child maltreatment</w:t>
      </w:r>
      <w:r w:rsidRPr="00C44138">
        <w:rPr>
          <w:rFonts w:ascii="GTWalsheimProRegular" w:hAnsi="GTWalsheimProRegular" w:cs="Graphik Arabic Regular"/>
          <w:color w:val="595959" w:themeColor="text1" w:themeTint="A6"/>
          <w:sz w:val="24"/>
          <w:szCs w:val="24"/>
        </w:rPr>
        <w:t xml:space="preserve">. The education sector has a key role </w:t>
      </w:r>
      <w:r w:rsidR="0028656B">
        <w:rPr>
          <w:rFonts w:ascii="GTWalsheimProRegular" w:hAnsi="GTWalsheimProRegular" w:cs="Graphik Arabic Regular"/>
          <w:color w:val="595959" w:themeColor="text1" w:themeTint="A6"/>
          <w:sz w:val="24"/>
          <w:szCs w:val="24"/>
        </w:rPr>
        <w:t xml:space="preserve">in </w:t>
      </w:r>
      <w:r w:rsidR="00F96740" w:rsidRPr="00C44138">
        <w:rPr>
          <w:rFonts w:ascii="GTWalsheimProRegular" w:hAnsi="GTWalsheimProRegular" w:cs="Graphik Arabic Regular"/>
          <w:color w:val="595959" w:themeColor="text1" w:themeTint="A6"/>
          <w:sz w:val="24"/>
          <w:szCs w:val="24"/>
        </w:rPr>
        <w:t>student</w:t>
      </w:r>
      <w:r w:rsidR="0028656B">
        <w:rPr>
          <w:rFonts w:ascii="GTWalsheimProRegular" w:hAnsi="GTWalsheimProRegular" w:cs="Graphik Arabic Regular"/>
          <w:color w:val="595959" w:themeColor="text1" w:themeTint="A6"/>
          <w:sz w:val="24"/>
          <w:szCs w:val="24"/>
        </w:rPr>
        <w:t xml:space="preserve"> protection</w:t>
      </w:r>
    </w:p>
    <w:p w14:paraId="0A1FFA7A" w14:textId="65D4D152" w:rsidR="00EB36B2" w:rsidRPr="00C44138" w:rsidRDefault="00EB36B2"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Child </w:t>
      </w:r>
      <w:r w:rsidR="0000417A" w:rsidRPr="00C44138">
        <w:rPr>
          <w:rFonts w:ascii="GTWalsheimProRegular" w:hAnsi="GTWalsheimProRegular" w:cs="Graphik Arabic Regular"/>
          <w:b/>
          <w:bCs/>
          <w:color w:val="595959" w:themeColor="text1" w:themeTint="A6"/>
          <w:sz w:val="24"/>
          <w:szCs w:val="24"/>
        </w:rPr>
        <w:t>P</w:t>
      </w:r>
      <w:r w:rsidRPr="00C44138">
        <w:rPr>
          <w:rFonts w:ascii="GTWalsheimProRegular" w:hAnsi="GTWalsheimProRegular" w:cs="Graphik Arabic Regular"/>
          <w:b/>
          <w:bCs/>
          <w:color w:val="595959" w:themeColor="text1" w:themeTint="A6"/>
          <w:sz w:val="24"/>
          <w:szCs w:val="24"/>
        </w:rPr>
        <w:t xml:space="preserve">rotection </w:t>
      </w:r>
      <w:r w:rsidR="0000417A" w:rsidRPr="00C44138">
        <w:rPr>
          <w:rFonts w:ascii="GTWalsheimProRegular" w:hAnsi="GTWalsheimProRegular" w:cs="Graphik Arabic Regular"/>
          <w:b/>
          <w:bCs/>
          <w:color w:val="595959" w:themeColor="text1" w:themeTint="A6"/>
          <w:sz w:val="24"/>
          <w:szCs w:val="24"/>
        </w:rPr>
        <w:t>T</w:t>
      </w:r>
      <w:r w:rsidRPr="00C44138">
        <w:rPr>
          <w:rFonts w:ascii="GTWalsheimProRegular" w:hAnsi="GTWalsheimProRegular" w:cs="Graphik Arabic Regular"/>
          <w:b/>
          <w:bCs/>
          <w:color w:val="595959" w:themeColor="text1" w:themeTint="A6"/>
          <w:sz w:val="24"/>
          <w:szCs w:val="24"/>
        </w:rPr>
        <w:t>eam</w:t>
      </w:r>
      <w:r w:rsidRPr="00C44138">
        <w:rPr>
          <w:rFonts w:ascii="GTWalsheimProRegular" w:hAnsi="GTWalsheimProRegular" w:cs="Graphik Arabic Regular"/>
          <w:color w:val="595959" w:themeColor="text1" w:themeTint="A6"/>
          <w:sz w:val="24"/>
          <w:szCs w:val="24"/>
        </w:rPr>
        <w:t xml:space="preserve">: </w:t>
      </w:r>
      <w:r w:rsidR="00A007F9" w:rsidRPr="00C44138">
        <w:rPr>
          <w:rFonts w:ascii="GTWalsheimProRegular" w:hAnsi="GTWalsheimProRegular" w:cs="Graphik Arabic Regular"/>
          <w:color w:val="595959" w:themeColor="text1" w:themeTint="A6"/>
          <w:sz w:val="24"/>
          <w:szCs w:val="24"/>
        </w:rPr>
        <w:t>T</w:t>
      </w:r>
      <w:r w:rsidRPr="00C44138">
        <w:rPr>
          <w:rFonts w:ascii="GTWalsheimProRegular" w:hAnsi="GTWalsheimProRegular" w:cs="Graphik Arabic Regular"/>
          <w:color w:val="595959" w:themeColor="text1" w:themeTint="A6"/>
          <w:sz w:val="24"/>
          <w:szCs w:val="24"/>
        </w:rPr>
        <w:t xml:space="preserve">eam led by the Child Protection Coordinator, and should include a deputy coordinator, a </w:t>
      </w:r>
      <w:r w:rsidR="00B52392" w:rsidRPr="00C44138">
        <w:rPr>
          <w:rFonts w:ascii="GTWalsheimProRegular" w:hAnsi="GTWalsheimProRegular" w:cs="Graphik Arabic Regular"/>
          <w:color w:val="595959" w:themeColor="text1" w:themeTint="A6"/>
          <w:sz w:val="24"/>
          <w:szCs w:val="24"/>
        </w:rPr>
        <w:t>counselor,</w:t>
      </w:r>
      <w:r w:rsidR="008F13EA"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and other relevant staff member, forming the case management unit for all cases that are to be resolved in school. In </w:t>
      </w:r>
      <w:r w:rsidR="00F96740" w:rsidRPr="00C44138">
        <w:rPr>
          <w:rFonts w:ascii="GTWalsheimProRegular" w:hAnsi="GTWalsheimProRegular" w:cs="Graphik Arabic Regular"/>
          <w:color w:val="595959" w:themeColor="text1" w:themeTint="A6"/>
          <w:sz w:val="24"/>
          <w:szCs w:val="24"/>
        </w:rPr>
        <w:t>educational institutions</w:t>
      </w:r>
      <w:r w:rsidRPr="00C44138">
        <w:rPr>
          <w:rFonts w:ascii="GTWalsheimProRegular" w:hAnsi="GTWalsheimProRegular" w:cs="Graphik Arabic Regular"/>
          <w:color w:val="595959" w:themeColor="text1" w:themeTint="A6"/>
          <w:sz w:val="24"/>
          <w:szCs w:val="24"/>
        </w:rPr>
        <w:t xml:space="preserve"> where such a team cannot be formed (e.g., due to resource limitation), the Child Protection Coordinator would be responsible for the in-school case management, and a </w:t>
      </w:r>
      <w:r w:rsidR="00FD7ABE">
        <w:rPr>
          <w:rFonts w:ascii="GTWalsheimProRegular" w:hAnsi="GTWalsheimProRegular" w:cs="Graphik Arabic Regular"/>
          <w:color w:val="595959" w:themeColor="text1" w:themeTint="A6"/>
          <w:sz w:val="24"/>
          <w:szCs w:val="24"/>
        </w:rPr>
        <w:t>representative</w:t>
      </w:r>
      <w:r w:rsidRPr="00C44138">
        <w:rPr>
          <w:rFonts w:ascii="GTWalsheimProRegular" w:hAnsi="GTWalsheimProRegular" w:cs="Graphik Arabic Regular"/>
          <w:color w:val="595959" w:themeColor="text1" w:themeTint="A6"/>
          <w:sz w:val="24"/>
          <w:szCs w:val="24"/>
        </w:rPr>
        <w:t xml:space="preserve"> should always be nominated in case the Child Protection Coordinator is not available</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unable to perform their duties</w:t>
      </w:r>
    </w:p>
    <w:p w14:paraId="746B79A6" w14:textId="306F1C87" w:rsidR="00DD3561" w:rsidRPr="00C44138" w:rsidRDefault="00DD3561"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Chronic Absent</w:t>
      </w:r>
      <w:r w:rsidR="008F13EA" w:rsidRPr="00C44138">
        <w:rPr>
          <w:rFonts w:ascii="GTWalsheimProRegular" w:hAnsi="GTWalsheimProRegular" w:cs="Graphik Arabic Regular"/>
          <w:b/>
          <w:bCs/>
          <w:color w:val="595959" w:themeColor="text1" w:themeTint="A6"/>
          <w:sz w:val="24"/>
          <w:szCs w:val="24"/>
        </w:rPr>
        <w:t>eei</w:t>
      </w:r>
      <w:r w:rsidRPr="00C44138">
        <w:rPr>
          <w:rFonts w:ascii="GTWalsheimProRegular" w:hAnsi="GTWalsheimProRegular" w:cs="Graphik Arabic Regular"/>
          <w:b/>
          <w:bCs/>
          <w:color w:val="595959" w:themeColor="text1" w:themeTint="A6"/>
          <w:sz w:val="24"/>
          <w:szCs w:val="24"/>
        </w:rPr>
        <w:t>sm</w:t>
      </w:r>
      <w:r w:rsidR="00780EF5" w:rsidRPr="00C44138">
        <w:rPr>
          <w:rFonts w:ascii="GTWalsheimProRegular" w:hAnsi="GTWalsheimProRegular" w:cs="Graphik Arabic Regular"/>
          <w:color w:val="595959" w:themeColor="text1" w:themeTint="A6"/>
          <w:sz w:val="24"/>
          <w:szCs w:val="24"/>
        </w:rPr>
        <w:t xml:space="preserve">:  Student with (20) or more excused or unexcused absences </w:t>
      </w:r>
      <w:r w:rsidR="0024214D">
        <w:rPr>
          <w:rFonts w:ascii="GTWalsheimProRegular" w:hAnsi="GTWalsheimProRegular" w:cs="Graphik Arabic Regular"/>
          <w:color w:val="595959" w:themeColor="text1" w:themeTint="A6"/>
          <w:sz w:val="24"/>
          <w:szCs w:val="24"/>
        </w:rPr>
        <w:t>within</w:t>
      </w:r>
      <w:r w:rsidR="0024214D" w:rsidRPr="00C44138">
        <w:rPr>
          <w:rFonts w:ascii="GTWalsheimProRegular" w:hAnsi="GTWalsheimProRegular" w:cs="Graphik Arabic Regular"/>
          <w:color w:val="595959" w:themeColor="text1" w:themeTint="A6"/>
          <w:sz w:val="24"/>
          <w:szCs w:val="24"/>
        </w:rPr>
        <w:t xml:space="preserve"> </w:t>
      </w:r>
      <w:r w:rsidR="00780EF5" w:rsidRPr="00C44138">
        <w:rPr>
          <w:rFonts w:ascii="GTWalsheimProRegular" w:hAnsi="GTWalsheimProRegular" w:cs="Graphik Arabic Regular"/>
          <w:color w:val="595959" w:themeColor="text1" w:themeTint="A6"/>
          <w:sz w:val="24"/>
          <w:szCs w:val="24"/>
        </w:rPr>
        <w:t>the academic year</w:t>
      </w:r>
    </w:p>
    <w:p w14:paraId="35BFCDEB" w14:textId="69C58CD7" w:rsidR="006968EA" w:rsidRPr="00C44138" w:rsidRDefault="006968EA" w:rsidP="00C360D4">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Consent: </w:t>
      </w:r>
      <w:r w:rsidR="00C360D4">
        <w:rPr>
          <w:rFonts w:ascii="GTWalsheimProRegular" w:hAnsi="GTWalsheimProRegular" w:cs="Graphik Arabic Regular"/>
          <w:color w:val="595959" w:themeColor="text1" w:themeTint="A6"/>
          <w:sz w:val="24"/>
          <w:szCs w:val="24"/>
        </w:rPr>
        <w:t xml:space="preserve"> </w:t>
      </w:r>
      <w:r w:rsidR="00C360D4" w:rsidRPr="00C360D4">
        <w:rPr>
          <w:rFonts w:ascii="GTWalsheimProRegular" w:hAnsi="GTWalsheimProRegular" w:cs="Graphik Arabic Regular"/>
          <w:color w:val="595959" w:themeColor="text1" w:themeTint="A6"/>
          <w:sz w:val="24"/>
          <w:szCs w:val="24"/>
        </w:rPr>
        <w:t>Written consent regarding the services to be provided to the student who is 13 years old. All children, regardless of age, should be informed of the steps that will be taken, and their opinions should be heard</w:t>
      </w:r>
      <w:r w:rsidR="001F33B4">
        <w:rPr>
          <w:rFonts w:ascii="GTWalsheimProRegular" w:hAnsi="GTWalsheimProRegular" w:cs="Graphik Arabic Regular"/>
          <w:color w:val="595959" w:themeColor="text1" w:themeTint="A6"/>
          <w:sz w:val="24"/>
          <w:szCs w:val="24"/>
        </w:rPr>
        <w:t xml:space="preserve"> regarding t</w:t>
      </w:r>
      <w:r w:rsidR="00C360D4" w:rsidRPr="00C360D4">
        <w:rPr>
          <w:rFonts w:ascii="GTWalsheimProRegular" w:hAnsi="GTWalsheimProRegular" w:cs="Graphik Arabic Regular"/>
          <w:color w:val="595959" w:themeColor="text1" w:themeTint="A6"/>
          <w:sz w:val="24"/>
          <w:szCs w:val="24"/>
        </w:rPr>
        <w:t xml:space="preserve">he family and/or child protection specialist will make the final decision regarding the types of services </w:t>
      </w:r>
      <w:r w:rsidR="00B6040B">
        <w:rPr>
          <w:rFonts w:ascii="GTWalsheimProRegular" w:hAnsi="GTWalsheimProRegular" w:cs="Graphik Arabic Regular"/>
          <w:color w:val="595959" w:themeColor="text1" w:themeTint="A6"/>
          <w:sz w:val="24"/>
          <w:szCs w:val="24"/>
        </w:rPr>
        <w:t>requir</w:t>
      </w:r>
      <w:r w:rsidR="005F53DF">
        <w:rPr>
          <w:rFonts w:ascii="GTWalsheimProRegular" w:hAnsi="GTWalsheimProRegular" w:cs="Graphik Arabic Regular"/>
          <w:color w:val="595959" w:themeColor="text1" w:themeTint="A6"/>
          <w:sz w:val="24"/>
          <w:szCs w:val="24"/>
        </w:rPr>
        <w:t>ed</w:t>
      </w:r>
      <w:r w:rsidR="00C360D4" w:rsidRPr="00C360D4">
        <w:rPr>
          <w:rFonts w:ascii="GTWalsheimProRegular" w:hAnsi="GTWalsheimProRegular" w:cs="Graphik Arabic Regular"/>
          <w:color w:val="595959" w:themeColor="text1" w:themeTint="A6"/>
          <w:sz w:val="24"/>
          <w:szCs w:val="24"/>
        </w:rPr>
        <w:t>. If the family or student refuses the services or procedures, necessary actions should be taken to refer the matter to the public prosecution</w:t>
      </w:r>
    </w:p>
    <w:p w14:paraId="28A22800" w14:textId="30BFCEE4" w:rsidR="00A40BA2" w:rsidRPr="00C44138" w:rsidRDefault="00A40BA2" w:rsidP="00A40BA2">
      <w:pPr>
        <w:pStyle w:val="ListParagraph"/>
        <w:numPr>
          <w:ilvl w:val="0"/>
          <w:numId w:val="2"/>
        </w:numPr>
        <w:spacing w:after="40"/>
        <w:contextualSpacing w:val="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Corporal punishment:</w:t>
      </w:r>
      <w:r w:rsidRPr="00C44138">
        <w:rPr>
          <w:rFonts w:ascii="GTWalsheimProRegular" w:hAnsi="GTWalsheimProRegular" w:cs="Graphik Arabic Regular"/>
          <w:color w:val="595959" w:themeColor="text1" w:themeTint="A6"/>
          <w:sz w:val="24"/>
          <w:szCs w:val="24"/>
        </w:rPr>
        <w:t xml:space="preserve"> </w:t>
      </w:r>
      <w:r w:rsidR="00F71FDF" w:rsidRPr="00C44138">
        <w:rPr>
          <w:rFonts w:ascii="GTWalsheimProRegular" w:hAnsi="GTWalsheimProRegular" w:cs="Graphik Arabic Regular"/>
          <w:color w:val="595959" w:themeColor="text1" w:themeTint="A6"/>
          <w:sz w:val="24"/>
          <w:szCs w:val="24"/>
        </w:rPr>
        <w:t xml:space="preserve">The act of inflicting physical pain </w:t>
      </w:r>
      <w:r w:rsidR="00184BB3">
        <w:rPr>
          <w:rFonts w:ascii="GTWalsheimProRegular" w:hAnsi="GTWalsheimProRegular" w:cs="Graphik Arabic Regular"/>
          <w:color w:val="595959" w:themeColor="text1" w:themeTint="A6"/>
          <w:sz w:val="24"/>
          <w:szCs w:val="24"/>
        </w:rPr>
        <w:t xml:space="preserve">to a child </w:t>
      </w:r>
      <w:r w:rsidR="00F71FDF" w:rsidRPr="00C44138">
        <w:rPr>
          <w:rFonts w:ascii="GTWalsheimProRegular" w:hAnsi="GTWalsheimProRegular" w:cs="Graphik Arabic Regular"/>
          <w:color w:val="595959" w:themeColor="text1" w:themeTint="A6"/>
          <w:sz w:val="24"/>
          <w:szCs w:val="24"/>
        </w:rPr>
        <w:t xml:space="preserve">for the purpose of </w:t>
      </w:r>
      <w:r w:rsidR="00C25DF3">
        <w:rPr>
          <w:rFonts w:ascii="GTWalsheimProRegular" w:hAnsi="GTWalsheimProRegular" w:cs="Graphik Arabic Regular"/>
          <w:color w:val="595959" w:themeColor="text1" w:themeTint="A6"/>
          <w:sz w:val="24"/>
          <w:szCs w:val="24"/>
        </w:rPr>
        <w:t xml:space="preserve">exercising </w:t>
      </w:r>
      <w:r w:rsidR="008A73B9">
        <w:rPr>
          <w:rFonts w:ascii="GTWalsheimProRegular" w:hAnsi="GTWalsheimProRegular" w:cs="Graphik Arabic Regular"/>
          <w:color w:val="595959" w:themeColor="text1" w:themeTint="A6"/>
          <w:sz w:val="24"/>
          <w:szCs w:val="24"/>
        </w:rPr>
        <w:t>power</w:t>
      </w:r>
      <w:r w:rsidR="00184BB3">
        <w:rPr>
          <w:rFonts w:ascii="GTWalsheimProRegular" w:hAnsi="GTWalsheimProRegular" w:cs="Graphik Arabic Regular"/>
          <w:color w:val="595959" w:themeColor="text1" w:themeTint="A6"/>
          <w:sz w:val="24"/>
          <w:szCs w:val="24"/>
        </w:rPr>
        <w:t xml:space="preserve"> or control</w:t>
      </w:r>
      <w:r w:rsidR="00B13053">
        <w:rPr>
          <w:rFonts w:ascii="GTWalsheimProRegular" w:hAnsi="GTWalsheimProRegular" w:cs="Graphik Arabic Regular"/>
          <w:color w:val="595959" w:themeColor="text1" w:themeTint="A6"/>
          <w:sz w:val="24"/>
          <w:szCs w:val="24"/>
        </w:rPr>
        <w:t xml:space="preserve"> that causes</w:t>
      </w:r>
      <w:r w:rsidR="00DE5435">
        <w:rPr>
          <w:rFonts w:ascii="GTWalsheimProRegular" w:hAnsi="GTWalsheimProRegular" w:cs="Graphik Arabic Regular"/>
          <w:color w:val="595959" w:themeColor="text1" w:themeTint="A6"/>
          <w:sz w:val="24"/>
          <w:szCs w:val="24"/>
        </w:rPr>
        <w:t xml:space="preserve"> intentional</w:t>
      </w:r>
      <w:r w:rsidR="00B13053">
        <w:rPr>
          <w:rFonts w:ascii="GTWalsheimProRegular" w:hAnsi="GTWalsheimProRegular" w:cs="Graphik Arabic Regular"/>
          <w:color w:val="595959" w:themeColor="text1" w:themeTint="A6"/>
          <w:sz w:val="24"/>
          <w:szCs w:val="24"/>
        </w:rPr>
        <w:t xml:space="preserve"> </w:t>
      </w:r>
      <w:r w:rsidR="00EF7C6F">
        <w:rPr>
          <w:rFonts w:ascii="GTWalsheimProRegular" w:hAnsi="GTWalsheimProRegular" w:cs="Graphik Arabic Regular"/>
          <w:color w:val="595959" w:themeColor="text1" w:themeTint="A6"/>
          <w:sz w:val="24"/>
          <w:szCs w:val="24"/>
        </w:rPr>
        <w:t xml:space="preserve">physical </w:t>
      </w:r>
      <w:r w:rsidR="00DE5435">
        <w:rPr>
          <w:rFonts w:ascii="GTWalsheimProRegular" w:hAnsi="GTWalsheimProRegular" w:cs="Graphik Arabic Regular"/>
          <w:color w:val="595959" w:themeColor="text1" w:themeTint="A6"/>
          <w:sz w:val="24"/>
          <w:szCs w:val="24"/>
        </w:rPr>
        <w:t>pain or humiliation</w:t>
      </w:r>
      <w:r w:rsidR="008A73B9" w:rsidRPr="00C44138">
        <w:rPr>
          <w:rFonts w:ascii="GTWalsheimProRegular" w:hAnsi="GTWalsheimProRegular" w:cs="Graphik Arabic Regular"/>
          <w:color w:val="595959" w:themeColor="text1" w:themeTint="A6"/>
          <w:sz w:val="24"/>
          <w:szCs w:val="24"/>
        </w:rPr>
        <w:t xml:space="preserve"> </w:t>
      </w:r>
      <w:proofErr w:type="gramStart"/>
      <w:r w:rsidR="00DB45AF">
        <w:rPr>
          <w:rFonts w:ascii="GTWalsheimProRegular" w:hAnsi="GTWalsheimProRegular" w:cs="Graphik Arabic Regular"/>
          <w:color w:val="595959" w:themeColor="text1" w:themeTint="A6"/>
          <w:sz w:val="24"/>
          <w:szCs w:val="24"/>
        </w:rPr>
        <w:t>in order to</w:t>
      </w:r>
      <w:proofErr w:type="gramEnd"/>
      <w:r w:rsidR="00DB45AF">
        <w:rPr>
          <w:rFonts w:ascii="GTWalsheimProRegular" w:hAnsi="GTWalsheimProRegular" w:cs="Graphik Arabic Regular"/>
          <w:color w:val="595959" w:themeColor="text1" w:themeTint="A6"/>
          <w:sz w:val="24"/>
          <w:szCs w:val="24"/>
        </w:rPr>
        <w:t xml:space="preserve"> inflict pain</w:t>
      </w:r>
      <w:r w:rsidR="003B6158">
        <w:rPr>
          <w:rFonts w:ascii="GTWalsheimProRegular" w:hAnsi="GTWalsheimProRegular" w:cs="Graphik Arabic Regular"/>
          <w:color w:val="595959" w:themeColor="text1" w:themeTint="A6"/>
          <w:sz w:val="24"/>
          <w:szCs w:val="24"/>
        </w:rPr>
        <w:t xml:space="preserve"> or discomfort </w:t>
      </w:r>
      <w:r w:rsidR="00274B4E">
        <w:rPr>
          <w:rFonts w:ascii="GTWalsheimProRegular" w:hAnsi="GTWalsheimProRegular" w:cs="Graphik Arabic Regular"/>
          <w:color w:val="595959" w:themeColor="text1" w:themeTint="A6"/>
          <w:sz w:val="24"/>
          <w:szCs w:val="24"/>
        </w:rPr>
        <w:t>even minimal</w:t>
      </w:r>
      <w:r w:rsidR="00DB45AF">
        <w:rPr>
          <w:rFonts w:ascii="GTWalsheimProRegular" w:hAnsi="GTWalsheimProRegular" w:cs="Graphik Arabic Regular"/>
          <w:color w:val="595959" w:themeColor="text1" w:themeTint="A6"/>
          <w:sz w:val="24"/>
          <w:szCs w:val="24"/>
        </w:rPr>
        <w:t xml:space="preserve"> </w:t>
      </w:r>
      <w:r w:rsidR="00F71FDF" w:rsidRPr="00C44138">
        <w:rPr>
          <w:rFonts w:ascii="GTWalsheimProRegular" w:hAnsi="GTWalsheimProRegular" w:cs="Graphik Arabic Regular"/>
          <w:color w:val="595959" w:themeColor="text1" w:themeTint="A6"/>
          <w:sz w:val="24"/>
          <w:szCs w:val="24"/>
        </w:rPr>
        <w:t>to discipline a child</w:t>
      </w:r>
      <w:r w:rsidR="00274B4E">
        <w:rPr>
          <w:rFonts w:ascii="GTWalsheimProRegular" w:hAnsi="GTWalsheimProRegular" w:cs="Graphik Arabic Regular"/>
          <w:color w:val="595959" w:themeColor="text1" w:themeTint="A6"/>
          <w:sz w:val="24"/>
          <w:szCs w:val="24"/>
        </w:rPr>
        <w:t>.</w:t>
      </w:r>
    </w:p>
    <w:p w14:paraId="271B1C0B" w14:textId="4970D712" w:rsidR="00F60B65" w:rsidRPr="00C44138" w:rsidRDefault="00F60B65"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Any entity</w:t>
      </w:r>
      <w:r w:rsidR="009752D4" w:rsidRPr="00C44138">
        <w:rPr>
          <w:rFonts w:ascii="GTWalsheimProRegular" w:hAnsi="GTWalsheimProRegular" w:cs="Graphik Arabic Regular"/>
          <w:color w:val="595959" w:themeColor="text1" w:themeTint="A6"/>
          <w:sz w:val="24"/>
          <w:szCs w:val="24"/>
        </w:rPr>
        <w:t xml:space="preserve"> enrolling children</w:t>
      </w:r>
      <w:r w:rsidRPr="00C44138">
        <w:rPr>
          <w:rFonts w:ascii="GTWalsheimProRegular" w:hAnsi="GTWalsheimProRegular" w:cs="Graphik Arabic Regular"/>
          <w:color w:val="595959" w:themeColor="text1" w:themeTint="A6"/>
          <w:sz w:val="24"/>
          <w:szCs w:val="24"/>
        </w:rPr>
        <w:t xml:space="preserve"> </w:t>
      </w:r>
      <w:r w:rsidR="009752D4" w:rsidRPr="00C44138">
        <w:rPr>
          <w:rFonts w:ascii="GTWalsheimProRegular" w:hAnsi="GTWalsheimProRegular" w:cs="Graphik Arabic Regular"/>
          <w:color w:val="595959" w:themeColor="text1" w:themeTint="A6"/>
          <w:sz w:val="24"/>
          <w:szCs w:val="24"/>
        </w:rPr>
        <w:t xml:space="preserve">across educational stages </w:t>
      </w:r>
      <w:r w:rsidRPr="00C44138">
        <w:rPr>
          <w:rFonts w:ascii="GTWalsheimProRegular" w:hAnsi="GTWalsheimProRegular" w:cs="Graphik Arabic Regular"/>
          <w:color w:val="595959" w:themeColor="text1" w:themeTint="A6"/>
          <w:sz w:val="24"/>
          <w:szCs w:val="24"/>
        </w:rPr>
        <w:t xml:space="preserve">– including KGs, public schools, </w:t>
      </w:r>
      <w:r w:rsidR="00B52392" w:rsidRPr="00C44138">
        <w:rPr>
          <w:rFonts w:ascii="GTWalsheimProRegular" w:hAnsi="GTWalsheimProRegular" w:cs="Graphik Arabic Regular"/>
          <w:color w:val="595959" w:themeColor="text1" w:themeTint="A6"/>
          <w:sz w:val="24"/>
          <w:szCs w:val="24"/>
        </w:rPr>
        <w:t>nurseries,</w:t>
      </w:r>
      <w:r w:rsidRPr="00C44138">
        <w:rPr>
          <w:rFonts w:ascii="GTWalsheimProRegular" w:hAnsi="GTWalsheimProRegular" w:cs="Graphik Arabic Regular"/>
          <w:color w:val="595959" w:themeColor="text1" w:themeTint="A6"/>
          <w:sz w:val="24"/>
          <w:szCs w:val="24"/>
        </w:rPr>
        <w:t xml:space="preserve"> and private</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charter schools – that is under the </w:t>
      </w:r>
      <w:r w:rsidR="00AB5FD3">
        <w:rPr>
          <w:rFonts w:ascii="GTWalsheimProRegular" w:hAnsi="GTWalsheimProRegular" w:cs="Graphik Arabic Regular"/>
          <w:color w:val="595959" w:themeColor="text1" w:themeTint="A6"/>
          <w:sz w:val="24"/>
          <w:szCs w:val="24"/>
        </w:rPr>
        <w:t xml:space="preserve">supervision </w:t>
      </w:r>
      <w:r w:rsidRPr="00C44138">
        <w:rPr>
          <w:rFonts w:ascii="GTWalsheimProRegular" w:hAnsi="GTWalsheimProRegular" w:cs="Graphik Arabic Regular"/>
          <w:color w:val="595959" w:themeColor="text1" w:themeTint="A6"/>
          <w:sz w:val="24"/>
          <w:szCs w:val="24"/>
        </w:rPr>
        <w:t xml:space="preserve">of the </w:t>
      </w:r>
      <w:proofErr w:type="spellStart"/>
      <w:r w:rsidRPr="00C44138">
        <w:rPr>
          <w:rFonts w:ascii="GTWalsheimProRegular" w:hAnsi="GTWalsheimProRegular" w:cs="Graphik Arabic Regular"/>
          <w:color w:val="595959" w:themeColor="text1" w:themeTint="A6"/>
          <w:sz w:val="24"/>
          <w:szCs w:val="24"/>
        </w:rPr>
        <w:t>MoE</w:t>
      </w:r>
      <w:proofErr w:type="spellEnd"/>
      <w:r w:rsidR="000830E2"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and/or ADEK</w:t>
      </w:r>
    </w:p>
    <w:p w14:paraId="3116C132" w14:textId="08F7AA01" w:rsidR="00CB1FD9" w:rsidRDefault="3ECCE57A"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Educator:</w:t>
      </w:r>
      <w:r w:rsidRPr="00C44138">
        <w:rPr>
          <w:rFonts w:ascii="GTWalsheimProRegular" w:hAnsi="GTWalsheimProRegular" w:cs="Graphik Arabic Regular"/>
          <w:color w:val="595959" w:themeColor="text1" w:themeTint="A6"/>
          <w:sz w:val="24"/>
          <w:szCs w:val="24"/>
        </w:rPr>
        <w:t xml:space="preserve"> Anyone working in the education sector, whether in schools or at </w:t>
      </w:r>
      <w:proofErr w:type="spellStart"/>
      <w:r w:rsidRPr="00C44138">
        <w:rPr>
          <w:rFonts w:ascii="GTWalsheimProRegular" w:hAnsi="GTWalsheimProRegular" w:cs="Graphik Arabic Regular"/>
          <w:color w:val="595959" w:themeColor="text1" w:themeTint="A6"/>
          <w:sz w:val="24"/>
          <w:szCs w:val="24"/>
        </w:rPr>
        <w:t>MoE</w:t>
      </w:r>
      <w:proofErr w:type="spellEnd"/>
      <w:r w:rsidR="000830E2"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and ADEK (e.g., </w:t>
      </w:r>
      <w:r w:rsidR="00CB00B7" w:rsidRPr="00C44138">
        <w:rPr>
          <w:rFonts w:ascii="GTWalsheimProRegular" w:hAnsi="GTWalsheimProRegular" w:cs="Graphik Arabic Regular"/>
          <w:color w:val="595959" w:themeColor="text1" w:themeTint="A6"/>
          <w:sz w:val="24"/>
          <w:szCs w:val="24"/>
        </w:rPr>
        <w:t>principal</w:t>
      </w:r>
      <w:r w:rsidRPr="00C44138">
        <w:rPr>
          <w:rFonts w:ascii="GTWalsheimProRegular" w:hAnsi="GTWalsheimProRegular" w:cs="Graphik Arabic Regular"/>
          <w:color w:val="595959" w:themeColor="text1" w:themeTint="A6"/>
          <w:sz w:val="24"/>
          <w:szCs w:val="24"/>
        </w:rPr>
        <w:t xml:space="preserve">, </w:t>
      </w:r>
      <w:r w:rsidR="00CB00B7" w:rsidRPr="00C44138">
        <w:rPr>
          <w:rFonts w:ascii="GTWalsheimProRegular" w:hAnsi="GTWalsheimProRegular" w:cs="Graphik Arabic Regular"/>
          <w:color w:val="595959" w:themeColor="text1" w:themeTint="A6"/>
          <w:sz w:val="24"/>
          <w:szCs w:val="24"/>
        </w:rPr>
        <w:t>vice principal</w:t>
      </w:r>
      <w:r w:rsidRPr="00C44138">
        <w:rPr>
          <w:rFonts w:ascii="GTWalsheimProRegular" w:hAnsi="GTWalsheimProRegular" w:cs="Graphik Arabic Regular"/>
          <w:color w:val="595959" w:themeColor="text1" w:themeTint="A6"/>
          <w:sz w:val="24"/>
          <w:szCs w:val="24"/>
        </w:rPr>
        <w:t>, teachers, teaching assistants, librarians, lab technicians</w:t>
      </w:r>
      <w:r w:rsidR="008F13EA"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and other specialists)</w:t>
      </w:r>
    </w:p>
    <w:p w14:paraId="34B92FD4" w14:textId="7254D5A8" w:rsidR="49F391FC" w:rsidRPr="00593903" w:rsidRDefault="49F391FC" w:rsidP="00C05B4B">
      <w:pPr>
        <w:pStyle w:val="ListParagraph"/>
        <w:numPr>
          <w:ilvl w:val="0"/>
          <w:numId w:val="2"/>
        </w:numPr>
        <w:spacing w:after="40"/>
        <w:contextualSpacing w:val="0"/>
        <w:jc w:val="both"/>
        <w:rPr>
          <w:rFonts w:ascii="GTWalsheimProRegular" w:hAnsi="GTWalsheimProRegular"/>
          <w:color w:val="595959" w:themeColor="text1" w:themeTint="A6"/>
          <w:sz w:val="24"/>
          <w:szCs w:val="24"/>
        </w:rPr>
      </w:pPr>
      <w:r w:rsidRPr="00593903">
        <w:rPr>
          <w:rFonts w:ascii="GTWalsheimProRegular" w:hAnsi="GTWalsheimProRegular" w:cs="Graphik Arabic Regular"/>
          <w:b/>
          <w:bCs/>
          <w:color w:val="595959" w:themeColor="text1" w:themeTint="A6"/>
          <w:sz w:val="24"/>
          <w:szCs w:val="24"/>
        </w:rPr>
        <w:lastRenderedPageBreak/>
        <w:t>Family Care Authority (FCA):</w:t>
      </w:r>
      <w:r w:rsidRPr="00593903">
        <w:rPr>
          <w:rFonts w:ascii="GTWalsheimProRegular" w:hAnsi="GTWalsheimProRegular" w:cs="Graphik Arabic Regular"/>
          <w:color w:val="595959" w:themeColor="text1" w:themeTint="A6"/>
          <w:sz w:val="24"/>
          <w:szCs w:val="24"/>
        </w:rPr>
        <w:t xml:space="preserve">  The Abu Dhabi Authority responsible for child protection case management</w:t>
      </w:r>
    </w:p>
    <w:p w14:paraId="0428E120" w14:textId="2BDE6343" w:rsidR="009264A5" w:rsidRPr="00C44138" w:rsidRDefault="009264A5"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Handling </w:t>
      </w:r>
      <w:r w:rsidR="001755F5" w:rsidRPr="00C44138">
        <w:rPr>
          <w:rFonts w:ascii="GTWalsheimProRegular" w:hAnsi="GTWalsheimProRegular" w:cs="Graphik Arabic Regular"/>
          <w:b/>
          <w:bCs/>
          <w:color w:val="595959" w:themeColor="text1" w:themeTint="A6"/>
          <w:sz w:val="24"/>
          <w:szCs w:val="24"/>
        </w:rPr>
        <w:t xml:space="preserve">student </w:t>
      </w:r>
      <w:r w:rsidRPr="00C44138">
        <w:rPr>
          <w:rFonts w:ascii="GTWalsheimProRegular" w:hAnsi="GTWalsheimProRegular" w:cs="Graphik Arabic Regular"/>
          <w:b/>
          <w:bCs/>
          <w:color w:val="595959" w:themeColor="text1" w:themeTint="A6"/>
          <w:sz w:val="24"/>
          <w:szCs w:val="24"/>
        </w:rPr>
        <w:t>maltreatment concerns:</w:t>
      </w:r>
      <w:r w:rsidRPr="00C44138">
        <w:rPr>
          <w:rFonts w:ascii="GTWalsheimProRegular" w:hAnsi="GTWalsheimProRegular" w:cs="Graphik Arabic Regular"/>
          <w:color w:val="595959" w:themeColor="text1" w:themeTint="A6"/>
          <w:sz w:val="24"/>
          <w:szCs w:val="24"/>
        </w:rPr>
        <w:t xml:space="preserve"> </w:t>
      </w:r>
      <w:r w:rsidR="00A007F9"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rocess of organizing and carrying out work to respond to students’ protection concerns in an appropriate, </w:t>
      </w:r>
      <w:r w:rsidR="00B52392" w:rsidRPr="00C44138">
        <w:rPr>
          <w:rFonts w:ascii="GTWalsheimProRegular" w:hAnsi="GTWalsheimProRegular" w:cs="Graphik Arabic Regular"/>
          <w:color w:val="595959" w:themeColor="text1" w:themeTint="A6"/>
          <w:sz w:val="24"/>
          <w:szCs w:val="24"/>
        </w:rPr>
        <w:t>systematic,</w:t>
      </w:r>
      <w:r w:rsidRPr="00C44138">
        <w:rPr>
          <w:rFonts w:ascii="GTWalsheimProRegular" w:hAnsi="GTWalsheimProRegular" w:cs="Graphik Arabic Regular"/>
          <w:color w:val="595959" w:themeColor="text1" w:themeTint="A6"/>
          <w:sz w:val="24"/>
          <w:szCs w:val="24"/>
        </w:rPr>
        <w:t xml:space="preserve"> and timely manner. This can be completed through direct support from the </w:t>
      </w:r>
      <w:r w:rsidR="00F96740"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(such as counseling in school) and/or referrals to other concerned </w:t>
      </w:r>
      <w:r w:rsidR="001227D9" w:rsidRPr="00C44138">
        <w:rPr>
          <w:rFonts w:ascii="GTWalsheimProRegular" w:hAnsi="GTWalsheimProRegular" w:cs="Graphik Arabic Regular"/>
          <w:color w:val="595959" w:themeColor="text1" w:themeTint="A6"/>
          <w:sz w:val="24"/>
          <w:szCs w:val="24"/>
        </w:rPr>
        <w:t>entities</w:t>
      </w:r>
      <w:r w:rsidRPr="00C44138">
        <w:rPr>
          <w:rFonts w:ascii="GTWalsheimProRegular" w:hAnsi="GTWalsheimProRegular" w:cs="Graphik Arabic Regular"/>
          <w:color w:val="595959" w:themeColor="text1" w:themeTint="A6"/>
          <w:sz w:val="24"/>
          <w:szCs w:val="24"/>
        </w:rPr>
        <w:t xml:space="preserve"> (for more serious</w:t>
      </w:r>
      <w:r w:rsidR="001227D9" w:rsidRPr="00C44138">
        <w:rPr>
          <w:rFonts w:ascii="GTWalsheimProRegular" w:hAnsi="GTWalsheimProRegular" w:cs="Graphik Arabic Regular"/>
          <w:color w:val="595959" w:themeColor="text1" w:themeTint="A6"/>
          <w:sz w:val="24"/>
          <w:szCs w:val="24"/>
        </w:rPr>
        <w:t xml:space="preserve"> or complex</w:t>
      </w:r>
      <w:r w:rsidRPr="00C44138">
        <w:rPr>
          <w:rFonts w:ascii="GTWalsheimProRegular" w:hAnsi="GTWalsheimProRegular" w:cs="Graphik Arabic Regular"/>
          <w:color w:val="595959" w:themeColor="text1" w:themeTint="A6"/>
          <w:sz w:val="24"/>
          <w:szCs w:val="24"/>
        </w:rPr>
        <w:t xml:space="preserve"> cases of maltreatment)</w:t>
      </w:r>
    </w:p>
    <w:p w14:paraId="6CDAF6EB" w14:textId="2041A163" w:rsidR="00CB1FD9" w:rsidRPr="00C44138" w:rsidRDefault="00CB1FD9"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Identify</w:t>
      </w:r>
      <w:r w:rsidR="00FE01FB" w:rsidRPr="00C44138">
        <w:rPr>
          <w:rFonts w:ascii="GTWalsheimProRegular" w:hAnsi="GTWalsheimProRegular" w:cs="Graphik Arabic Regular"/>
          <w:b/>
          <w:bCs/>
          <w:color w:val="595959" w:themeColor="text1" w:themeTint="A6"/>
          <w:sz w:val="24"/>
          <w:szCs w:val="24"/>
        </w:rPr>
        <w:t>/</w:t>
      </w:r>
      <w:r w:rsidRPr="00C44138">
        <w:rPr>
          <w:rFonts w:ascii="GTWalsheimProRegular" w:hAnsi="GTWalsheimProRegular" w:cs="Graphik Arabic Regular"/>
          <w:b/>
          <w:bCs/>
          <w:color w:val="595959" w:themeColor="text1" w:themeTint="A6"/>
          <w:sz w:val="24"/>
          <w:szCs w:val="24"/>
        </w:rPr>
        <w:t>detect</w:t>
      </w:r>
      <w:r w:rsidR="00A649D3">
        <w:rPr>
          <w:rFonts w:ascii="GTWalsheimProRegular" w:hAnsi="GTWalsheimProRegular" w:cs="Graphik Arabic Regular"/>
          <w:b/>
          <w:bCs/>
          <w:color w:val="595959" w:themeColor="text1" w:themeTint="A6"/>
          <w:sz w:val="24"/>
          <w:szCs w:val="24"/>
        </w:rPr>
        <w:t xml:space="preserve"> cases of maltreatment</w:t>
      </w:r>
      <w:r w:rsidRPr="00C44138">
        <w:rPr>
          <w:rFonts w:ascii="GTWalsheimProRegular" w:hAnsi="GTWalsheimProRegular" w:cs="Graphik Arabic Regular"/>
          <w:b/>
          <w:bCs/>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A007F9" w:rsidRPr="00C44138">
        <w:rPr>
          <w:rFonts w:ascii="GTWalsheimProRegular" w:hAnsi="GTWalsheimProRegular" w:cs="Graphik Arabic Regular"/>
          <w:color w:val="595959" w:themeColor="text1" w:themeTint="A6"/>
          <w:sz w:val="24"/>
          <w:szCs w:val="24"/>
        </w:rPr>
        <w:t>R</w:t>
      </w:r>
      <w:r w:rsidRPr="00C44138">
        <w:rPr>
          <w:rFonts w:ascii="GTWalsheimProRegular" w:hAnsi="GTWalsheimProRegular" w:cs="Graphik Arabic Regular"/>
          <w:color w:val="595959" w:themeColor="text1" w:themeTint="A6"/>
          <w:sz w:val="24"/>
          <w:szCs w:val="24"/>
        </w:rPr>
        <w:t>ecognition of signs</w:t>
      </w:r>
      <w:r w:rsidR="00FE01FB" w:rsidRPr="00C44138">
        <w:rPr>
          <w:rFonts w:ascii="GTWalsheimProRegular" w:hAnsi="GTWalsheimProRegular" w:cs="Graphik Arabic Regular"/>
          <w:color w:val="595959" w:themeColor="text1" w:themeTint="A6"/>
          <w:sz w:val="24"/>
          <w:szCs w:val="24"/>
        </w:rPr>
        <w:t>/</w:t>
      </w:r>
      <w:r w:rsidR="00943949" w:rsidRPr="00C44138">
        <w:rPr>
          <w:rFonts w:ascii="GTWalsheimProRegular" w:hAnsi="GTWalsheimProRegular" w:cs="Graphik Arabic Regular"/>
          <w:color w:val="595959" w:themeColor="text1" w:themeTint="A6"/>
          <w:sz w:val="24"/>
          <w:szCs w:val="24"/>
        </w:rPr>
        <w:t>risk</w:t>
      </w:r>
      <w:r w:rsidRPr="00C44138">
        <w:rPr>
          <w:rFonts w:ascii="GTWalsheimProRegular" w:hAnsi="GTWalsheimProRegular" w:cs="Graphik Arabic Regular"/>
          <w:color w:val="595959" w:themeColor="text1" w:themeTint="A6"/>
          <w:sz w:val="24"/>
          <w:szCs w:val="24"/>
        </w:rPr>
        <w:t xml:space="preserve"> of </w:t>
      </w:r>
      <w:r w:rsidR="002A328B" w:rsidRPr="00C44138">
        <w:rPr>
          <w:rFonts w:ascii="GTWalsheimProRegular" w:hAnsi="GTWalsheimProRegular" w:cs="Graphik Arabic Regular"/>
          <w:color w:val="595959" w:themeColor="text1" w:themeTint="A6"/>
          <w:sz w:val="24"/>
          <w:szCs w:val="24"/>
        </w:rPr>
        <w:t xml:space="preserve">suspected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maltreatment</w:t>
      </w:r>
      <w:r w:rsidR="00297CF5" w:rsidRPr="00C44138">
        <w:rPr>
          <w:rFonts w:ascii="GTWalsheimProRegular" w:hAnsi="GTWalsheimProRegular" w:cs="Graphik Arabic Regular"/>
          <w:color w:val="595959" w:themeColor="text1" w:themeTint="A6"/>
          <w:sz w:val="24"/>
          <w:szCs w:val="24"/>
        </w:rPr>
        <w:t xml:space="preserve"> </w:t>
      </w:r>
      <w:r w:rsidR="0004711C">
        <w:rPr>
          <w:rFonts w:ascii="GTWalsheimProRegular" w:hAnsi="GTWalsheimProRegular" w:cs="Graphik Arabic Regular"/>
          <w:color w:val="595959" w:themeColor="text1" w:themeTint="A6"/>
          <w:sz w:val="24"/>
          <w:szCs w:val="24"/>
        </w:rPr>
        <w:t xml:space="preserve">at occurrence </w:t>
      </w:r>
      <w:r w:rsidR="00F71FDF" w:rsidRPr="00C44138">
        <w:rPr>
          <w:rFonts w:ascii="GTWalsheimProRegular" w:hAnsi="GTWalsheimProRegular" w:cs="Graphik Arabic Regular"/>
          <w:color w:val="595959" w:themeColor="text1" w:themeTint="A6"/>
          <w:sz w:val="24"/>
          <w:szCs w:val="24"/>
        </w:rPr>
        <w:t xml:space="preserve">through witnessing, and/or disclosures </w:t>
      </w:r>
      <w:r w:rsidRPr="00C44138">
        <w:rPr>
          <w:rFonts w:ascii="GTWalsheimProRegular" w:hAnsi="GTWalsheimProRegular" w:cs="Graphik Arabic Regular"/>
          <w:color w:val="595959" w:themeColor="text1" w:themeTint="A6"/>
          <w:sz w:val="24"/>
          <w:szCs w:val="24"/>
        </w:rPr>
        <w:t xml:space="preserve">from the </w:t>
      </w:r>
      <w:r w:rsidR="00B043C6">
        <w:rPr>
          <w:rFonts w:ascii="GTWalsheimProRegular" w:hAnsi="GTWalsheimProRegular" w:cs="Graphik Arabic Regular"/>
          <w:color w:val="595959" w:themeColor="text1" w:themeTint="A6"/>
          <w:sz w:val="24"/>
          <w:szCs w:val="24"/>
        </w:rPr>
        <w:t xml:space="preserve">maltreated </w:t>
      </w:r>
      <w:r w:rsidRPr="00C44138">
        <w:rPr>
          <w:rFonts w:ascii="GTWalsheimProRegular" w:hAnsi="GTWalsheimProRegular" w:cs="Graphik Arabic Regular"/>
          <w:color w:val="595959" w:themeColor="text1" w:themeTint="A6"/>
          <w:sz w:val="24"/>
          <w:szCs w:val="24"/>
        </w:rPr>
        <w:t xml:space="preserve">child, other </w:t>
      </w:r>
      <w:r w:rsidR="0059322D">
        <w:rPr>
          <w:rFonts w:ascii="GTWalsheimProRegular" w:hAnsi="GTWalsheimProRegular" w:cs="Graphik Arabic Regular"/>
          <w:color w:val="595959" w:themeColor="text1" w:themeTint="A6"/>
          <w:sz w:val="24"/>
          <w:szCs w:val="24"/>
        </w:rPr>
        <w:t xml:space="preserve">children </w:t>
      </w:r>
      <w:proofErr w:type="gramStart"/>
      <w:r w:rsidR="0059322D">
        <w:rPr>
          <w:rFonts w:ascii="GTWalsheimProRegular" w:hAnsi="GTWalsheimProRegular" w:cs="Graphik Arabic Regular"/>
          <w:color w:val="595959" w:themeColor="text1" w:themeTint="A6"/>
          <w:sz w:val="24"/>
          <w:szCs w:val="24"/>
        </w:rPr>
        <w:t>or</w:t>
      </w:r>
      <w:r w:rsidRPr="00C44138">
        <w:rPr>
          <w:rFonts w:ascii="GTWalsheimProRegular" w:hAnsi="GTWalsheimProRegular" w:cs="Graphik Arabic Regular"/>
          <w:color w:val="595959" w:themeColor="text1" w:themeTint="A6"/>
          <w:sz w:val="24"/>
          <w:szCs w:val="24"/>
        </w:rPr>
        <w:t>,</w:t>
      </w:r>
      <w:proofErr w:type="gramEnd"/>
      <w:r w:rsidRPr="00C44138">
        <w:rPr>
          <w:rFonts w:ascii="GTWalsheimProRegular" w:hAnsi="GTWalsheimProRegular" w:cs="Graphik Arabic Regular"/>
          <w:color w:val="595959" w:themeColor="text1" w:themeTint="A6"/>
          <w:sz w:val="24"/>
          <w:szCs w:val="24"/>
        </w:rPr>
        <w:t xml:space="preserve">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guardians, school staff or any other person in or outside of schools</w:t>
      </w:r>
    </w:p>
    <w:p w14:paraId="0552FD92" w14:textId="72293F97" w:rsidR="00A346CF" w:rsidRDefault="00A346CF"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Initial safety and risk assessment:</w:t>
      </w:r>
      <w:r w:rsidRPr="00C44138">
        <w:rPr>
          <w:rFonts w:ascii="GTWalsheimProRegular" w:hAnsi="GTWalsheimProRegular" w:cs="Graphik Arabic Regular"/>
          <w:color w:val="595959" w:themeColor="text1" w:themeTint="A6"/>
          <w:sz w:val="24"/>
          <w:szCs w:val="24"/>
        </w:rPr>
        <w:t xml:space="preserve"> Analysis of information obtained from a disclosure or report to </w:t>
      </w:r>
      <w:r w:rsidR="004E785A">
        <w:rPr>
          <w:rFonts w:ascii="GTWalsheimProRegular" w:hAnsi="GTWalsheimProRegular" w:cs="Graphik Arabic Regular"/>
          <w:color w:val="595959" w:themeColor="text1" w:themeTint="A6"/>
          <w:sz w:val="24"/>
          <w:szCs w:val="24"/>
        </w:rPr>
        <w:t>evaluate</w:t>
      </w:r>
      <w:r w:rsidR="008A25DD"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the severity of a case</w:t>
      </w:r>
      <w:r w:rsidR="00F9344F" w:rsidRPr="00C44138">
        <w:rPr>
          <w:rFonts w:ascii="GTWalsheimProRegular" w:hAnsi="GTWalsheimProRegular" w:cs="Graphik Arabic Regular"/>
          <w:color w:val="595959" w:themeColor="text1" w:themeTint="A6"/>
          <w:sz w:val="24"/>
          <w:szCs w:val="24"/>
        </w:rPr>
        <w:t>,</w:t>
      </w:r>
      <w:r w:rsidR="00B77D4E" w:rsidRPr="00C44138">
        <w:rPr>
          <w:rFonts w:ascii="GTWalsheimProRegular" w:hAnsi="GTWalsheimProRegular" w:cs="Graphik Arabic Regular"/>
          <w:color w:val="595959" w:themeColor="text1" w:themeTint="A6"/>
          <w:sz w:val="24"/>
          <w:szCs w:val="24"/>
        </w:rPr>
        <w:t xml:space="preserve"> likelihood of harm</w:t>
      </w:r>
      <w:r w:rsidRPr="00C44138">
        <w:rPr>
          <w:rFonts w:ascii="GTWalsheimProRegular" w:hAnsi="GTWalsheimProRegular" w:cs="Graphik Arabic Regular"/>
          <w:color w:val="595959" w:themeColor="text1" w:themeTint="A6"/>
          <w:sz w:val="24"/>
          <w:szCs w:val="24"/>
        </w:rPr>
        <w:t xml:space="preserve"> and the impact on </w:t>
      </w:r>
      <w:r w:rsidR="00035450" w:rsidRPr="00C44138">
        <w:rPr>
          <w:rFonts w:ascii="GTWalsheimProRegular" w:hAnsi="GTWalsheimProRegular" w:cs="Graphik Arabic Regular"/>
          <w:color w:val="595959" w:themeColor="text1" w:themeTint="A6"/>
          <w:sz w:val="24"/>
          <w:szCs w:val="24"/>
        </w:rPr>
        <w:t>a</w:t>
      </w:r>
      <w:r w:rsidR="00F55C54" w:rsidRPr="00C44138">
        <w:rPr>
          <w:rFonts w:ascii="GTWalsheimProRegular" w:hAnsi="GTWalsheimProRegular" w:cs="Graphik Arabic Regular"/>
          <w:color w:val="595959" w:themeColor="text1" w:themeTint="A6"/>
          <w:sz w:val="24"/>
          <w:szCs w:val="24"/>
        </w:rPr>
        <w:t xml:space="preserve"> </w:t>
      </w:r>
      <w:r w:rsidR="004E785A">
        <w:rPr>
          <w:rFonts w:ascii="GTWalsheimProRegular" w:hAnsi="GTWalsheimProRegular" w:cs="Graphik Arabic Regular"/>
          <w:color w:val="595959" w:themeColor="text1" w:themeTint="A6"/>
          <w:sz w:val="24"/>
          <w:szCs w:val="24"/>
        </w:rPr>
        <w:t>child</w:t>
      </w:r>
      <w:r w:rsidR="004E785A" w:rsidRPr="00C44138">
        <w:rPr>
          <w:rFonts w:ascii="GTWalsheimProRegular" w:hAnsi="GTWalsheimProRegular" w:cs="Graphik Arabic Regular"/>
          <w:color w:val="595959" w:themeColor="text1" w:themeTint="A6"/>
          <w:sz w:val="24"/>
          <w:szCs w:val="24"/>
        </w:rPr>
        <w:t xml:space="preserve">’s </w:t>
      </w:r>
      <w:r w:rsidRPr="00C44138">
        <w:rPr>
          <w:rFonts w:ascii="GTWalsheimProRegular" w:hAnsi="GTWalsheimProRegular" w:cs="Graphik Arabic Regular"/>
          <w:color w:val="595959" w:themeColor="text1" w:themeTint="A6"/>
          <w:sz w:val="24"/>
          <w:szCs w:val="24"/>
        </w:rPr>
        <w:t>development</w:t>
      </w:r>
      <w:r w:rsidR="00195257">
        <w:rPr>
          <w:rFonts w:ascii="GTWalsheimProRegular" w:hAnsi="GTWalsheimProRegular" w:cs="Graphik Arabic Regular"/>
          <w:color w:val="595959" w:themeColor="text1" w:themeTint="A6"/>
          <w:sz w:val="24"/>
          <w:szCs w:val="24"/>
        </w:rPr>
        <w:t>, then identify</w:t>
      </w:r>
      <w:r w:rsidR="0078285C">
        <w:rPr>
          <w:rFonts w:ascii="GTWalsheimProRegular" w:hAnsi="GTWalsheimProRegular" w:cs="Graphik Arabic Regular"/>
          <w:color w:val="595959" w:themeColor="text1" w:themeTint="A6"/>
          <w:sz w:val="24"/>
          <w:szCs w:val="24"/>
        </w:rPr>
        <w:t xml:space="preserve"> </w:t>
      </w:r>
      <w:r w:rsidR="0049448B" w:rsidRPr="00C44138">
        <w:rPr>
          <w:rFonts w:ascii="GTWalsheimProRegular" w:hAnsi="GTWalsheimProRegular" w:cs="Graphik Arabic Regular"/>
          <w:color w:val="595959" w:themeColor="text1" w:themeTint="A6"/>
          <w:sz w:val="24"/>
          <w:szCs w:val="24"/>
        </w:rPr>
        <w:t>whether there is a</w:t>
      </w:r>
      <w:r w:rsidR="00DD3B01" w:rsidRPr="00C44138">
        <w:rPr>
          <w:rFonts w:ascii="GTWalsheimProRegular" w:hAnsi="GTWalsheimProRegular" w:cs="Graphik Arabic Regular"/>
          <w:color w:val="595959" w:themeColor="text1" w:themeTint="A6"/>
          <w:sz w:val="24"/>
          <w:szCs w:val="24"/>
        </w:rPr>
        <w:t xml:space="preserve"> need</w:t>
      </w:r>
      <w:r w:rsidRPr="00C44138">
        <w:rPr>
          <w:rFonts w:ascii="GTWalsheimProRegular" w:hAnsi="GTWalsheimProRegular" w:cs="Graphik Arabic Regular"/>
          <w:color w:val="595959" w:themeColor="text1" w:themeTint="A6"/>
          <w:sz w:val="24"/>
          <w:szCs w:val="24"/>
        </w:rPr>
        <w:t xml:space="preserve"> for further investigation by the </w:t>
      </w:r>
      <w:r w:rsidR="005A7A4B"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olice, or for </w:t>
      </w:r>
      <w:r w:rsidR="00DD3B01" w:rsidRPr="00C44138">
        <w:rPr>
          <w:rFonts w:ascii="GTWalsheimProRegular" w:hAnsi="GTWalsheimProRegular" w:cs="Graphik Arabic Regular"/>
          <w:color w:val="595959" w:themeColor="text1" w:themeTint="A6"/>
          <w:sz w:val="24"/>
          <w:szCs w:val="24"/>
        </w:rPr>
        <w:t xml:space="preserve">a </w:t>
      </w:r>
      <w:r w:rsidRPr="00C44138">
        <w:rPr>
          <w:rFonts w:ascii="GTWalsheimProRegular" w:hAnsi="GTWalsheimProRegular" w:cs="Graphik Arabic Regular"/>
          <w:color w:val="595959" w:themeColor="text1" w:themeTint="A6"/>
          <w:sz w:val="24"/>
          <w:szCs w:val="24"/>
        </w:rPr>
        <w:t xml:space="preserve">referral to </w:t>
      </w:r>
      <w:r w:rsidR="00B77D4E" w:rsidRPr="00C44138">
        <w:rPr>
          <w:rFonts w:ascii="GTWalsheimProRegular" w:hAnsi="GTWalsheimProRegular" w:cs="Graphik Arabic Regular"/>
          <w:color w:val="595959" w:themeColor="text1" w:themeTint="A6"/>
          <w:sz w:val="24"/>
          <w:szCs w:val="24"/>
        </w:rPr>
        <w:t>the FCA</w:t>
      </w:r>
      <w:r w:rsidR="00DB4DCA">
        <w:rPr>
          <w:rFonts w:ascii="GTWalsheimProRegular" w:hAnsi="GTWalsheimProRegular" w:cs="Graphik Arabic Regular"/>
          <w:color w:val="595959" w:themeColor="text1" w:themeTint="A6"/>
          <w:sz w:val="24"/>
          <w:szCs w:val="24"/>
        </w:rPr>
        <w:t>.</w:t>
      </w:r>
    </w:p>
    <w:p w14:paraId="1BB9E07A" w14:textId="6ED56217" w:rsidR="005676D3" w:rsidRPr="00C44138" w:rsidRDefault="003A3077" w:rsidP="005676D3">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Pr>
          <w:rFonts w:ascii="GTWalsheimProRegular" w:hAnsi="GTWalsheimProRegular" w:cs="Graphik Arabic Regular"/>
          <w:b/>
          <w:bCs/>
          <w:color w:val="595959" w:themeColor="text1" w:themeTint="A6"/>
          <w:sz w:val="24"/>
          <w:szCs w:val="24"/>
        </w:rPr>
        <w:t>V</w:t>
      </w:r>
      <w:r w:rsidR="005676D3" w:rsidRPr="00C05B4B">
        <w:rPr>
          <w:rFonts w:ascii="GTWalsheimProRegular" w:hAnsi="GTWalsheimProRegular" w:cs="Graphik Arabic Regular"/>
          <w:b/>
          <w:bCs/>
          <w:color w:val="595959" w:themeColor="text1" w:themeTint="A6"/>
          <w:sz w:val="24"/>
          <w:szCs w:val="24"/>
        </w:rPr>
        <w:t>isitor:</w:t>
      </w:r>
      <w:r w:rsidR="005676D3">
        <w:rPr>
          <w:rFonts w:ascii="GTWalsheimProRegular" w:hAnsi="GTWalsheimProRegular" w:cs="Graphik Arabic Regular"/>
          <w:color w:val="595959" w:themeColor="text1" w:themeTint="A6"/>
          <w:sz w:val="24"/>
          <w:szCs w:val="24"/>
        </w:rPr>
        <w:t xml:space="preserve"> </w:t>
      </w:r>
      <w:r w:rsidR="005676D3" w:rsidRPr="005676D3">
        <w:rPr>
          <w:rFonts w:ascii="GTWalsheimProRegular" w:hAnsi="GTWalsheimProRegular" w:cs="Graphik Arabic Regular"/>
          <w:color w:val="595959" w:themeColor="text1" w:themeTint="A6"/>
          <w:sz w:val="24"/>
          <w:szCs w:val="24"/>
        </w:rPr>
        <w:t>an individual visiting the educational institution on a temporary basis to interact with students (e.g., a speaker, career fair representative, etc.)</w:t>
      </w:r>
    </w:p>
    <w:p w14:paraId="4B7E0408" w14:textId="54764BAE" w:rsidR="00CB1FD9" w:rsidRPr="00C44138" w:rsidRDefault="00CB1FD9"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Mandated reporter:</w:t>
      </w:r>
      <w:r w:rsidRPr="00C44138">
        <w:rPr>
          <w:rFonts w:ascii="GTWalsheimProRegular" w:hAnsi="GTWalsheimProRegular" w:cs="Graphik Arabic Regular"/>
          <w:color w:val="595959" w:themeColor="text1" w:themeTint="A6"/>
          <w:sz w:val="24"/>
          <w:szCs w:val="24"/>
        </w:rPr>
        <w:t xml:space="preserve"> </w:t>
      </w:r>
      <w:r w:rsidR="00191F02" w:rsidRPr="00C44138">
        <w:rPr>
          <w:rFonts w:ascii="GTWalsheimProRegular" w:hAnsi="GTWalsheimProRegular" w:cs="Graphik Arabic Regular"/>
          <w:color w:val="595959" w:themeColor="text1" w:themeTint="A6"/>
          <w:sz w:val="24"/>
          <w:szCs w:val="24"/>
        </w:rPr>
        <w:t>A person who is required by law (under Article 42 of Federal Law No. 3</w:t>
      </w:r>
      <w:r w:rsidR="00A40BA2" w:rsidRPr="00C44138">
        <w:rPr>
          <w:rFonts w:ascii="GTWalsheimProRegular" w:hAnsi="GTWalsheimProRegular" w:cs="Graphik Arabic Regular"/>
          <w:color w:val="595959" w:themeColor="text1" w:themeTint="A6"/>
          <w:sz w:val="24"/>
          <w:szCs w:val="24"/>
        </w:rPr>
        <w:t xml:space="preserve"> of 2016 on Child Rights, commonly known as </w:t>
      </w:r>
      <w:proofErr w:type="spellStart"/>
      <w:r w:rsidR="00A40BA2" w:rsidRPr="00C44138">
        <w:rPr>
          <w:rFonts w:ascii="GTWalsheimProRegular" w:hAnsi="GTWalsheimProRegular" w:cs="Graphik Arabic Regular"/>
          <w:color w:val="595959" w:themeColor="text1" w:themeTint="A6"/>
          <w:sz w:val="24"/>
          <w:szCs w:val="24"/>
        </w:rPr>
        <w:t>Wadeema’s</w:t>
      </w:r>
      <w:proofErr w:type="spellEnd"/>
      <w:r w:rsidR="00A40BA2" w:rsidRPr="00C44138">
        <w:rPr>
          <w:rFonts w:ascii="GTWalsheimProRegular" w:hAnsi="GTWalsheimProRegular" w:cs="Graphik Arabic Regular"/>
          <w:color w:val="595959" w:themeColor="text1" w:themeTint="A6"/>
          <w:sz w:val="24"/>
          <w:szCs w:val="24"/>
        </w:rPr>
        <w:t xml:space="preserve"> Law</w:t>
      </w:r>
      <w:r w:rsidR="00191F02" w:rsidRPr="00C44138">
        <w:rPr>
          <w:rFonts w:ascii="GTWalsheimProRegular" w:hAnsi="GTWalsheimProRegular" w:cs="Graphik Arabic Regular"/>
          <w:color w:val="595959" w:themeColor="text1" w:themeTint="A6"/>
          <w:sz w:val="24"/>
          <w:szCs w:val="24"/>
        </w:rPr>
        <w:t>) to report student maltreatment concerns related to students to the Child Protection Specialist. This includes the educators in educational institutions, or any adult on institution premises or outside the institution premises from which the student requests assistance in notifying the authorities (</w:t>
      </w:r>
      <w:r w:rsidR="00B567F5" w:rsidRPr="00C44138">
        <w:rPr>
          <w:rFonts w:ascii="GTWalsheimProRegular" w:hAnsi="GTWalsheimProRegular" w:cs="Graphik Arabic Regular"/>
          <w:color w:val="595959" w:themeColor="text1" w:themeTint="A6"/>
          <w:sz w:val="24"/>
          <w:szCs w:val="24"/>
        </w:rPr>
        <w:t xml:space="preserve">e.g., </w:t>
      </w:r>
      <w:r w:rsidR="00191F02" w:rsidRPr="00C44138">
        <w:rPr>
          <w:rFonts w:ascii="GTWalsheimProRegular" w:hAnsi="GTWalsheimProRegular" w:cs="Graphik Arabic Regular"/>
          <w:color w:val="595959" w:themeColor="text1" w:themeTint="A6"/>
          <w:sz w:val="24"/>
          <w:szCs w:val="24"/>
        </w:rPr>
        <w:t xml:space="preserve">the Police, </w:t>
      </w:r>
      <w:proofErr w:type="spellStart"/>
      <w:r w:rsidR="00191F02" w:rsidRPr="00C44138">
        <w:rPr>
          <w:rFonts w:ascii="GTWalsheimProRegular" w:hAnsi="GTWalsheimProRegular" w:cs="Graphik Arabic Regular"/>
          <w:color w:val="595959" w:themeColor="text1" w:themeTint="A6"/>
          <w:sz w:val="24"/>
          <w:szCs w:val="24"/>
        </w:rPr>
        <w:t>MoI</w:t>
      </w:r>
      <w:proofErr w:type="spellEnd"/>
      <w:r w:rsidR="00191F02" w:rsidRPr="00C44138">
        <w:rPr>
          <w:rFonts w:ascii="GTWalsheimProRegular" w:hAnsi="GTWalsheimProRegular" w:cs="Graphik Arabic Regular"/>
          <w:color w:val="595959" w:themeColor="text1" w:themeTint="A6"/>
          <w:sz w:val="24"/>
          <w:szCs w:val="24"/>
        </w:rPr>
        <w:t xml:space="preserve">-CPC, </w:t>
      </w:r>
      <w:proofErr w:type="spellStart"/>
      <w:r w:rsidR="00191F02" w:rsidRPr="00C44138">
        <w:rPr>
          <w:rFonts w:ascii="GTWalsheimProRegular" w:hAnsi="GTWalsheimProRegular" w:cs="Graphik Arabic Regular"/>
          <w:color w:val="595959" w:themeColor="text1" w:themeTint="A6"/>
          <w:sz w:val="24"/>
          <w:szCs w:val="24"/>
        </w:rPr>
        <w:t>MoE</w:t>
      </w:r>
      <w:proofErr w:type="spellEnd"/>
      <w:r w:rsidR="00191F02" w:rsidRPr="00C44138">
        <w:rPr>
          <w:rFonts w:ascii="GTWalsheimProRegular" w:hAnsi="GTWalsheimProRegular" w:cs="Graphik Arabic Regular"/>
          <w:color w:val="595959" w:themeColor="text1" w:themeTint="A6"/>
          <w:sz w:val="24"/>
          <w:szCs w:val="24"/>
        </w:rPr>
        <w:t xml:space="preserve"> and ADEK) about his</w:t>
      </w:r>
      <w:r w:rsidR="00FE01FB" w:rsidRPr="00C44138">
        <w:rPr>
          <w:rFonts w:ascii="GTWalsheimProRegular" w:hAnsi="GTWalsheimProRegular" w:cs="Graphik Arabic Regular"/>
          <w:color w:val="595959" w:themeColor="text1" w:themeTint="A6"/>
          <w:sz w:val="24"/>
          <w:szCs w:val="24"/>
        </w:rPr>
        <w:t>/</w:t>
      </w:r>
      <w:r w:rsidR="00191F02" w:rsidRPr="00C44138">
        <w:rPr>
          <w:rFonts w:ascii="GTWalsheimProRegular" w:hAnsi="GTWalsheimProRegular" w:cs="Graphik Arabic Regular"/>
          <w:color w:val="595959" w:themeColor="text1" w:themeTint="A6"/>
          <w:sz w:val="24"/>
          <w:szCs w:val="24"/>
        </w:rPr>
        <w:t>her suffering or any other student’s suffering.</w:t>
      </w:r>
    </w:p>
    <w:p w14:paraId="32A85380" w14:textId="5C194F74" w:rsidR="00A346CF" w:rsidRPr="00C44138" w:rsidRDefault="58A38912"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Notify:</w:t>
      </w:r>
      <w:r w:rsidRPr="00C44138">
        <w:rPr>
          <w:rFonts w:ascii="GTWalsheimProRegular" w:hAnsi="GTWalsheimProRegular" w:cs="Graphik Arabic Regular"/>
          <w:color w:val="595959" w:themeColor="text1" w:themeTint="A6"/>
          <w:sz w:val="24"/>
          <w:szCs w:val="24"/>
        </w:rPr>
        <w:t xml:space="preserve"> </w:t>
      </w:r>
      <w:r w:rsidR="324E79F4" w:rsidRPr="00C44138">
        <w:rPr>
          <w:rFonts w:ascii="GTWalsheimProRegular" w:hAnsi="GTWalsheimProRegular" w:cs="Graphik Arabic Regular"/>
          <w:color w:val="595959" w:themeColor="text1" w:themeTint="A6"/>
          <w:sz w:val="24"/>
          <w:szCs w:val="24"/>
        </w:rPr>
        <w:t xml:space="preserve">Informing </w:t>
      </w:r>
      <w:r w:rsidRPr="00C44138">
        <w:rPr>
          <w:rFonts w:ascii="GTWalsheimProRegular" w:hAnsi="GTWalsheimProRegular" w:cs="Graphik Arabic Regular"/>
          <w:color w:val="595959" w:themeColor="text1" w:themeTint="A6"/>
          <w:sz w:val="24"/>
          <w:szCs w:val="24"/>
        </w:rPr>
        <w:t xml:space="preserve">the Child Protection Coordinator or relevant entities (e.g., child protection hotline at the </w:t>
      </w:r>
      <w:r w:rsidR="0CFAB000" w:rsidRPr="00C44138">
        <w:rPr>
          <w:rFonts w:ascii="GTWalsheimProRegular" w:hAnsi="GTWalsheimProRegular" w:cs="Graphik Arabic Regular"/>
          <w:color w:val="595959" w:themeColor="text1" w:themeTint="A6"/>
          <w:sz w:val="24"/>
          <w:szCs w:val="24"/>
        </w:rPr>
        <w:t>Ministry of Interior</w:t>
      </w:r>
      <w:r w:rsidR="00494A53" w:rsidRPr="00C44138">
        <w:rPr>
          <w:rFonts w:ascii="GTWalsheimProRegular" w:hAnsi="GTWalsheimProRegular" w:cs="Graphik Arabic Regular"/>
          <w:color w:val="595959" w:themeColor="text1" w:themeTint="A6"/>
          <w:sz w:val="24"/>
          <w:szCs w:val="24"/>
        </w:rPr>
        <w:t>, i.e.,</w:t>
      </w:r>
      <w:r w:rsidR="29786C06" w:rsidRPr="00C44138">
        <w:rPr>
          <w:rFonts w:ascii="GTWalsheimProRegular" w:hAnsi="GTWalsheimProRegular" w:cs="Graphik Arabic Regular"/>
          <w:color w:val="595959" w:themeColor="text1" w:themeTint="A6"/>
          <w:sz w:val="24"/>
          <w:szCs w:val="24"/>
        </w:rPr>
        <w:t xml:space="preserve"> </w:t>
      </w:r>
      <w:proofErr w:type="spellStart"/>
      <w:r w:rsidR="002735E8" w:rsidRPr="00C44138">
        <w:rPr>
          <w:rFonts w:ascii="GTWalsheimProRegular" w:hAnsi="GTWalsheimProRegular" w:cs="Graphik Arabic Regular"/>
          <w:color w:val="595959" w:themeColor="text1" w:themeTint="A6"/>
          <w:sz w:val="24"/>
          <w:szCs w:val="24"/>
        </w:rPr>
        <w:t>MoI</w:t>
      </w:r>
      <w:proofErr w:type="spellEnd"/>
      <w:r w:rsidR="002735E8" w:rsidRPr="00C44138">
        <w:rPr>
          <w:rFonts w:ascii="GTWalsheimProRegular" w:hAnsi="GTWalsheimProRegular" w:cs="Graphik Arabic Regular"/>
          <w:color w:val="595959" w:themeColor="text1" w:themeTint="A6"/>
          <w:sz w:val="24"/>
          <w:szCs w:val="24"/>
        </w:rPr>
        <w:t>-CPC</w:t>
      </w:r>
      <w:r w:rsidR="00841AE0"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60CF04D6"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olice, </w:t>
      </w:r>
      <w:proofErr w:type="spellStart"/>
      <w:r w:rsidR="0CFAB000" w:rsidRPr="00C44138">
        <w:rPr>
          <w:rFonts w:ascii="GTWalsheimProRegular" w:hAnsi="GTWalsheimProRegular" w:cs="Graphik Arabic Regular"/>
          <w:color w:val="595959" w:themeColor="text1" w:themeTint="A6"/>
          <w:sz w:val="24"/>
          <w:szCs w:val="24"/>
        </w:rPr>
        <w:t>MoE</w:t>
      </w:r>
      <w:proofErr w:type="spellEnd"/>
      <w:r w:rsidR="005C20D4">
        <w:rPr>
          <w:rFonts w:ascii="GTWalsheimProRegular" w:hAnsi="GTWalsheimProRegular" w:cs="Graphik Arabic Regular"/>
          <w:color w:val="595959" w:themeColor="text1" w:themeTint="A6"/>
          <w:sz w:val="24"/>
          <w:szCs w:val="24"/>
        </w:rPr>
        <w:t xml:space="preserve">, </w:t>
      </w:r>
      <w:r w:rsidR="004B484B">
        <w:rPr>
          <w:rFonts w:ascii="GTWalsheimProRegular" w:hAnsi="GTWalsheimProRegular" w:cs="Graphik Arabic Regular"/>
          <w:color w:val="595959" w:themeColor="text1" w:themeTint="A6"/>
          <w:sz w:val="24"/>
          <w:szCs w:val="24"/>
        </w:rPr>
        <w:t>ADEK</w:t>
      </w:r>
      <w:r w:rsidR="22DB1E35" w:rsidRPr="00C44138">
        <w:rPr>
          <w:rFonts w:ascii="GTWalsheimProRegular" w:hAnsi="GTWalsheimProRegular" w:cs="Graphik Arabic Regular"/>
          <w:color w:val="595959" w:themeColor="text1" w:themeTint="A6"/>
          <w:sz w:val="24"/>
          <w:szCs w:val="24"/>
        </w:rPr>
        <w:t xml:space="preserve"> </w:t>
      </w:r>
      <w:r w:rsidR="000B2559" w:rsidRPr="00C44138">
        <w:rPr>
          <w:rFonts w:ascii="GTWalsheimProRegular" w:hAnsi="GTWalsheimProRegular" w:cs="Graphik Arabic Regular"/>
          <w:color w:val="595959" w:themeColor="text1" w:themeTint="A6"/>
          <w:sz w:val="24"/>
          <w:szCs w:val="24"/>
        </w:rPr>
        <w:t>or the</w:t>
      </w:r>
      <w:r w:rsidR="008B1256">
        <w:rPr>
          <w:rFonts w:ascii="GTWalsheimProRegular" w:hAnsi="GTWalsheimProRegular" w:cs="Graphik Arabic Regular"/>
          <w:color w:val="595959" w:themeColor="text1" w:themeTint="A6"/>
          <w:sz w:val="24"/>
          <w:szCs w:val="24"/>
        </w:rPr>
        <w:t xml:space="preserve"> Child Center at</w:t>
      </w:r>
      <w:r w:rsidR="000B2559" w:rsidRPr="00C44138">
        <w:rPr>
          <w:rFonts w:ascii="GTWalsheimProRegular" w:hAnsi="GTWalsheimProRegular" w:cs="Graphik Arabic Regular"/>
          <w:color w:val="595959" w:themeColor="text1" w:themeTint="A6"/>
          <w:sz w:val="24"/>
          <w:szCs w:val="24"/>
        </w:rPr>
        <w:t xml:space="preserve"> FCA</w:t>
      </w:r>
      <w:r w:rsidRPr="00C44138">
        <w:rPr>
          <w:rFonts w:ascii="GTWalsheimProRegular" w:hAnsi="GTWalsheimProRegular" w:cs="Graphik Arabic Regular"/>
          <w:color w:val="595959" w:themeColor="text1" w:themeTint="A6"/>
          <w:sz w:val="24"/>
          <w:szCs w:val="24"/>
        </w:rPr>
        <w:t xml:space="preserve">) </w:t>
      </w:r>
      <w:r w:rsidR="7DD3AFD3" w:rsidRPr="00C44138">
        <w:rPr>
          <w:rFonts w:ascii="GTWalsheimProRegular" w:hAnsi="GTWalsheimProRegular" w:cs="Graphik Arabic Regular"/>
          <w:color w:val="595959" w:themeColor="text1" w:themeTint="A6"/>
          <w:sz w:val="24"/>
          <w:szCs w:val="24"/>
        </w:rPr>
        <w:t xml:space="preserve">when </w:t>
      </w:r>
      <w:r w:rsidR="1825A6F8" w:rsidRPr="00C44138">
        <w:rPr>
          <w:rFonts w:ascii="GTWalsheimProRegular" w:hAnsi="GTWalsheimProRegular" w:cs="Graphik Arabic Regular"/>
          <w:color w:val="595959" w:themeColor="text1" w:themeTint="A6"/>
          <w:sz w:val="24"/>
          <w:szCs w:val="24"/>
        </w:rPr>
        <w:t xml:space="preserve">student </w:t>
      </w:r>
      <w:r w:rsidR="7DD3AFD3" w:rsidRPr="00C44138">
        <w:rPr>
          <w:rFonts w:ascii="GTWalsheimProRegular" w:hAnsi="GTWalsheimProRegular" w:cs="Graphik Arabic Regular"/>
          <w:color w:val="595959" w:themeColor="text1" w:themeTint="A6"/>
          <w:sz w:val="24"/>
          <w:szCs w:val="24"/>
        </w:rPr>
        <w:t>maltreatment is suspected</w:t>
      </w:r>
    </w:p>
    <w:p w14:paraId="4AE920E6" w14:textId="3E97C8DC" w:rsidR="009847C4" w:rsidRPr="00C44138" w:rsidRDefault="003305C2" w:rsidP="003B0ECF">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Parent</w:t>
      </w:r>
      <w:r w:rsidR="00FE01FB" w:rsidRPr="00C44138">
        <w:rPr>
          <w:rFonts w:ascii="GTWalsheimProRegular" w:hAnsi="GTWalsheimProRegular" w:cs="Graphik Arabic Regular"/>
          <w:b/>
          <w:bCs/>
          <w:color w:val="595959" w:themeColor="text1" w:themeTint="A6"/>
          <w:sz w:val="24"/>
          <w:szCs w:val="24"/>
        </w:rPr>
        <w:t>/</w:t>
      </w:r>
      <w:r w:rsidRPr="00C44138">
        <w:rPr>
          <w:rFonts w:ascii="GTWalsheimProRegular" w:hAnsi="GTWalsheimProRegular" w:cs="Graphik Arabic Regular"/>
          <w:b/>
          <w:bCs/>
          <w:color w:val="595959" w:themeColor="text1" w:themeTint="A6"/>
          <w:sz w:val="24"/>
          <w:szCs w:val="24"/>
        </w:rPr>
        <w:t>g</w:t>
      </w:r>
      <w:r w:rsidR="009847C4" w:rsidRPr="00C44138">
        <w:rPr>
          <w:rFonts w:ascii="GTWalsheimProRegular" w:hAnsi="GTWalsheimProRegular" w:cs="Graphik Arabic Regular"/>
          <w:b/>
          <w:bCs/>
          <w:color w:val="595959" w:themeColor="text1" w:themeTint="A6"/>
          <w:sz w:val="24"/>
          <w:szCs w:val="24"/>
        </w:rPr>
        <w:t>uardian</w:t>
      </w:r>
      <w:r w:rsidR="00FE01FB" w:rsidRPr="00C44138">
        <w:rPr>
          <w:rFonts w:ascii="GTWalsheimProRegular" w:hAnsi="GTWalsheimProRegular" w:cs="Graphik Arabic Regular"/>
          <w:b/>
          <w:bCs/>
          <w:color w:val="595959" w:themeColor="text1" w:themeTint="A6"/>
          <w:sz w:val="24"/>
          <w:szCs w:val="24"/>
        </w:rPr>
        <w:t>/</w:t>
      </w:r>
      <w:proofErr w:type="gramStart"/>
      <w:r w:rsidR="00A45CEC" w:rsidRPr="00C44138">
        <w:rPr>
          <w:rFonts w:ascii="GTWalsheimProRegular" w:hAnsi="GTWalsheimProRegular" w:cs="Graphik Arabic Regular"/>
          <w:b/>
          <w:bCs/>
          <w:color w:val="595959" w:themeColor="text1" w:themeTint="A6"/>
          <w:sz w:val="24"/>
          <w:szCs w:val="24"/>
        </w:rPr>
        <w:t>caregiver</w:t>
      </w:r>
      <w:r w:rsidR="009847C4" w:rsidRPr="00C44138">
        <w:rPr>
          <w:rFonts w:ascii="GTWalsheimProRegular" w:hAnsi="GTWalsheimProRegular" w:cs="Graphik Arabic Regular"/>
          <w:b/>
          <w:bCs/>
          <w:color w:val="595959" w:themeColor="text1" w:themeTint="A6"/>
          <w:sz w:val="24"/>
          <w:szCs w:val="24"/>
        </w:rPr>
        <w:t>:</w:t>
      </w:r>
      <w:proofErr w:type="gramEnd"/>
      <w:r w:rsidR="009847C4" w:rsidRPr="00C44138">
        <w:rPr>
          <w:rFonts w:ascii="GTWalsheimProRegular" w:hAnsi="GTWalsheimProRegular" w:cs="Graphik Arabic Regular"/>
          <w:color w:val="595959" w:themeColor="text1" w:themeTint="A6"/>
          <w:sz w:val="24"/>
          <w:szCs w:val="24"/>
        </w:rPr>
        <w:t xml:space="preserve"> </w:t>
      </w:r>
      <w:r w:rsidR="003B0ECF" w:rsidRPr="003B0ECF">
        <w:rPr>
          <w:rFonts w:ascii="GTWalsheimProRegular" w:hAnsi="GTWalsheimProRegular" w:cs="Graphik Arabic Regular"/>
          <w:color w:val="595959" w:themeColor="text1" w:themeTint="A6"/>
          <w:sz w:val="24"/>
          <w:szCs w:val="24"/>
        </w:rPr>
        <w:t>is the person legally liable for a child or entrusted with their care, defined as the custodian of the child as per the Federal Decree Law No. 3 of 2016 Concerning Child Rights. (</w:t>
      </w:r>
      <w:proofErr w:type="spellStart"/>
      <w:r w:rsidR="003B0ECF" w:rsidRPr="003B0ECF">
        <w:rPr>
          <w:rFonts w:ascii="GTWalsheimProRegular" w:hAnsi="GTWalsheimProRegular" w:cs="Graphik Arabic Regular"/>
          <w:color w:val="595959" w:themeColor="text1" w:themeTint="A6"/>
          <w:sz w:val="24"/>
          <w:szCs w:val="24"/>
        </w:rPr>
        <w:t>Wadeema’s</w:t>
      </w:r>
      <w:proofErr w:type="spellEnd"/>
      <w:r w:rsidR="003B0ECF" w:rsidRPr="003B0ECF">
        <w:rPr>
          <w:rFonts w:ascii="GTWalsheimProRegular" w:hAnsi="GTWalsheimProRegular" w:cs="Graphik Arabic Regular"/>
          <w:color w:val="595959" w:themeColor="text1" w:themeTint="A6"/>
          <w:sz w:val="24"/>
          <w:szCs w:val="24"/>
        </w:rPr>
        <w:t xml:space="preserve"> Law).</w:t>
      </w:r>
    </w:p>
    <w:p w14:paraId="3E95DC4D" w14:textId="5209EBC2" w:rsidR="00B224AA" w:rsidRPr="00C44138" w:rsidRDefault="00B224AA" w:rsidP="0064774A">
      <w:pPr>
        <w:pStyle w:val="ListParagraph"/>
        <w:numPr>
          <w:ilvl w:val="0"/>
          <w:numId w:val="2"/>
        </w:numPr>
        <w:spacing w:after="40"/>
        <w:contextualSpacing w:val="0"/>
        <w:jc w:val="both"/>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Peer-to-peer </w:t>
      </w:r>
      <w:r w:rsidR="00D31632">
        <w:rPr>
          <w:rFonts w:ascii="GTWalsheimProRegular" w:hAnsi="GTWalsheimProRegular" w:cs="Graphik Arabic Regular"/>
          <w:b/>
          <w:bCs/>
          <w:color w:val="595959" w:themeColor="text1" w:themeTint="A6"/>
          <w:sz w:val="24"/>
          <w:szCs w:val="24"/>
        </w:rPr>
        <w:t>maltreatment</w:t>
      </w:r>
      <w:r w:rsidRPr="00C44138">
        <w:rPr>
          <w:rFonts w:ascii="GTWalsheimProRegular" w:hAnsi="GTWalsheimProRegular" w:cs="Graphik Arabic Regular"/>
          <w:b/>
          <w:bCs/>
          <w:color w:val="595959" w:themeColor="text1" w:themeTint="A6"/>
          <w:sz w:val="24"/>
          <w:szCs w:val="24"/>
        </w:rPr>
        <w:t xml:space="preserve">: </w:t>
      </w:r>
      <w:r w:rsidR="0000417A" w:rsidRPr="00C44138">
        <w:rPr>
          <w:rFonts w:ascii="GTWalsheimProRegular" w:hAnsi="GTWalsheimProRegular" w:cs="Graphik Arabic Regular"/>
          <w:color w:val="595959" w:themeColor="text1" w:themeTint="A6"/>
          <w:sz w:val="24"/>
          <w:szCs w:val="24"/>
        </w:rPr>
        <w:t>H</w:t>
      </w:r>
      <w:r w:rsidRPr="00C44138">
        <w:rPr>
          <w:rFonts w:ascii="GTWalsheimProRegular" w:hAnsi="GTWalsheimProRegular" w:cs="Graphik Arabic Regular"/>
          <w:color w:val="595959" w:themeColor="text1" w:themeTint="A6"/>
          <w:sz w:val="24"/>
          <w:szCs w:val="24"/>
        </w:rPr>
        <w:t xml:space="preserve">armful </w:t>
      </w:r>
      <w:r w:rsidR="001755F5"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-to-</w:t>
      </w:r>
      <w:r w:rsidR="001755F5"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behavior that could be included in the definition of </w:t>
      </w:r>
      <w:r w:rsidR="001755F5" w:rsidRPr="00C44138">
        <w:rPr>
          <w:rFonts w:ascii="GTWalsheimProRegular" w:hAnsi="GTWalsheimProRegular" w:cs="Graphik Arabic Regular"/>
          <w:color w:val="595959" w:themeColor="text1" w:themeTint="A6"/>
          <w:sz w:val="24"/>
          <w:szCs w:val="24"/>
        </w:rPr>
        <w:t xml:space="preserve">student </w:t>
      </w:r>
      <w:r w:rsidR="00D600FC">
        <w:rPr>
          <w:rFonts w:ascii="GTWalsheimProRegular" w:hAnsi="GTWalsheimProRegular" w:cs="Graphik Arabic Regular"/>
          <w:color w:val="595959" w:themeColor="text1" w:themeTint="A6"/>
          <w:sz w:val="24"/>
          <w:szCs w:val="24"/>
        </w:rPr>
        <w:t xml:space="preserve">maltreatment </w:t>
      </w:r>
      <w:r w:rsidRPr="00C44138">
        <w:rPr>
          <w:rFonts w:ascii="GTWalsheimProRegular" w:hAnsi="GTWalsheimProRegular" w:cs="Graphik Arabic Regular"/>
          <w:color w:val="595959" w:themeColor="text1" w:themeTint="A6"/>
          <w:sz w:val="24"/>
          <w:szCs w:val="24"/>
        </w:rPr>
        <w:t xml:space="preserve">(e.g., harmful </w:t>
      </w:r>
      <w:r w:rsidR="001755F5" w:rsidRPr="00C44138">
        <w:rPr>
          <w:rFonts w:ascii="GTWalsheimProRegular" w:hAnsi="GTWalsheimProRegular" w:cs="Graphik Arabic Regular"/>
          <w:color w:val="595959" w:themeColor="text1" w:themeTint="A6"/>
          <w:sz w:val="24"/>
          <w:szCs w:val="24"/>
        </w:rPr>
        <w:t xml:space="preserve">student </w:t>
      </w:r>
      <w:r w:rsidR="00841AE0" w:rsidRPr="00C44138">
        <w:rPr>
          <w:rFonts w:ascii="GTWalsheimProRegular" w:hAnsi="GTWalsheimProRegular" w:cs="Graphik Arabic Regular"/>
          <w:color w:val="595959" w:themeColor="text1" w:themeTint="A6"/>
          <w:sz w:val="24"/>
          <w:szCs w:val="24"/>
        </w:rPr>
        <w:t>sexual</w:t>
      </w:r>
      <w:r w:rsidR="0078285C">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behavior) </w:t>
      </w:r>
    </w:p>
    <w:p w14:paraId="1BD3CD27" w14:textId="1C7B4A67" w:rsidR="002671BA" w:rsidRPr="00C44138" w:rsidRDefault="00E3575C" w:rsidP="0064774A">
      <w:pPr>
        <w:pStyle w:val="ListParagraph"/>
        <w:numPr>
          <w:ilvl w:val="0"/>
          <w:numId w:val="2"/>
        </w:numPr>
        <w:spacing w:after="40"/>
        <w:contextualSpacing w:val="0"/>
        <w:jc w:val="both"/>
        <w:rPr>
          <w:rFonts w:ascii="GTWalsheimProRegular" w:hAnsi="GTWalsheimProRegular" w:cs="Graphik Arabic Regular"/>
          <w:b/>
          <w:bCs/>
          <w:color w:val="595959" w:themeColor="text1" w:themeTint="A6"/>
          <w:sz w:val="24"/>
          <w:szCs w:val="24"/>
        </w:rPr>
      </w:pPr>
      <w:r>
        <w:rPr>
          <w:rFonts w:ascii="GTWalsheimProRegular" w:hAnsi="GTWalsheimProRegular" w:cs="Graphik Arabic Regular"/>
          <w:b/>
          <w:bCs/>
          <w:color w:val="595959" w:themeColor="text1" w:themeTint="A6"/>
          <w:sz w:val="24"/>
          <w:szCs w:val="24"/>
        </w:rPr>
        <w:t xml:space="preserve">Suspicion </w:t>
      </w:r>
      <w:r w:rsidR="00820C9E" w:rsidRPr="00C44138">
        <w:rPr>
          <w:rFonts w:ascii="GTWalsheimProRegular" w:hAnsi="GTWalsheimProRegular" w:cs="Graphik Arabic Regular"/>
          <w:b/>
          <w:bCs/>
          <w:color w:val="595959" w:themeColor="text1" w:themeTint="A6"/>
          <w:sz w:val="24"/>
          <w:szCs w:val="24"/>
        </w:rPr>
        <w:t xml:space="preserve">of </w:t>
      </w:r>
      <w:r w:rsidR="006836DA">
        <w:rPr>
          <w:rFonts w:ascii="GTWalsheimProRegular" w:hAnsi="GTWalsheimProRegular" w:cs="Graphik Arabic Regular"/>
          <w:b/>
          <w:bCs/>
          <w:color w:val="595959" w:themeColor="text1" w:themeTint="A6"/>
          <w:sz w:val="24"/>
          <w:szCs w:val="24"/>
        </w:rPr>
        <w:t xml:space="preserve">student </w:t>
      </w:r>
      <w:r w:rsidR="00820C9E" w:rsidRPr="00C44138">
        <w:rPr>
          <w:rFonts w:ascii="GTWalsheimProRegular" w:hAnsi="GTWalsheimProRegular" w:cs="Graphik Arabic Regular"/>
          <w:b/>
          <w:bCs/>
          <w:color w:val="595959" w:themeColor="text1" w:themeTint="A6"/>
          <w:sz w:val="24"/>
          <w:szCs w:val="24"/>
        </w:rPr>
        <w:t>maltreatment</w:t>
      </w:r>
      <w:r w:rsidR="002671BA" w:rsidRPr="00C44138">
        <w:rPr>
          <w:rFonts w:ascii="GTWalsheimProRegular" w:hAnsi="GTWalsheimProRegular" w:cs="Graphik Arabic Regular"/>
          <w:b/>
          <w:bCs/>
          <w:color w:val="595959" w:themeColor="text1" w:themeTint="A6"/>
          <w:sz w:val="24"/>
          <w:szCs w:val="24"/>
        </w:rPr>
        <w:t xml:space="preserve">: </w:t>
      </w:r>
      <w:r w:rsidR="00BD4AF9" w:rsidRPr="00BD4AF9">
        <w:rPr>
          <w:rFonts w:ascii="GTWalsheimProRegular" w:hAnsi="GTWalsheimProRegular" w:cs="Graphik Arabic Regular"/>
          <w:color w:val="595959" w:themeColor="text1" w:themeTint="A6"/>
          <w:sz w:val="24"/>
          <w:szCs w:val="24"/>
        </w:rPr>
        <w:t>Suspicion</w:t>
      </w:r>
      <w:r w:rsidR="00BD4AF9">
        <w:rPr>
          <w:rFonts w:ascii="GTWalsheimProRegular" w:hAnsi="GTWalsheimProRegular" w:cs="Graphik Arabic Regular"/>
          <w:color w:val="595959" w:themeColor="text1" w:themeTint="A6"/>
          <w:sz w:val="24"/>
          <w:szCs w:val="24"/>
        </w:rPr>
        <w:t xml:space="preserve"> </w:t>
      </w:r>
      <w:r w:rsidR="008E08B9" w:rsidRPr="00C44138">
        <w:rPr>
          <w:rFonts w:ascii="GTWalsheimProRegular" w:hAnsi="GTWalsheimProRegular" w:cs="Graphik Arabic Regular"/>
          <w:color w:val="595959" w:themeColor="text1" w:themeTint="A6"/>
          <w:sz w:val="24"/>
          <w:szCs w:val="24"/>
        </w:rPr>
        <w:t>that maltreatment has occurred</w:t>
      </w:r>
      <w:r w:rsidR="002B5DFD">
        <w:rPr>
          <w:rFonts w:ascii="GTWalsheimProRegular" w:hAnsi="GTWalsheimProRegular" w:cs="Graphik Arabic Regular"/>
          <w:color w:val="595959" w:themeColor="text1" w:themeTint="A6"/>
          <w:sz w:val="24"/>
          <w:szCs w:val="24"/>
        </w:rPr>
        <w:t xml:space="preserve"> to objective justifications</w:t>
      </w:r>
      <w:r w:rsidR="008E08B9" w:rsidRPr="00C44138">
        <w:rPr>
          <w:rFonts w:ascii="GTWalsheimProRegular" w:hAnsi="GTWalsheimProRegular" w:cs="Graphik Arabic Regular"/>
          <w:color w:val="595959" w:themeColor="text1" w:themeTint="A6"/>
          <w:sz w:val="24"/>
          <w:szCs w:val="24"/>
        </w:rPr>
        <w:t xml:space="preserve">; however, </w:t>
      </w:r>
      <w:r w:rsidR="00161FAC">
        <w:rPr>
          <w:rFonts w:ascii="GTWalsheimProRegular" w:hAnsi="GTWalsheimProRegular" w:cs="Graphik Arabic Regular"/>
          <w:color w:val="595959" w:themeColor="text1" w:themeTint="A6"/>
          <w:sz w:val="24"/>
          <w:szCs w:val="24"/>
        </w:rPr>
        <w:t>without complete</w:t>
      </w:r>
      <w:r w:rsidR="0078285C">
        <w:rPr>
          <w:rFonts w:ascii="GTWalsheimProRegular" w:hAnsi="GTWalsheimProRegular" w:cs="Graphik Arabic Regular"/>
          <w:color w:val="595959" w:themeColor="text1" w:themeTint="A6"/>
          <w:sz w:val="24"/>
          <w:szCs w:val="24"/>
        </w:rPr>
        <w:t xml:space="preserve"> </w:t>
      </w:r>
      <w:r w:rsidR="008E08B9" w:rsidRPr="00C44138">
        <w:rPr>
          <w:rFonts w:ascii="GTWalsheimProRegular" w:hAnsi="GTWalsheimProRegular" w:cs="Graphik Arabic Regular"/>
          <w:color w:val="595959" w:themeColor="text1" w:themeTint="A6"/>
          <w:sz w:val="24"/>
          <w:szCs w:val="24"/>
        </w:rPr>
        <w:t xml:space="preserve">certainty (includes </w:t>
      </w:r>
      <w:r w:rsidR="0078285C">
        <w:rPr>
          <w:rFonts w:ascii="GTWalsheimProRegular" w:hAnsi="GTWalsheimProRegular" w:cs="Graphik Arabic Regular"/>
          <w:color w:val="595959" w:themeColor="text1" w:themeTint="A6"/>
          <w:sz w:val="24"/>
          <w:szCs w:val="24"/>
        </w:rPr>
        <w:t xml:space="preserve">witnessing </w:t>
      </w:r>
      <w:r w:rsidR="0078285C" w:rsidRPr="00C44138">
        <w:rPr>
          <w:rFonts w:ascii="GTWalsheimProRegular" w:hAnsi="GTWalsheimProRegular" w:cs="Graphik Arabic Regular"/>
          <w:color w:val="595959" w:themeColor="text1" w:themeTint="A6"/>
          <w:sz w:val="24"/>
          <w:szCs w:val="24"/>
        </w:rPr>
        <w:t>the</w:t>
      </w:r>
      <w:r w:rsidR="008E08B9" w:rsidRPr="00C44138">
        <w:rPr>
          <w:rFonts w:ascii="GTWalsheimProRegular" w:hAnsi="GTWalsheimProRegular" w:cs="Graphik Arabic Regular"/>
          <w:color w:val="595959" w:themeColor="text1" w:themeTint="A6"/>
          <w:sz w:val="24"/>
          <w:szCs w:val="24"/>
        </w:rPr>
        <w:t xml:space="preserve"> maltreatment themselves, hearing from the </w:t>
      </w:r>
      <w:r w:rsidR="001755F5" w:rsidRPr="00C44138">
        <w:rPr>
          <w:rFonts w:ascii="GTWalsheimProRegular" w:hAnsi="GTWalsheimProRegular" w:cs="Graphik Arabic Regular"/>
          <w:color w:val="595959" w:themeColor="text1" w:themeTint="A6"/>
          <w:sz w:val="24"/>
          <w:szCs w:val="24"/>
        </w:rPr>
        <w:t xml:space="preserve">student </w:t>
      </w:r>
      <w:r w:rsidR="008E08B9" w:rsidRPr="00C44138">
        <w:rPr>
          <w:rFonts w:ascii="GTWalsheimProRegular" w:hAnsi="GTWalsheimProRegular" w:cs="Graphik Arabic Regular"/>
          <w:color w:val="595959" w:themeColor="text1" w:themeTint="A6"/>
          <w:sz w:val="24"/>
          <w:szCs w:val="24"/>
        </w:rPr>
        <w:t>that maltreatment occurred, receiving information from another source</w:t>
      </w:r>
      <w:r w:rsidR="00EE084C" w:rsidRPr="00C44138">
        <w:rPr>
          <w:rFonts w:ascii="GTWalsheimProRegular" w:hAnsi="GTWalsheimProRegular" w:cs="Graphik Arabic Regular"/>
          <w:color w:val="595959" w:themeColor="text1" w:themeTint="A6"/>
          <w:sz w:val="24"/>
          <w:szCs w:val="24"/>
        </w:rPr>
        <w:t>, etc.</w:t>
      </w:r>
      <w:r w:rsidR="008E08B9" w:rsidRPr="00C44138">
        <w:rPr>
          <w:rFonts w:ascii="GTWalsheimProRegular" w:hAnsi="GTWalsheimProRegular" w:cs="Graphik Arabic Regular"/>
          <w:color w:val="595959" w:themeColor="text1" w:themeTint="A6"/>
          <w:sz w:val="24"/>
          <w:szCs w:val="24"/>
        </w:rPr>
        <w:t>)</w:t>
      </w:r>
    </w:p>
    <w:p w14:paraId="5BBEA466" w14:textId="3A5E314E" w:rsidR="00AD0326" w:rsidRPr="00C44138" w:rsidRDefault="003D0E03"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Report:</w:t>
      </w:r>
      <w:r w:rsidRPr="00C44138">
        <w:rPr>
          <w:rFonts w:ascii="GTWalsheimProRegular" w:hAnsi="GTWalsheimProRegular" w:cs="Graphik Arabic Regular"/>
          <w:color w:val="595959" w:themeColor="text1" w:themeTint="A6"/>
          <w:sz w:val="24"/>
          <w:szCs w:val="24"/>
        </w:rPr>
        <w:t xml:space="preserve"> </w:t>
      </w:r>
      <w:r w:rsidR="00A007F9" w:rsidRPr="00C44138">
        <w:rPr>
          <w:rFonts w:ascii="GTWalsheimProRegular" w:hAnsi="GTWalsheimProRegular" w:cs="Graphik Arabic Regular"/>
          <w:color w:val="595959" w:themeColor="text1" w:themeTint="A6"/>
          <w:sz w:val="24"/>
          <w:szCs w:val="24"/>
        </w:rPr>
        <w:t>D</w:t>
      </w:r>
      <w:r w:rsidR="00EB4C04" w:rsidRPr="00C44138">
        <w:rPr>
          <w:rFonts w:ascii="GTWalsheimProRegular" w:hAnsi="GTWalsheimProRegular" w:cs="Graphik Arabic Regular"/>
          <w:color w:val="595959" w:themeColor="text1" w:themeTint="A6"/>
          <w:sz w:val="24"/>
          <w:szCs w:val="24"/>
        </w:rPr>
        <w:t xml:space="preserve">ocumenting a </w:t>
      </w:r>
      <w:r w:rsidR="00CB6AF6">
        <w:rPr>
          <w:rFonts w:ascii="GTWalsheimProRegular" w:hAnsi="GTWalsheimProRegular" w:cs="Graphik Arabic Regular"/>
          <w:color w:val="595959" w:themeColor="text1" w:themeTint="A6"/>
          <w:sz w:val="24"/>
          <w:szCs w:val="24"/>
        </w:rPr>
        <w:t>suspicion</w:t>
      </w:r>
      <w:r w:rsidR="00CB6AF6" w:rsidRPr="00C44138">
        <w:rPr>
          <w:rFonts w:ascii="GTWalsheimProRegular" w:hAnsi="GTWalsheimProRegular" w:cs="Graphik Arabic Regular"/>
          <w:color w:val="595959" w:themeColor="text1" w:themeTint="A6"/>
          <w:sz w:val="24"/>
          <w:szCs w:val="24"/>
        </w:rPr>
        <w:t xml:space="preserve"> </w:t>
      </w:r>
      <w:r w:rsidR="00EB4C04" w:rsidRPr="00C44138">
        <w:rPr>
          <w:rFonts w:ascii="GTWalsheimProRegular" w:hAnsi="GTWalsheimProRegular" w:cs="Graphik Arabic Regular"/>
          <w:color w:val="595959" w:themeColor="text1" w:themeTint="A6"/>
          <w:sz w:val="24"/>
          <w:szCs w:val="24"/>
        </w:rPr>
        <w:t xml:space="preserve">of </w:t>
      </w:r>
      <w:r w:rsidR="001755F5" w:rsidRPr="00C44138">
        <w:rPr>
          <w:rFonts w:ascii="GTWalsheimProRegular" w:hAnsi="GTWalsheimProRegular" w:cs="Graphik Arabic Regular"/>
          <w:color w:val="595959" w:themeColor="text1" w:themeTint="A6"/>
          <w:sz w:val="24"/>
          <w:szCs w:val="24"/>
        </w:rPr>
        <w:t xml:space="preserve">student </w:t>
      </w:r>
      <w:r w:rsidR="00820C9E" w:rsidRPr="00C44138">
        <w:rPr>
          <w:rFonts w:ascii="GTWalsheimProRegular" w:hAnsi="GTWalsheimProRegular" w:cs="Graphik Arabic Regular"/>
          <w:color w:val="595959" w:themeColor="text1" w:themeTint="A6"/>
          <w:sz w:val="24"/>
          <w:szCs w:val="24"/>
        </w:rPr>
        <w:t xml:space="preserve">maltreatment </w:t>
      </w:r>
      <w:r w:rsidR="00A44EC9" w:rsidRPr="00C44138">
        <w:rPr>
          <w:rFonts w:ascii="GTWalsheimProRegular" w:hAnsi="GTWalsheimProRegular" w:cs="Graphik Arabic Regular"/>
          <w:color w:val="595959" w:themeColor="text1" w:themeTint="A6"/>
          <w:sz w:val="24"/>
          <w:szCs w:val="24"/>
        </w:rPr>
        <w:t>by the C</w:t>
      </w:r>
      <w:r w:rsidR="00EB4C04" w:rsidRPr="00C44138">
        <w:rPr>
          <w:rFonts w:ascii="GTWalsheimProRegular" w:hAnsi="GTWalsheimProRegular" w:cs="Graphik Arabic Regular"/>
          <w:color w:val="595959" w:themeColor="text1" w:themeTint="A6"/>
          <w:sz w:val="24"/>
          <w:szCs w:val="24"/>
        </w:rPr>
        <w:t xml:space="preserve">hild </w:t>
      </w:r>
      <w:r w:rsidR="00A44EC9" w:rsidRPr="00C44138">
        <w:rPr>
          <w:rFonts w:ascii="GTWalsheimProRegular" w:hAnsi="GTWalsheimProRegular" w:cs="Graphik Arabic Regular"/>
          <w:color w:val="595959" w:themeColor="text1" w:themeTint="A6"/>
          <w:sz w:val="24"/>
          <w:szCs w:val="24"/>
        </w:rPr>
        <w:t>Protection S</w:t>
      </w:r>
      <w:r w:rsidR="00EB4C04" w:rsidRPr="00C44138">
        <w:rPr>
          <w:rFonts w:ascii="GTWalsheimProRegular" w:hAnsi="GTWalsheimProRegular" w:cs="Graphik Arabic Regular"/>
          <w:color w:val="595959" w:themeColor="text1" w:themeTint="A6"/>
          <w:sz w:val="24"/>
          <w:szCs w:val="24"/>
        </w:rPr>
        <w:t>pecialist</w:t>
      </w:r>
      <w:r w:rsidR="00820C9E" w:rsidRPr="00C44138">
        <w:rPr>
          <w:rFonts w:ascii="GTWalsheimProRegular" w:hAnsi="GTWalsheimProRegular" w:cs="Graphik Arabic Regular"/>
          <w:color w:val="595959" w:themeColor="text1" w:themeTint="A6"/>
          <w:sz w:val="24"/>
          <w:szCs w:val="24"/>
        </w:rPr>
        <w:t xml:space="preserve"> at </w:t>
      </w:r>
      <w:proofErr w:type="spellStart"/>
      <w:r w:rsidR="00A93EAF">
        <w:rPr>
          <w:rFonts w:ascii="GTWalsheimProRegular" w:hAnsi="GTWalsheimProRegular" w:cs="Graphik Arabic Regular"/>
          <w:color w:val="595959" w:themeColor="text1" w:themeTint="A6"/>
          <w:sz w:val="24"/>
          <w:szCs w:val="24"/>
        </w:rPr>
        <w:t>MoE</w:t>
      </w:r>
      <w:proofErr w:type="spellEnd"/>
      <w:r w:rsidR="0078285C">
        <w:rPr>
          <w:rFonts w:ascii="GTWalsheimProRegular" w:hAnsi="GTWalsheimProRegular" w:cs="Graphik Arabic Regular"/>
          <w:color w:val="595959" w:themeColor="text1" w:themeTint="A6"/>
          <w:sz w:val="24"/>
          <w:szCs w:val="24"/>
        </w:rPr>
        <w:t>,</w:t>
      </w:r>
      <w:r w:rsidR="00820C9E" w:rsidRPr="00C44138">
        <w:rPr>
          <w:rFonts w:ascii="GTWalsheimProRegular" w:hAnsi="GTWalsheimProRegular" w:cs="Graphik Arabic Regular"/>
          <w:color w:val="595959" w:themeColor="text1" w:themeTint="A6"/>
          <w:sz w:val="24"/>
          <w:szCs w:val="24"/>
        </w:rPr>
        <w:t xml:space="preserve"> ADEK</w:t>
      </w:r>
      <w:r w:rsidR="00E37C31" w:rsidRPr="00C44138">
        <w:rPr>
          <w:rFonts w:ascii="GTWalsheimProRegular" w:hAnsi="GTWalsheimProRegular" w:cs="Graphik Arabic Regular"/>
          <w:color w:val="595959" w:themeColor="text1" w:themeTint="A6"/>
          <w:sz w:val="24"/>
          <w:szCs w:val="24"/>
        </w:rPr>
        <w:t xml:space="preserve"> or FCA</w:t>
      </w:r>
      <w:r w:rsidR="007F0FE3" w:rsidRPr="00C44138">
        <w:rPr>
          <w:rFonts w:ascii="GTWalsheimProRegular" w:hAnsi="GTWalsheimProRegular" w:cs="Graphik Arabic Regular"/>
          <w:color w:val="595959" w:themeColor="text1" w:themeTint="A6"/>
          <w:sz w:val="24"/>
          <w:szCs w:val="24"/>
        </w:rPr>
        <w:t>, based on unified parameters for the initial assessment</w:t>
      </w:r>
      <w:r w:rsidR="00A44EC9" w:rsidRPr="00C44138">
        <w:rPr>
          <w:rFonts w:ascii="GTWalsheimProRegular" w:hAnsi="GTWalsheimProRegular" w:cs="Graphik Arabic Regular"/>
          <w:color w:val="595959" w:themeColor="text1" w:themeTint="A6"/>
          <w:sz w:val="24"/>
          <w:szCs w:val="24"/>
        </w:rPr>
        <w:t>,</w:t>
      </w:r>
      <w:r w:rsidR="00EB4C04" w:rsidRPr="00C44138">
        <w:rPr>
          <w:rFonts w:ascii="GTWalsheimProRegular" w:hAnsi="GTWalsheimProRegular" w:cs="Graphik Arabic Regular"/>
          <w:color w:val="595959" w:themeColor="text1" w:themeTint="A6"/>
          <w:sz w:val="24"/>
          <w:szCs w:val="24"/>
        </w:rPr>
        <w:t xml:space="preserve"> and officially communicating it to the </w:t>
      </w:r>
      <w:r w:rsidR="00820C9E" w:rsidRPr="00C44138">
        <w:rPr>
          <w:rFonts w:ascii="GTWalsheimProRegular" w:hAnsi="GTWalsheimProRegular" w:cs="Graphik Arabic Regular"/>
          <w:color w:val="595959" w:themeColor="text1" w:themeTint="A6"/>
          <w:sz w:val="24"/>
          <w:szCs w:val="24"/>
        </w:rPr>
        <w:t>relevant authorities</w:t>
      </w:r>
    </w:p>
    <w:p w14:paraId="459E5AE6" w14:textId="4F0CF1A3" w:rsidR="00BC2766" w:rsidRPr="00C44138" w:rsidRDefault="00BC2766"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lastRenderedPageBreak/>
        <w:t>Risk of</w:t>
      </w:r>
      <w:r w:rsidR="00FB6E13">
        <w:rPr>
          <w:rFonts w:ascii="GTWalsheimProRegular" w:hAnsi="GTWalsheimProRegular" w:cs="Graphik Arabic Regular"/>
          <w:b/>
          <w:bCs/>
          <w:color w:val="595959" w:themeColor="text1" w:themeTint="A6"/>
          <w:sz w:val="24"/>
          <w:szCs w:val="24"/>
        </w:rPr>
        <w:t xml:space="preserve"> student</w:t>
      </w:r>
      <w:r w:rsidRPr="00C44138">
        <w:rPr>
          <w:rFonts w:ascii="GTWalsheimProRegular" w:hAnsi="GTWalsheimProRegular" w:cs="Graphik Arabic Regular"/>
          <w:b/>
          <w:bCs/>
          <w:color w:val="595959" w:themeColor="text1" w:themeTint="A6"/>
          <w:sz w:val="24"/>
          <w:szCs w:val="24"/>
        </w:rPr>
        <w:t xml:space="preserve"> harm:</w:t>
      </w:r>
      <w:r w:rsidRPr="00C44138">
        <w:rPr>
          <w:rFonts w:ascii="GTWalsheimProRegular" w:hAnsi="GTWalsheimProRegular" w:cs="Graphik Arabic Regular"/>
          <w:color w:val="595959" w:themeColor="text1" w:themeTint="A6"/>
          <w:sz w:val="24"/>
          <w:szCs w:val="24"/>
        </w:rPr>
        <w:t xml:space="preserve"> </w:t>
      </w:r>
      <w:r w:rsidR="00A007F9" w:rsidRPr="00C44138">
        <w:rPr>
          <w:rFonts w:ascii="GTWalsheimProRegular" w:hAnsi="GTWalsheimProRegular" w:cs="Graphik Arabic Regular"/>
          <w:color w:val="595959" w:themeColor="text1" w:themeTint="A6"/>
          <w:sz w:val="24"/>
          <w:szCs w:val="24"/>
        </w:rPr>
        <w:t>H</w:t>
      </w:r>
      <w:r w:rsidRPr="00C44138">
        <w:rPr>
          <w:rFonts w:ascii="GTWalsheimProRegular" w:hAnsi="GTWalsheimProRegular" w:cs="Graphik Arabic Regular"/>
          <w:color w:val="595959" w:themeColor="text1" w:themeTint="A6"/>
          <w:sz w:val="24"/>
          <w:szCs w:val="24"/>
        </w:rPr>
        <w:t>arm which has not yet occurred but is likely</w:t>
      </w:r>
      <w:r w:rsidR="004717E3" w:rsidRPr="00C44138">
        <w:rPr>
          <w:rFonts w:ascii="GTWalsheimProRegular" w:hAnsi="GTWalsheimProRegular" w:cs="Graphik Arabic Regular"/>
          <w:color w:val="595959" w:themeColor="text1" w:themeTint="A6"/>
          <w:sz w:val="24"/>
          <w:szCs w:val="24"/>
        </w:rPr>
        <w:t xml:space="preserve"> to</w:t>
      </w:r>
      <w:r w:rsidRPr="00C44138">
        <w:rPr>
          <w:rFonts w:ascii="GTWalsheimProRegular" w:hAnsi="GTWalsheimProRegular" w:cs="Graphik Arabic Regular"/>
          <w:color w:val="595959" w:themeColor="text1" w:themeTint="A6"/>
          <w:sz w:val="24"/>
          <w:szCs w:val="24"/>
        </w:rPr>
        <w:t xml:space="preserve"> in the future, given risk factors identified in the present</w:t>
      </w:r>
    </w:p>
    <w:p w14:paraId="3BB5B578" w14:textId="21D0A02A" w:rsidR="000600C0" w:rsidRDefault="00AC552E"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Safety</w:t>
      </w:r>
      <w:r w:rsidR="000600C0" w:rsidRPr="00C44138">
        <w:rPr>
          <w:rFonts w:ascii="GTWalsheimProRegular" w:hAnsi="GTWalsheimProRegular" w:cs="Graphik Arabic Regular"/>
          <w:b/>
          <w:bCs/>
          <w:color w:val="595959" w:themeColor="text1" w:themeTint="A6"/>
          <w:sz w:val="24"/>
          <w:szCs w:val="24"/>
        </w:rPr>
        <w:t xml:space="preserve"> </w:t>
      </w:r>
      <w:r w:rsidR="00225B61" w:rsidRPr="00C44138">
        <w:rPr>
          <w:rFonts w:ascii="GTWalsheimProRegular" w:hAnsi="GTWalsheimProRegular" w:cs="Graphik Arabic Regular"/>
          <w:b/>
          <w:bCs/>
          <w:color w:val="595959" w:themeColor="text1" w:themeTint="A6"/>
          <w:sz w:val="24"/>
          <w:szCs w:val="24"/>
        </w:rPr>
        <w:t>C</w:t>
      </w:r>
      <w:r w:rsidR="000600C0" w:rsidRPr="00C44138">
        <w:rPr>
          <w:rFonts w:ascii="GTWalsheimProRegular" w:hAnsi="GTWalsheimProRegular" w:cs="Graphik Arabic Regular"/>
          <w:b/>
          <w:bCs/>
          <w:color w:val="595959" w:themeColor="text1" w:themeTint="A6"/>
          <w:sz w:val="24"/>
          <w:szCs w:val="24"/>
        </w:rPr>
        <w:t xml:space="preserve">oncern </w:t>
      </w:r>
      <w:r w:rsidR="00225B61" w:rsidRPr="00C44138">
        <w:rPr>
          <w:rFonts w:ascii="GTWalsheimProRegular" w:hAnsi="GTWalsheimProRegular" w:cs="Graphik Arabic Regular"/>
          <w:b/>
          <w:bCs/>
          <w:color w:val="595959" w:themeColor="text1" w:themeTint="A6"/>
          <w:sz w:val="24"/>
          <w:szCs w:val="24"/>
        </w:rPr>
        <w:t>F</w:t>
      </w:r>
      <w:r w:rsidR="000600C0" w:rsidRPr="00C44138">
        <w:rPr>
          <w:rFonts w:ascii="GTWalsheimProRegular" w:hAnsi="GTWalsheimProRegular" w:cs="Graphik Arabic Regular"/>
          <w:b/>
          <w:bCs/>
          <w:color w:val="595959" w:themeColor="text1" w:themeTint="A6"/>
          <w:sz w:val="24"/>
          <w:szCs w:val="24"/>
        </w:rPr>
        <w:t xml:space="preserve">orm: </w:t>
      </w:r>
      <w:r w:rsidR="00A007F9" w:rsidRPr="00C44138">
        <w:rPr>
          <w:rFonts w:ascii="GTWalsheimProRegular" w:hAnsi="GTWalsheimProRegular" w:cs="Graphik Arabic Regular"/>
          <w:color w:val="595959" w:themeColor="text1" w:themeTint="A6"/>
          <w:sz w:val="24"/>
          <w:szCs w:val="24"/>
        </w:rPr>
        <w:t>T</w:t>
      </w:r>
      <w:r w:rsidR="000600C0" w:rsidRPr="00C44138">
        <w:rPr>
          <w:rFonts w:ascii="GTWalsheimProRegular" w:hAnsi="GTWalsheimProRegular" w:cs="Graphik Arabic Regular"/>
          <w:color w:val="595959" w:themeColor="text1" w:themeTint="A6"/>
          <w:sz w:val="24"/>
          <w:szCs w:val="24"/>
        </w:rPr>
        <w:t xml:space="preserve">emplate form to be filled by </w:t>
      </w:r>
      <w:r w:rsidR="000B7FE0" w:rsidRPr="00C44138">
        <w:rPr>
          <w:rFonts w:ascii="GTWalsheimProRegular" w:hAnsi="GTWalsheimProRegular" w:cs="Graphik Arabic Regular"/>
          <w:color w:val="595959" w:themeColor="text1" w:themeTint="A6"/>
          <w:sz w:val="24"/>
          <w:szCs w:val="24"/>
        </w:rPr>
        <w:t xml:space="preserve">a mandated reporter </w:t>
      </w:r>
      <w:r w:rsidR="000600C0" w:rsidRPr="00C44138">
        <w:rPr>
          <w:rFonts w:ascii="GTWalsheimProRegular" w:hAnsi="GTWalsheimProRegular" w:cs="Graphik Arabic Regular"/>
          <w:color w:val="595959" w:themeColor="text1" w:themeTint="A6"/>
          <w:sz w:val="24"/>
          <w:szCs w:val="24"/>
        </w:rPr>
        <w:t xml:space="preserve">and/or the </w:t>
      </w:r>
      <w:r w:rsidR="002671BA" w:rsidRPr="00C44138">
        <w:rPr>
          <w:rFonts w:ascii="GTWalsheimProRegular" w:hAnsi="GTWalsheimProRegular" w:cs="Graphik Arabic Regular"/>
          <w:color w:val="595959" w:themeColor="text1" w:themeTint="A6"/>
          <w:sz w:val="24"/>
          <w:szCs w:val="24"/>
        </w:rPr>
        <w:t xml:space="preserve">Child Protection Coordinator </w:t>
      </w:r>
      <w:r w:rsidR="00DB6C3F" w:rsidRPr="00C44138">
        <w:rPr>
          <w:rFonts w:ascii="GTWalsheimProRegular" w:hAnsi="GTWalsheimProRegular" w:cs="Graphik Arabic Regular"/>
          <w:color w:val="595959" w:themeColor="text1" w:themeTint="A6"/>
          <w:sz w:val="24"/>
          <w:szCs w:val="24"/>
        </w:rPr>
        <w:t xml:space="preserve">within the </w:t>
      </w:r>
      <w:r w:rsidR="00A40BA2" w:rsidRPr="00C44138">
        <w:rPr>
          <w:rFonts w:ascii="GTWalsheimProRegular" w:hAnsi="GTWalsheimProRegular" w:cs="Graphik Arabic Regular"/>
          <w:color w:val="595959" w:themeColor="text1" w:themeTint="A6"/>
          <w:sz w:val="24"/>
          <w:szCs w:val="24"/>
        </w:rPr>
        <w:t>educational institutions</w:t>
      </w:r>
      <w:r w:rsidR="00DB6C3F" w:rsidRPr="00C44138">
        <w:rPr>
          <w:rFonts w:ascii="GTWalsheimProRegular" w:hAnsi="GTWalsheimProRegular" w:cs="Graphik Arabic Regular"/>
          <w:color w:val="595959" w:themeColor="text1" w:themeTint="A6"/>
          <w:sz w:val="24"/>
          <w:szCs w:val="24"/>
        </w:rPr>
        <w:t xml:space="preserve">, </w:t>
      </w:r>
      <w:r w:rsidR="000600C0" w:rsidRPr="00C44138">
        <w:rPr>
          <w:rFonts w:ascii="GTWalsheimProRegular" w:hAnsi="GTWalsheimProRegular" w:cs="Graphik Arabic Regular"/>
          <w:color w:val="595959" w:themeColor="text1" w:themeTint="A6"/>
          <w:sz w:val="24"/>
          <w:szCs w:val="24"/>
        </w:rPr>
        <w:t xml:space="preserve">to report any disclosure and/or suspected case of </w:t>
      </w:r>
      <w:r w:rsidR="009D4344" w:rsidRPr="00C44138">
        <w:rPr>
          <w:rFonts w:ascii="GTWalsheimProRegular" w:hAnsi="GTWalsheimProRegular" w:cs="Graphik Arabic Regular"/>
          <w:color w:val="595959" w:themeColor="text1" w:themeTint="A6"/>
          <w:sz w:val="24"/>
          <w:szCs w:val="24"/>
        </w:rPr>
        <w:t>maltreatment</w:t>
      </w:r>
    </w:p>
    <w:p w14:paraId="536C0540" w14:textId="67970A41" w:rsidR="00277A92" w:rsidRPr="00C05B4B" w:rsidRDefault="00277A92" w:rsidP="00277A92">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05B4B">
        <w:rPr>
          <w:rFonts w:ascii="GTWalsheimProRegular" w:hAnsi="GTWalsheimProRegular" w:cs="Graphik Arabic Regular"/>
          <w:b/>
          <w:bCs/>
          <w:color w:val="595959" w:themeColor="text1" w:themeTint="A6"/>
          <w:sz w:val="24"/>
          <w:szCs w:val="24"/>
        </w:rPr>
        <w:t>Safeguarding</w:t>
      </w:r>
      <w:r w:rsidR="006804C8" w:rsidRPr="00C05B4B">
        <w:rPr>
          <w:rFonts w:ascii="GTWalsheimProRegular" w:hAnsi="GTWalsheimProRegular" w:cs="Graphik Arabic Regular"/>
          <w:b/>
          <w:bCs/>
          <w:color w:val="595959" w:themeColor="text1" w:themeTint="A6"/>
          <w:sz w:val="24"/>
          <w:szCs w:val="24"/>
        </w:rPr>
        <w:t>:</w:t>
      </w:r>
      <w:r w:rsidR="006804C8">
        <w:rPr>
          <w:rFonts w:ascii="GTWalsheimProRegular" w:hAnsi="GTWalsheimProRegular" w:cs="Graphik Arabic Regular"/>
          <w:color w:val="595959" w:themeColor="text1" w:themeTint="A6"/>
          <w:sz w:val="24"/>
          <w:szCs w:val="24"/>
        </w:rPr>
        <w:t xml:space="preserve"> P</w:t>
      </w:r>
      <w:r w:rsidRPr="00277A92">
        <w:rPr>
          <w:rFonts w:ascii="GTWalsheimProRegular" w:hAnsi="GTWalsheimProRegular" w:cs="Graphik Arabic Regular"/>
          <w:color w:val="595959" w:themeColor="text1" w:themeTint="A6"/>
          <w:sz w:val="24"/>
          <w:szCs w:val="24"/>
        </w:rPr>
        <w:t>rotecting students from all risk of harm, including maltreatment and other types of risks that impact their overall health and development, wellbeing, and safety.</w:t>
      </w:r>
    </w:p>
    <w:p w14:paraId="3C641C7B" w14:textId="77777777" w:rsidR="00C05B4B" w:rsidRPr="00C05B4B" w:rsidRDefault="001A685D" w:rsidP="009D5D30">
      <w:pPr>
        <w:pStyle w:val="ListParagraph"/>
        <w:numPr>
          <w:ilvl w:val="0"/>
          <w:numId w:val="2"/>
        </w:numPr>
        <w:spacing w:after="40"/>
        <w:contextualSpacing w:val="0"/>
        <w:jc w:val="both"/>
        <w:rPr>
          <w:rFonts w:ascii="GTWalsheimProRegular" w:hAnsi="GTWalsheimProRegular" w:cs="Graphik Arabic Regular"/>
          <w:b/>
          <w:bCs/>
          <w:color w:val="595959" w:themeColor="text1" w:themeTint="A6"/>
          <w:sz w:val="24"/>
          <w:szCs w:val="24"/>
        </w:rPr>
      </w:pPr>
      <w:r>
        <w:rPr>
          <w:rFonts w:ascii="GTWalsheimProRegular" w:hAnsi="GTWalsheimProRegular" w:cs="Graphik Arabic Regular"/>
          <w:b/>
          <w:bCs/>
          <w:color w:val="595959" w:themeColor="text1" w:themeTint="A6"/>
          <w:sz w:val="24"/>
          <w:szCs w:val="24"/>
        </w:rPr>
        <w:t>Supervision</w:t>
      </w:r>
      <w:r w:rsidR="001A08FC">
        <w:rPr>
          <w:rFonts w:ascii="GTWalsheimProRegular" w:hAnsi="GTWalsheimProRegular" w:cs="Graphik Arabic Regular"/>
          <w:b/>
          <w:bCs/>
          <w:color w:val="595959" w:themeColor="text1" w:themeTint="A6"/>
          <w:sz w:val="24"/>
          <w:szCs w:val="24"/>
        </w:rPr>
        <w:t>:</w:t>
      </w:r>
      <w:r>
        <w:t xml:space="preserve"> </w:t>
      </w:r>
      <w:r w:rsidRPr="00C05B4B">
        <w:rPr>
          <w:rFonts w:ascii="GTWalsheimProRegular" w:hAnsi="GTWalsheimProRegular" w:cs="Graphik Arabic Regular"/>
          <w:color w:val="595959" w:themeColor="text1" w:themeTint="A6"/>
          <w:sz w:val="24"/>
          <w:szCs w:val="24"/>
        </w:rPr>
        <w:t xml:space="preserve">The state of being responsible, having the duty of care, and keeping watch over an individual in the interest of their and others’ security while utilizing its systems and taking part in all activities organized by the school, inside or outside its premises, including travelling to and from the school using its transportation, and moving between and waiting for activities. </w:t>
      </w:r>
      <w:r w:rsidR="001A08FC" w:rsidRPr="00C05B4B">
        <w:rPr>
          <w:rFonts w:ascii="GTWalsheimProRegular" w:hAnsi="GTWalsheimProRegular" w:cs="Graphik Arabic Regular"/>
          <w:color w:val="595959" w:themeColor="text1" w:themeTint="A6"/>
          <w:sz w:val="24"/>
          <w:szCs w:val="24"/>
        </w:rPr>
        <w:t xml:space="preserve"> </w:t>
      </w:r>
    </w:p>
    <w:p w14:paraId="6606BC3F" w14:textId="1E704D9D" w:rsidR="006A55D6" w:rsidRPr="00C05B4B" w:rsidRDefault="006A55D6" w:rsidP="009D5D30">
      <w:pPr>
        <w:pStyle w:val="ListParagraph"/>
        <w:numPr>
          <w:ilvl w:val="0"/>
          <w:numId w:val="2"/>
        </w:numPr>
        <w:spacing w:after="40"/>
        <w:contextualSpacing w:val="0"/>
        <w:jc w:val="both"/>
        <w:rPr>
          <w:rFonts w:ascii="GTWalsheimProRegular" w:hAnsi="GTWalsheimProRegular" w:cs="Graphik Arabic Regular"/>
          <w:b/>
          <w:bCs/>
          <w:color w:val="595959" w:themeColor="text1" w:themeTint="A6"/>
          <w:sz w:val="24"/>
          <w:szCs w:val="24"/>
        </w:rPr>
      </w:pPr>
      <w:r w:rsidRPr="009D5D30">
        <w:rPr>
          <w:rFonts w:ascii="GTWalsheimProRegular" w:hAnsi="GTWalsheimProRegular" w:cs="Graphik Arabic Regular"/>
          <w:b/>
          <w:bCs/>
          <w:color w:val="595959" w:themeColor="text1" w:themeTint="A6"/>
          <w:sz w:val="24"/>
          <w:szCs w:val="24"/>
        </w:rPr>
        <w:t>Student:</w:t>
      </w:r>
      <w:r w:rsidR="009D5D30" w:rsidRPr="009D5D30">
        <w:t xml:space="preserve"> </w:t>
      </w:r>
      <w:r w:rsidR="006804C8">
        <w:rPr>
          <w:rFonts w:ascii="GTWalsheimProRegular" w:hAnsi="GTWalsheimProRegular" w:cs="Graphik Arabic Regular"/>
          <w:color w:val="595959" w:themeColor="text1" w:themeTint="A6"/>
          <w:sz w:val="24"/>
          <w:szCs w:val="24"/>
        </w:rPr>
        <w:t>A</w:t>
      </w:r>
      <w:r w:rsidR="009D5D30" w:rsidRPr="00C05B4B">
        <w:rPr>
          <w:rFonts w:ascii="GTWalsheimProRegular" w:hAnsi="GTWalsheimProRegular" w:cs="Graphik Arabic Regular"/>
          <w:color w:val="595959" w:themeColor="text1" w:themeTint="A6"/>
          <w:sz w:val="24"/>
          <w:szCs w:val="24"/>
        </w:rPr>
        <w:t xml:space="preserve"> </w:t>
      </w:r>
      <w:r w:rsidR="00E06D49">
        <w:rPr>
          <w:rFonts w:ascii="GTWalsheimProRegular" w:hAnsi="GTWalsheimProRegular" w:cs="Graphik Arabic Regular"/>
          <w:color w:val="595959" w:themeColor="text1" w:themeTint="A6"/>
          <w:sz w:val="24"/>
          <w:szCs w:val="24"/>
        </w:rPr>
        <w:t>citizen or</w:t>
      </w:r>
      <w:r w:rsidR="00C05B4B">
        <w:rPr>
          <w:rFonts w:ascii="GTWalsheimProRegular" w:hAnsi="GTWalsheimProRegular" w:cs="Graphik Arabic Regular"/>
          <w:color w:val="595959" w:themeColor="text1" w:themeTint="A6"/>
          <w:sz w:val="24"/>
          <w:szCs w:val="24"/>
        </w:rPr>
        <w:t xml:space="preserve"> </w:t>
      </w:r>
      <w:r w:rsidR="009D5D30" w:rsidRPr="00C05B4B">
        <w:rPr>
          <w:rFonts w:ascii="GTWalsheimProRegular" w:hAnsi="GTWalsheimProRegular" w:cs="Graphik Arabic Regular"/>
          <w:color w:val="595959" w:themeColor="text1" w:themeTint="A6"/>
          <w:sz w:val="24"/>
          <w:szCs w:val="24"/>
        </w:rPr>
        <w:t>resident who is enrolled in an educational institution in Abu Dhabi.</w:t>
      </w:r>
    </w:p>
    <w:p w14:paraId="39446349" w14:textId="3521908C" w:rsidR="00593903" w:rsidRPr="00C05B4B" w:rsidRDefault="00593903" w:rsidP="009D5D30">
      <w:pPr>
        <w:pStyle w:val="ListParagraph"/>
        <w:numPr>
          <w:ilvl w:val="0"/>
          <w:numId w:val="2"/>
        </w:numPr>
        <w:spacing w:after="40"/>
        <w:contextualSpacing w:val="0"/>
        <w:jc w:val="both"/>
        <w:rPr>
          <w:rFonts w:ascii="GTWalsheimProRegular" w:hAnsi="GTWalsheimProRegular" w:cs="Graphik Arabic Regular"/>
          <w:b/>
          <w:bCs/>
          <w:color w:val="595959" w:themeColor="text1" w:themeTint="A6"/>
          <w:sz w:val="24"/>
          <w:szCs w:val="24"/>
        </w:rPr>
      </w:pPr>
      <w:r w:rsidRPr="00C05B4B">
        <w:rPr>
          <w:rFonts w:ascii="GTWalsheimProRegular" w:hAnsi="GTWalsheimProRegular" w:cs="Graphik Arabic Regular"/>
          <w:b/>
          <w:bCs/>
          <w:color w:val="595959" w:themeColor="text1" w:themeTint="A6"/>
          <w:sz w:val="24"/>
          <w:szCs w:val="24"/>
        </w:rPr>
        <w:t>Staff:</w:t>
      </w:r>
      <w:r w:rsidRPr="00593903">
        <w:rPr>
          <w:rFonts w:ascii="GTWalsheimProRegular" w:hAnsi="GTWalsheimProRegular" w:cs="Graphik Arabic Regular"/>
          <w:color w:val="595959" w:themeColor="text1" w:themeTint="A6"/>
          <w:sz w:val="24"/>
          <w:szCs w:val="24"/>
        </w:rPr>
        <w:t xml:space="preserve"> an individual employed by a school on a remunerated contractual basis regardless of employment mode (internal, external/third-party, etc.)</w:t>
      </w:r>
      <w:r w:rsidR="00E31198">
        <w:rPr>
          <w:rFonts w:ascii="GTWalsheimProRegular" w:hAnsi="GTWalsheimProRegular" w:cs="Graphik Arabic Regular"/>
          <w:color w:val="595959" w:themeColor="text1" w:themeTint="A6"/>
          <w:sz w:val="24"/>
          <w:szCs w:val="24"/>
        </w:rPr>
        <w:t>.</w:t>
      </w:r>
    </w:p>
    <w:p w14:paraId="4D290769" w14:textId="77777777" w:rsidR="007543AF" w:rsidRPr="007543AF" w:rsidRDefault="001A1116" w:rsidP="00C42FB6">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Student maltreatment</w:t>
      </w:r>
      <w:r w:rsidRPr="00C44138">
        <w:rPr>
          <w:rFonts w:ascii="GTWalsheimProRegular" w:hAnsi="GTWalsheimProRegular" w:cs="Graphik Arabic Regular"/>
          <w:b/>
          <w:bCs/>
          <w:color w:val="000000" w:themeColor="text1"/>
          <w:sz w:val="24"/>
          <w:szCs w:val="24"/>
        </w:rPr>
        <w:t xml:space="preserve">: </w:t>
      </w:r>
      <w:bookmarkStart w:id="14" w:name="_Hlk107596897"/>
      <w:r w:rsidR="00421E67" w:rsidRPr="007543AF">
        <w:rPr>
          <w:rFonts w:ascii="GTWalsheimProRegular" w:hAnsi="GTWalsheimProRegular" w:cs="Graphik Arabic Regular"/>
          <w:color w:val="595959" w:themeColor="text1" w:themeTint="A6"/>
          <w:sz w:val="24"/>
          <w:szCs w:val="24"/>
        </w:rPr>
        <w:t>I</w:t>
      </w:r>
      <w:r w:rsidR="004E72EE" w:rsidRPr="007543AF">
        <w:rPr>
          <w:rFonts w:ascii="GTWalsheimProRegular" w:hAnsi="GTWalsheimProRegular" w:cs="Graphik Arabic Regular"/>
          <w:color w:val="595959" w:themeColor="text1" w:themeTint="A6"/>
          <w:sz w:val="24"/>
          <w:szCs w:val="24"/>
        </w:rPr>
        <w:t>s synonymous to child maltreatment, which refers to abuse (physical, emotional, and sexual), and includes neglect, exploitation, bullying, and cyberbullying of a student.</w:t>
      </w:r>
      <w:r w:rsidR="004E72EE">
        <w:rPr>
          <w:rFonts w:ascii="GTWalsheimProRegular" w:hAnsi="GTWalsheimProRegular" w:cs="Graphik Arabic Regular"/>
          <w:b/>
          <w:bCs/>
          <w:color w:val="000000" w:themeColor="text1"/>
          <w:sz w:val="24"/>
          <w:szCs w:val="24"/>
        </w:rPr>
        <w:t xml:space="preserve"> </w:t>
      </w:r>
      <w:bookmarkEnd w:id="14"/>
    </w:p>
    <w:p w14:paraId="457B1BA5" w14:textId="1B9E3C00" w:rsidR="00C42FB6" w:rsidRDefault="00C42FB6" w:rsidP="00C42FB6">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7543AF">
        <w:rPr>
          <w:rFonts w:ascii="GTWalsheimProRegular" w:hAnsi="GTWalsheimProRegular" w:cs="Graphik Arabic Regular"/>
          <w:b/>
          <w:bCs/>
          <w:color w:val="595959" w:themeColor="text1" w:themeTint="A6"/>
          <w:sz w:val="24"/>
          <w:szCs w:val="24"/>
        </w:rPr>
        <w:t>Student protection</w:t>
      </w:r>
      <w:r>
        <w:rPr>
          <w:rFonts w:ascii="GTWalsheimProRegular" w:hAnsi="GTWalsheimProRegular" w:cs="Graphik Arabic Regular"/>
          <w:color w:val="595959" w:themeColor="text1" w:themeTint="A6"/>
          <w:sz w:val="24"/>
          <w:szCs w:val="24"/>
        </w:rPr>
        <w:t>: Is</w:t>
      </w:r>
      <w:r w:rsidRPr="00C42FB6">
        <w:rPr>
          <w:rFonts w:ascii="GTWalsheimProRegular" w:hAnsi="GTWalsheimProRegular" w:cs="Graphik Arabic Regular"/>
          <w:color w:val="595959" w:themeColor="text1" w:themeTint="A6"/>
          <w:sz w:val="24"/>
          <w:szCs w:val="24"/>
        </w:rPr>
        <w:t xml:space="preserve"> synonymous to child protection, which is defined as all measures, steps and </w:t>
      </w:r>
      <w:r w:rsidR="00FC2C44">
        <w:rPr>
          <w:rFonts w:ascii="GTWalsheimProRegular" w:hAnsi="GTWalsheimProRegular" w:cs="Graphik Arabic Regular"/>
          <w:color w:val="595959" w:themeColor="text1" w:themeTint="A6"/>
          <w:sz w:val="24"/>
          <w:szCs w:val="24"/>
        </w:rPr>
        <w:t>procedures</w:t>
      </w:r>
      <w:r w:rsidR="00FC2C44" w:rsidRPr="00C42FB6">
        <w:rPr>
          <w:rFonts w:ascii="GTWalsheimProRegular" w:hAnsi="GTWalsheimProRegular" w:cs="Graphik Arabic Regular"/>
          <w:color w:val="595959" w:themeColor="text1" w:themeTint="A6"/>
          <w:sz w:val="24"/>
          <w:szCs w:val="24"/>
        </w:rPr>
        <w:t xml:space="preserve"> </w:t>
      </w:r>
      <w:r w:rsidRPr="00C42FB6">
        <w:rPr>
          <w:rFonts w:ascii="GTWalsheimProRegular" w:hAnsi="GTWalsheimProRegular" w:cs="Graphik Arabic Regular"/>
          <w:color w:val="595959" w:themeColor="text1" w:themeTint="A6"/>
          <w:sz w:val="24"/>
          <w:szCs w:val="24"/>
        </w:rPr>
        <w:t>that must be taken to prevent, protect and support students from risks that may cause harm or injury whilst they are under the supervision of the educational institution.</w:t>
      </w:r>
    </w:p>
    <w:p w14:paraId="23A9D875" w14:textId="41C5ADB9" w:rsidR="00EF0E4B" w:rsidRPr="007543AF" w:rsidRDefault="00EF0E4B" w:rsidP="00EF0E4B">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7543AF">
        <w:rPr>
          <w:rFonts w:ascii="GTWalsheimProRegular" w:hAnsi="GTWalsheimProRegular" w:cs="Graphik Arabic Regular"/>
          <w:b/>
          <w:bCs/>
          <w:color w:val="595959" w:themeColor="text1" w:themeTint="A6"/>
          <w:sz w:val="24"/>
          <w:szCs w:val="24"/>
        </w:rPr>
        <w:t>Volunteer</w:t>
      </w:r>
      <w:r w:rsidRPr="00EF0E4B">
        <w:rPr>
          <w:rFonts w:ascii="GTWalsheimProRegular" w:hAnsi="GTWalsheimProRegular" w:cs="Graphik Arabic Regular"/>
          <w:color w:val="595959" w:themeColor="text1" w:themeTint="A6"/>
          <w:sz w:val="24"/>
          <w:szCs w:val="24"/>
        </w:rPr>
        <w:t>: An individual engaged by an educational institution on a non-remunerated basis to interact with students (e.g., parent chaperones, etc.).</w:t>
      </w:r>
    </w:p>
    <w:p w14:paraId="3E7536B4" w14:textId="77777777" w:rsidR="001C4EE4" w:rsidRPr="00C44138" w:rsidRDefault="001C4EE4" w:rsidP="000A5843">
      <w:pPr>
        <w:rPr>
          <w:rFonts w:ascii="GTWalsheimProRegular" w:hAnsi="GTWalsheimProRegular" w:cs="Graphik Arabic Regular"/>
          <w:color w:val="595959" w:themeColor="text1" w:themeTint="A6"/>
          <w:sz w:val="24"/>
          <w:szCs w:val="24"/>
        </w:rPr>
      </w:pPr>
    </w:p>
    <w:p w14:paraId="039AB1AE" w14:textId="0E3AC7B4" w:rsidR="009F4ED5" w:rsidRPr="00DF7F05" w:rsidRDefault="00D714E9" w:rsidP="000A5843">
      <w:pPr>
        <w:pStyle w:val="Heading1"/>
        <w:spacing w:before="0" w:after="0"/>
        <w:rPr>
          <w:rFonts w:ascii="GTWalsheimProRegular" w:hAnsi="GTWalsheimProRegular" w:cs="Graphik Arabic Regular"/>
          <w:color w:val="6CBF7A"/>
        </w:rPr>
      </w:pPr>
      <w:bookmarkStart w:id="15" w:name="_Toc55497538"/>
      <w:bookmarkStart w:id="16" w:name="_Toc153959935"/>
      <w:bookmarkEnd w:id="15"/>
      <w:r w:rsidRPr="00DF7F05">
        <w:rPr>
          <w:rFonts w:ascii="GTWalsheimProRegular" w:hAnsi="GTWalsheimProRegular" w:cs="Graphik Arabic Regular"/>
          <w:color w:val="6CBF7A"/>
        </w:rPr>
        <w:t xml:space="preserve">Operational definitions of </w:t>
      </w:r>
      <w:r w:rsidR="001755F5" w:rsidRPr="00DF7F05">
        <w:rPr>
          <w:rFonts w:ascii="GTWalsheimProRegular" w:hAnsi="GTWalsheimProRegular" w:cs="Graphik Arabic Regular"/>
          <w:color w:val="6CBF7A"/>
        </w:rPr>
        <w:t xml:space="preserve">student </w:t>
      </w:r>
      <w:r w:rsidRPr="00DF7F05">
        <w:rPr>
          <w:rFonts w:ascii="GTWalsheimProRegular" w:hAnsi="GTWalsheimProRegular" w:cs="Graphik Arabic Regular"/>
          <w:color w:val="6CBF7A"/>
        </w:rPr>
        <w:t>maltreatment</w:t>
      </w:r>
      <w:bookmarkEnd w:id="16"/>
      <w:r w:rsidRPr="00DF7F05">
        <w:rPr>
          <w:rFonts w:ascii="GTWalsheimProRegular" w:hAnsi="GTWalsheimProRegular" w:cs="Graphik Arabic Regular"/>
          <w:color w:val="6CBF7A"/>
        </w:rPr>
        <w:t xml:space="preserve"> </w:t>
      </w:r>
    </w:p>
    <w:p w14:paraId="609F03A6" w14:textId="77777777" w:rsidR="005A15CA" w:rsidRPr="00C44138" w:rsidRDefault="005A15CA" w:rsidP="00721885">
      <w:pPr>
        <w:rPr>
          <w:rFonts w:ascii="GTWalsheimProRegular" w:hAnsi="GTWalsheimProRegular" w:cs="Graphik Arabic Regular"/>
          <w:color w:val="595959" w:themeColor="text1" w:themeTint="A6"/>
          <w:lang w:val="en-GB"/>
        </w:rPr>
      </w:pPr>
    </w:p>
    <w:p w14:paraId="4F5BF449" w14:textId="77777777" w:rsidR="009F4ED5" w:rsidRPr="00DF7F05" w:rsidRDefault="009F4ED5" w:rsidP="0078285C">
      <w:pPr>
        <w:pStyle w:val="Heading2"/>
        <w:spacing w:before="0"/>
        <w:ind w:left="576"/>
        <w:rPr>
          <w:rFonts w:ascii="GTWalsheimProRegular" w:hAnsi="GTWalsheimProRegular" w:cs="Graphik Arabic Regular"/>
          <w:color w:val="2C79AF"/>
        </w:rPr>
      </w:pPr>
      <w:bookmarkStart w:id="17" w:name="_Toc45663604"/>
      <w:bookmarkStart w:id="18" w:name="_Toc153959936"/>
      <w:r w:rsidRPr="00DF7F05">
        <w:rPr>
          <w:rFonts w:ascii="GTWalsheimProRegular" w:hAnsi="GTWalsheimProRegular" w:cs="Graphik Arabic Regular"/>
          <w:color w:val="2C79AF"/>
        </w:rPr>
        <w:t>Physical abuse</w:t>
      </w:r>
      <w:r w:rsidR="00BE5F80" w:rsidRPr="00DF7F05">
        <w:rPr>
          <w:rFonts w:ascii="GTWalsheimProRegular" w:hAnsi="GTWalsheimProRegular" w:cs="Graphik Arabic Regular"/>
          <w:color w:val="2C79AF"/>
        </w:rPr>
        <w:t xml:space="preserve"> definition</w:t>
      </w:r>
      <w:bookmarkEnd w:id="17"/>
      <w:bookmarkEnd w:id="18"/>
    </w:p>
    <w:p w14:paraId="15B76D76" w14:textId="77777777" w:rsidR="00BE5F80" w:rsidRPr="00C44138" w:rsidRDefault="00BE5F80" w:rsidP="00721885">
      <w:pPr>
        <w:rPr>
          <w:rFonts w:ascii="GTWalsheimProRegular" w:hAnsi="GTWalsheimProRegular" w:cs="Graphik Arabic Regular"/>
          <w:color w:val="595959" w:themeColor="text1" w:themeTint="A6"/>
          <w:sz w:val="24"/>
          <w:szCs w:val="24"/>
        </w:rPr>
      </w:pPr>
    </w:p>
    <w:p w14:paraId="38EF12A5" w14:textId="26FB5412" w:rsidR="00BE5F80" w:rsidRPr="00C44138" w:rsidRDefault="00BE5F80" w:rsidP="00721885">
      <w:pPr>
        <w:rPr>
          <w:rFonts w:ascii="GTWalsheimProRegular" w:hAnsi="GTWalsheimProRegular" w:cs="Graphik Arabic Regular"/>
          <w:color w:val="595959" w:themeColor="text1" w:themeTint="A6"/>
          <w:sz w:val="24"/>
          <w:szCs w:val="24"/>
        </w:rPr>
      </w:pPr>
      <w:bookmarkStart w:id="19" w:name="_Hlk107597395"/>
      <w:r w:rsidRPr="00C44138">
        <w:rPr>
          <w:rFonts w:ascii="GTWalsheimProRegular" w:hAnsi="GTWalsheimProRegular" w:cs="Graphik Arabic Regular"/>
          <w:color w:val="595959" w:themeColor="text1" w:themeTint="A6"/>
          <w:sz w:val="24"/>
          <w:szCs w:val="24"/>
        </w:rPr>
        <w:t>An</w:t>
      </w:r>
      <w:r w:rsidRPr="00C44138">
        <w:rPr>
          <w:rFonts w:ascii="Cambria" w:hAnsi="Cambria" w:cs="Cambria"/>
          <w:color w:val="595959" w:themeColor="text1" w:themeTint="A6"/>
          <w:sz w:val="24"/>
          <w:szCs w:val="24"/>
        </w:rPr>
        <w:t> </w:t>
      </w:r>
      <w:r w:rsidRPr="00C44138">
        <w:rPr>
          <w:rFonts w:ascii="GTWalsheimProRegular" w:hAnsi="GTWalsheimProRegular" w:cs="Graphik Arabic Regular"/>
          <w:color w:val="595959" w:themeColor="text1" w:themeTint="A6"/>
          <w:sz w:val="24"/>
          <w:szCs w:val="24"/>
        </w:rPr>
        <w:t>intentional</w:t>
      </w:r>
      <w:r w:rsidRPr="00C44138">
        <w:rPr>
          <w:rFonts w:ascii="Cambria" w:hAnsi="Cambria" w:cs="Cambria"/>
          <w:color w:val="595959" w:themeColor="text1" w:themeTint="A6"/>
          <w:sz w:val="24"/>
          <w:szCs w:val="24"/>
        </w:rPr>
        <w:t> </w:t>
      </w:r>
      <w:r w:rsidRPr="00C44138">
        <w:rPr>
          <w:rFonts w:ascii="GTWalsheimProRegular" w:hAnsi="GTWalsheimProRegular" w:cs="Graphik Arabic Regular"/>
          <w:color w:val="595959" w:themeColor="text1" w:themeTint="A6"/>
          <w:sz w:val="24"/>
          <w:szCs w:val="24"/>
        </w:rPr>
        <w:t>physical act</w:t>
      </w:r>
      <w:r w:rsidR="00463976" w:rsidRPr="00C44138">
        <w:rPr>
          <w:rFonts w:ascii="GTWalsheimProRegular" w:hAnsi="GTWalsheimProRegular" w:cs="Graphik Arabic Regular"/>
          <w:color w:val="595959" w:themeColor="text1" w:themeTint="A6"/>
          <w:sz w:val="24"/>
          <w:szCs w:val="24"/>
        </w:rPr>
        <w:t xml:space="preserve"> </w:t>
      </w:r>
      <w:r w:rsidR="00E0339C">
        <w:rPr>
          <w:rFonts w:ascii="GTWalsheimProRegular" w:hAnsi="GTWalsheimProRegular" w:cs="Graphik Arabic Regular"/>
          <w:color w:val="595959" w:themeColor="text1" w:themeTint="A6"/>
          <w:sz w:val="24"/>
          <w:szCs w:val="24"/>
        </w:rPr>
        <w:t>that</w:t>
      </w:r>
      <w:r w:rsidRPr="00C44138">
        <w:rPr>
          <w:rFonts w:ascii="GTWalsheimProRegular" w:hAnsi="GTWalsheimProRegular" w:cs="Graphik Arabic Regular"/>
          <w:color w:val="595959" w:themeColor="text1" w:themeTint="A6"/>
          <w:sz w:val="24"/>
          <w:szCs w:val="24"/>
        </w:rPr>
        <w:t xml:space="preserve"> has a likelihood of resulting in, or poses a threat of resulting</w:t>
      </w:r>
      <w:r w:rsidRPr="00C44138">
        <w:rPr>
          <w:rFonts w:ascii="Cambria" w:hAnsi="Cambria" w:cs="Cambria"/>
          <w:color w:val="595959" w:themeColor="text1" w:themeTint="A6"/>
          <w:sz w:val="24"/>
          <w:szCs w:val="24"/>
        </w:rPr>
        <w:t> </w:t>
      </w:r>
      <w:r w:rsidRPr="00C44138">
        <w:rPr>
          <w:rFonts w:ascii="GTWalsheimProRegular" w:hAnsi="GTWalsheimProRegular" w:cs="Graphik Arabic Regular"/>
          <w:color w:val="595959" w:themeColor="text1" w:themeTint="A6"/>
          <w:sz w:val="24"/>
          <w:szCs w:val="24"/>
        </w:rPr>
        <w:t>in immediate and/or long</w:t>
      </w:r>
      <w:r w:rsidR="00A13AB0"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term physical</w:t>
      </w:r>
      <w:r w:rsidRPr="00C44138">
        <w:rPr>
          <w:rFonts w:ascii="Cambria" w:hAnsi="Cambria" w:cs="Cambria"/>
          <w:color w:val="595959" w:themeColor="text1" w:themeTint="A6"/>
          <w:sz w:val="24"/>
          <w:szCs w:val="24"/>
        </w:rPr>
        <w:t> </w:t>
      </w:r>
      <w:r w:rsidRPr="00C44138">
        <w:rPr>
          <w:rFonts w:ascii="GTWalsheimProRegular" w:hAnsi="GTWalsheimProRegular" w:cs="Graphik Arabic Regular"/>
          <w:color w:val="595959" w:themeColor="text1" w:themeTint="A6"/>
          <w:sz w:val="24"/>
          <w:szCs w:val="24"/>
        </w:rPr>
        <w:t xml:space="preserve">injury or harm </w:t>
      </w:r>
      <w:r w:rsidR="0025299D">
        <w:rPr>
          <w:rFonts w:ascii="GTWalsheimProRegular" w:hAnsi="GTWalsheimProRegular" w:cs="Graphik Arabic Regular"/>
          <w:color w:val="595959" w:themeColor="text1" w:themeTint="A6"/>
          <w:sz w:val="24"/>
          <w:szCs w:val="24"/>
        </w:rPr>
        <w:t xml:space="preserve">on </w:t>
      </w:r>
      <w:r w:rsidRPr="00C44138">
        <w:rPr>
          <w:rFonts w:ascii="GTWalsheimProRegular" w:hAnsi="GTWalsheimProRegular" w:cs="Graphik Arabic Regular"/>
          <w:color w:val="595959" w:themeColor="text1" w:themeTint="A6"/>
          <w:sz w:val="24"/>
          <w:szCs w:val="24"/>
        </w:rPr>
        <w:t xml:space="preserve">the </w:t>
      </w:r>
      <w:r w:rsidR="00464B37" w:rsidRPr="00C44138">
        <w:rPr>
          <w:rFonts w:ascii="GTWalsheimProRegular" w:hAnsi="GTWalsheimProRegular" w:cs="Graphik Arabic Regular"/>
          <w:color w:val="595959" w:themeColor="text1" w:themeTint="A6"/>
          <w:sz w:val="24"/>
          <w:szCs w:val="24"/>
        </w:rPr>
        <w:t xml:space="preserve">student’s </w:t>
      </w:r>
      <w:r w:rsidRPr="00C44138">
        <w:rPr>
          <w:rFonts w:ascii="GTWalsheimProRegular" w:hAnsi="GTWalsheimProRegular" w:cs="Graphik Arabic Regular"/>
          <w:color w:val="595959" w:themeColor="text1" w:themeTint="A6"/>
          <w:sz w:val="24"/>
          <w:szCs w:val="24"/>
        </w:rPr>
        <w:t>health,</w:t>
      </w:r>
      <w:r w:rsidR="0025299D">
        <w:rPr>
          <w:rFonts w:ascii="GTWalsheimProRegular" w:hAnsi="GTWalsheimProRegular" w:cs="Graphik Arabic Regular"/>
          <w:color w:val="595959" w:themeColor="text1" w:themeTint="A6"/>
          <w:sz w:val="24"/>
          <w:szCs w:val="24"/>
        </w:rPr>
        <w:t xml:space="preserve"> or</w:t>
      </w:r>
      <w:r w:rsidR="00DE3CB7">
        <w:rPr>
          <w:rFonts w:ascii="GTWalsheimProRegular" w:hAnsi="GTWalsheimProRegular" w:cs="Graphik Arabic Regular"/>
          <w:color w:val="595959" w:themeColor="text1" w:themeTint="A6"/>
          <w:sz w:val="24"/>
          <w:szCs w:val="24"/>
        </w:rPr>
        <w:t xml:space="preserve"> opposes</w:t>
      </w:r>
      <w:r w:rsidR="0025299D">
        <w:rPr>
          <w:rFonts w:ascii="GTWalsheimProRegular" w:hAnsi="GTWalsheimProRegular" w:cs="Graphik Arabic Regular"/>
          <w:color w:val="595959" w:themeColor="text1" w:themeTint="A6"/>
          <w:sz w:val="24"/>
          <w:szCs w:val="24"/>
        </w:rPr>
        <w:t xml:space="preserve"> </w:t>
      </w:r>
      <w:r w:rsidR="00C41220">
        <w:rPr>
          <w:rFonts w:ascii="GTWalsheimProRegular" w:hAnsi="GTWalsheimProRegular" w:cs="Graphik Arabic Regular"/>
          <w:color w:val="595959" w:themeColor="text1" w:themeTint="A6"/>
          <w:sz w:val="24"/>
          <w:szCs w:val="24"/>
        </w:rPr>
        <w:t xml:space="preserve">risk </w:t>
      </w:r>
      <w:r w:rsidR="00597BE8">
        <w:rPr>
          <w:rFonts w:ascii="GTWalsheimProRegular" w:hAnsi="GTWalsheimProRegular" w:cs="Graphik Arabic Regular"/>
          <w:color w:val="595959" w:themeColor="text1" w:themeTint="A6"/>
          <w:sz w:val="24"/>
          <w:szCs w:val="24"/>
        </w:rPr>
        <w:t>to</w:t>
      </w:r>
      <w:r w:rsidR="002951C1">
        <w:rPr>
          <w:rFonts w:ascii="GTWalsheimProRegular" w:hAnsi="GTWalsheimProRegular" w:cs="Graphik Arabic Regular"/>
          <w:color w:val="595959" w:themeColor="text1" w:themeTint="A6"/>
          <w:sz w:val="24"/>
          <w:szCs w:val="24"/>
        </w:rPr>
        <w:t xml:space="preserve"> the child’s</w:t>
      </w:r>
      <w:r w:rsidR="00302D7B">
        <w:rPr>
          <w:rFonts w:ascii="GTWalsheimProRegular" w:hAnsi="GTWalsheimProRegular" w:cs="Graphik Arabic Regular"/>
          <w:color w:val="595959" w:themeColor="text1" w:themeTint="A6"/>
          <w:sz w:val="24"/>
          <w:szCs w:val="24"/>
        </w:rPr>
        <w:t xml:space="preserve"> </w:t>
      </w:r>
      <w:r w:rsidR="00B52392" w:rsidRPr="00C44138">
        <w:rPr>
          <w:rFonts w:ascii="GTWalsheimProRegular" w:hAnsi="GTWalsheimProRegular" w:cs="Graphik Arabic Regular"/>
          <w:color w:val="595959" w:themeColor="text1" w:themeTint="A6"/>
          <w:sz w:val="24"/>
          <w:szCs w:val="24"/>
        </w:rPr>
        <w:t>survival,</w:t>
      </w:r>
      <w:r w:rsidRPr="00C44138">
        <w:rPr>
          <w:rFonts w:ascii="GTWalsheimProRegular" w:hAnsi="GTWalsheimProRegular" w:cs="Graphik Arabic Regular"/>
          <w:color w:val="595959" w:themeColor="text1" w:themeTint="A6"/>
          <w:sz w:val="24"/>
          <w:szCs w:val="24"/>
        </w:rPr>
        <w:t xml:space="preserve"> and development</w:t>
      </w:r>
    </w:p>
    <w:p w14:paraId="46AB286C" w14:textId="77777777" w:rsidR="00BE5F80" w:rsidRPr="00C44138" w:rsidRDefault="00BE5F80" w:rsidP="000A5843">
      <w:pPr>
        <w:rPr>
          <w:rFonts w:ascii="GTWalsheimProRegular" w:hAnsi="GTWalsheimProRegular" w:cs="Graphik Arabic Regular"/>
          <w:i/>
          <w:iCs/>
          <w:color w:val="595959" w:themeColor="text1" w:themeTint="A6"/>
          <w:sz w:val="24"/>
          <w:szCs w:val="24"/>
        </w:rPr>
      </w:pPr>
    </w:p>
    <w:p w14:paraId="2F3A80F7" w14:textId="77777777" w:rsidR="007F4EB2" w:rsidRPr="00C44138" w:rsidRDefault="007F4EB2"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72725360" w14:textId="12A7C43E" w:rsidR="00667E38" w:rsidRPr="00C44138" w:rsidRDefault="00506F48"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Hitting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with hand, </w:t>
      </w:r>
      <w:r w:rsidR="00B52392" w:rsidRPr="00C44138">
        <w:rPr>
          <w:rFonts w:ascii="GTWalsheimProRegular" w:hAnsi="GTWalsheimProRegular" w:cs="Graphik Arabic Regular"/>
          <w:color w:val="595959" w:themeColor="text1" w:themeTint="A6"/>
          <w:sz w:val="24"/>
          <w:szCs w:val="24"/>
        </w:rPr>
        <w:t>fist,</w:t>
      </w:r>
      <w:r w:rsidRPr="00C44138">
        <w:rPr>
          <w:rFonts w:ascii="GTWalsheimProRegular" w:hAnsi="GTWalsheimProRegular" w:cs="Graphik Arabic Regular"/>
          <w:color w:val="595959" w:themeColor="text1" w:themeTint="A6"/>
          <w:sz w:val="24"/>
          <w:szCs w:val="24"/>
        </w:rPr>
        <w:t xml:space="preserve"> or other object such as wooden spoon, shoes, belt, </w:t>
      </w:r>
      <w:r w:rsidR="007F4EB2" w:rsidRPr="00C44138">
        <w:rPr>
          <w:rFonts w:ascii="GTWalsheimProRegular" w:hAnsi="GTWalsheimProRegular" w:cs="Graphik Arabic Regular"/>
          <w:color w:val="595959" w:themeColor="text1" w:themeTint="A6"/>
          <w:sz w:val="24"/>
          <w:szCs w:val="24"/>
        </w:rPr>
        <w:t>etc.</w:t>
      </w:r>
    </w:p>
    <w:p w14:paraId="26F58D4D" w14:textId="26EB5A68" w:rsidR="007F4EB2" w:rsidRPr="00C44138" w:rsidRDefault="00667E38"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K</w:t>
      </w:r>
      <w:r w:rsidR="00506F48" w:rsidRPr="00C44138">
        <w:rPr>
          <w:rFonts w:ascii="GTWalsheimProRegular" w:hAnsi="GTWalsheimProRegular" w:cs="Graphik Arabic Regular"/>
          <w:color w:val="595959" w:themeColor="text1" w:themeTint="A6"/>
          <w:sz w:val="24"/>
          <w:szCs w:val="24"/>
        </w:rPr>
        <w:t xml:space="preserve">icking or biting the </w:t>
      </w:r>
      <w:r w:rsidR="001755F5" w:rsidRPr="00C44138">
        <w:rPr>
          <w:rFonts w:ascii="GTWalsheimProRegular" w:hAnsi="GTWalsheimProRegular" w:cs="Graphik Arabic Regular"/>
          <w:color w:val="595959" w:themeColor="text1" w:themeTint="A6"/>
          <w:sz w:val="24"/>
          <w:szCs w:val="24"/>
        </w:rPr>
        <w:t xml:space="preserve">student </w:t>
      </w:r>
      <w:r w:rsidR="00506F48" w:rsidRPr="00C44138">
        <w:rPr>
          <w:rFonts w:ascii="GTWalsheimProRegular" w:hAnsi="GTWalsheimProRegular" w:cs="Graphik Arabic Regular"/>
          <w:color w:val="595959" w:themeColor="text1" w:themeTint="A6"/>
          <w:sz w:val="24"/>
          <w:szCs w:val="24"/>
        </w:rPr>
        <w:t xml:space="preserve">in </w:t>
      </w:r>
      <w:r w:rsidR="00302D7B">
        <w:rPr>
          <w:rFonts w:ascii="GTWalsheimProRegular" w:hAnsi="GTWalsheimProRegular" w:cs="Graphik Arabic Regular"/>
          <w:color w:val="595959" w:themeColor="text1" w:themeTint="A6"/>
          <w:sz w:val="24"/>
          <w:szCs w:val="24"/>
        </w:rPr>
        <w:t>sensitive</w:t>
      </w:r>
      <w:r w:rsidR="00302D7B" w:rsidRPr="00C44138">
        <w:rPr>
          <w:rFonts w:ascii="GTWalsheimProRegular" w:hAnsi="GTWalsheimProRegular" w:cs="Graphik Arabic Regular"/>
          <w:color w:val="595959" w:themeColor="text1" w:themeTint="A6"/>
          <w:sz w:val="24"/>
          <w:szCs w:val="24"/>
        </w:rPr>
        <w:t xml:space="preserve"> </w:t>
      </w:r>
      <w:r w:rsidR="00506F48" w:rsidRPr="00C44138">
        <w:rPr>
          <w:rFonts w:ascii="GTWalsheimProRegular" w:hAnsi="GTWalsheimProRegular" w:cs="Graphik Arabic Regular"/>
          <w:color w:val="595959" w:themeColor="text1" w:themeTint="A6"/>
          <w:sz w:val="24"/>
          <w:szCs w:val="24"/>
        </w:rPr>
        <w:t>areas of the body such as the head, face, ears, stomach and</w:t>
      </w:r>
      <w:r w:rsidR="00EE084C" w:rsidRPr="00C44138">
        <w:rPr>
          <w:rFonts w:ascii="GTWalsheimProRegular" w:hAnsi="GTWalsheimProRegular" w:cs="Graphik Arabic Regular"/>
          <w:color w:val="595959" w:themeColor="text1" w:themeTint="A6"/>
          <w:sz w:val="24"/>
          <w:szCs w:val="24"/>
        </w:rPr>
        <w:t>/or</w:t>
      </w:r>
      <w:r w:rsidR="00506F48" w:rsidRPr="00C44138">
        <w:rPr>
          <w:rFonts w:ascii="GTWalsheimProRegular" w:hAnsi="GTWalsheimProRegular" w:cs="Graphik Arabic Regular"/>
          <w:color w:val="595959" w:themeColor="text1" w:themeTint="A6"/>
          <w:sz w:val="24"/>
          <w:szCs w:val="24"/>
        </w:rPr>
        <w:t xml:space="preserve"> genitals</w:t>
      </w:r>
    </w:p>
    <w:p w14:paraId="353A8D87" w14:textId="46C2AABE" w:rsidR="007F4EB2" w:rsidRPr="00C44138" w:rsidRDefault="007F4EB2"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w:t>
      </w:r>
      <w:r w:rsidR="00506F48" w:rsidRPr="00C44138">
        <w:rPr>
          <w:rFonts w:ascii="GTWalsheimProRegular" w:hAnsi="GTWalsheimProRegular" w:cs="Graphik Arabic Regular"/>
          <w:color w:val="595959" w:themeColor="text1" w:themeTint="A6"/>
          <w:sz w:val="24"/>
          <w:szCs w:val="24"/>
        </w:rPr>
        <w:t xml:space="preserve">ausing bruises, </w:t>
      </w:r>
      <w:r w:rsidR="00B52392" w:rsidRPr="00C44138">
        <w:rPr>
          <w:rFonts w:ascii="GTWalsheimProRegular" w:hAnsi="GTWalsheimProRegular" w:cs="Graphik Arabic Regular"/>
          <w:color w:val="595959" w:themeColor="text1" w:themeTint="A6"/>
          <w:sz w:val="24"/>
          <w:szCs w:val="24"/>
        </w:rPr>
        <w:t>bleeding,</w:t>
      </w:r>
      <w:r w:rsidR="00506F48" w:rsidRPr="00C44138">
        <w:rPr>
          <w:rFonts w:ascii="GTWalsheimProRegular" w:hAnsi="GTWalsheimProRegular" w:cs="Graphik Arabic Regular"/>
          <w:color w:val="595959" w:themeColor="text1" w:themeTint="A6"/>
          <w:sz w:val="24"/>
          <w:szCs w:val="24"/>
        </w:rPr>
        <w:t xml:space="preserve"> or fractures of bones</w:t>
      </w:r>
    </w:p>
    <w:p w14:paraId="2254439E" w14:textId="5A9A0F02" w:rsidR="007F4EB2" w:rsidRPr="00C44138" w:rsidRDefault="007F4EB2"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Pulling the arm or the hair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intentionally to cause harm</w:t>
      </w:r>
    </w:p>
    <w:p w14:paraId="15B2DA7E" w14:textId="36F72593" w:rsidR="007F4EB2" w:rsidRPr="00C44138" w:rsidRDefault="007F4EB2"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Shaking or pushing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violently, or throwing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around causing injuries</w:t>
      </w:r>
    </w:p>
    <w:p w14:paraId="0974E24D" w14:textId="566B0CC6" w:rsidR="007F4EB2" w:rsidRPr="00C44138" w:rsidRDefault="007F4EB2"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Tying, </w:t>
      </w:r>
      <w:r w:rsidR="00E041E2" w:rsidRPr="00C44138">
        <w:rPr>
          <w:rFonts w:ascii="GTWalsheimProRegular" w:hAnsi="GTWalsheimProRegular" w:cs="Graphik Arabic Regular"/>
          <w:color w:val="595959" w:themeColor="text1" w:themeTint="A6"/>
          <w:sz w:val="24"/>
          <w:szCs w:val="24"/>
        </w:rPr>
        <w:t>caging,</w:t>
      </w:r>
      <w:r w:rsidRPr="00C44138">
        <w:rPr>
          <w:rFonts w:ascii="GTWalsheimProRegular" w:hAnsi="GTWalsheimProRegular" w:cs="Graphik Arabic Regular"/>
          <w:color w:val="595959" w:themeColor="text1" w:themeTint="A6"/>
          <w:sz w:val="24"/>
          <w:szCs w:val="24"/>
        </w:rPr>
        <w:t xml:space="preserve"> or chaining the child</w:t>
      </w:r>
    </w:p>
    <w:p w14:paraId="641A653C" w14:textId="2DF81389" w:rsidR="007F4EB2" w:rsidRPr="00C44138" w:rsidRDefault="007F4EB2"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Fabricating, intentionally exaggerating </w:t>
      </w:r>
      <w:r w:rsidR="003F643D">
        <w:rPr>
          <w:rFonts w:ascii="GTWalsheimProRegular" w:hAnsi="GTWalsheimProRegular" w:cs="Graphik Arabic Regular"/>
          <w:color w:val="595959" w:themeColor="text1" w:themeTint="A6"/>
          <w:sz w:val="24"/>
          <w:szCs w:val="24"/>
        </w:rPr>
        <w:t xml:space="preserve">in </w:t>
      </w:r>
      <w:r w:rsidRPr="00C44138">
        <w:rPr>
          <w:rFonts w:ascii="GTWalsheimProRegular" w:hAnsi="GTWalsheimProRegular" w:cs="Graphik Arabic Regular"/>
          <w:color w:val="595959" w:themeColor="text1" w:themeTint="A6"/>
          <w:sz w:val="24"/>
          <w:szCs w:val="24"/>
        </w:rPr>
        <w:t xml:space="preserve">illness that may result in harmful medical evaluation or treatment of the </w:t>
      </w:r>
      <w:r w:rsidR="001755F5" w:rsidRPr="00C44138">
        <w:rPr>
          <w:rFonts w:ascii="GTWalsheimProRegular" w:hAnsi="GTWalsheimProRegular" w:cs="Graphik Arabic Regular"/>
          <w:color w:val="595959" w:themeColor="text1" w:themeTint="A6"/>
          <w:sz w:val="24"/>
          <w:szCs w:val="24"/>
        </w:rPr>
        <w:t xml:space="preserve">student </w:t>
      </w:r>
    </w:p>
    <w:p w14:paraId="06B290BD" w14:textId="21123AC0" w:rsidR="00943949" w:rsidRPr="00C44138" w:rsidRDefault="00943949" w:rsidP="004844EE">
      <w:pPr>
        <w:numPr>
          <w:ilvl w:val="0"/>
          <w:numId w:val="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Stabbing, choking, burning, drowning, electrocuting, poisoning, or giving the child-controlled substances not prescribed for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by a </w:t>
      </w:r>
      <w:r w:rsidR="00C309D8">
        <w:rPr>
          <w:rFonts w:ascii="GTWalsheimProRegular" w:hAnsi="GTWalsheimProRegular" w:cs="Graphik Arabic Regular"/>
          <w:color w:val="595959" w:themeColor="text1" w:themeTint="A6"/>
          <w:sz w:val="24"/>
          <w:szCs w:val="24"/>
        </w:rPr>
        <w:t xml:space="preserve">medical </w:t>
      </w:r>
      <w:r w:rsidRPr="00C44138">
        <w:rPr>
          <w:rFonts w:ascii="GTWalsheimProRegular" w:hAnsi="GTWalsheimProRegular" w:cs="Graphik Arabic Regular"/>
          <w:color w:val="595959" w:themeColor="text1" w:themeTint="A6"/>
          <w:sz w:val="24"/>
          <w:szCs w:val="24"/>
        </w:rPr>
        <w:t>practitioner</w:t>
      </w:r>
    </w:p>
    <w:p w14:paraId="217C390D" w14:textId="77777777" w:rsidR="00BE5F80" w:rsidRPr="00C44138" w:rsidRDefault="00BE5F80" w:rsidP="000A5843">
      <w:pPr>
        <w:rPr>
          <w:rFonts w:ascii="GTWalsheimProRegular" w:hAnsi="GTWalsheimProRegular" w:cs="Graphik Arabic Regular"/>
          <w:color w:val="595959" w:themeColor="text1" w:themeTint="A6"/>
          <w:sz w:val="24"/>
          <w:szCs w:val="24"/>
        </w:rPr>
      </w:pPr>
    </w:p>
    <w:p w14:paraId="35A56E28" w14:textId="55A69D76" w:rsidR="00BE5F80" w:rsidRPr="00C44138" w:rsidRDefault="00BE5F80"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Corporal punishment</w:t>
      </w:r>
      <w:r w:rsidRPr="00C44138">
        <w:rPr>
          <w:rFonts w:ascii="GTWalsheimProRegular" w:hAnsi="GTWalsheimProRegular" w:cs="Graphik Arabic Regular"/>
          <w:b/>
          <w:bCs/>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is considered </w:t>
      </w:r>
      <w:r w:rsidR="00C309D8">
        <w:rPr>
          <w:rFonts w:ascii="GTWalsheimProRegular" w:hAnsi="GTWalsheimProRegular" w:cs="Graphik Arabic Regular"/>
          <w:color w:val="595959" w:themeColor="text1" w:themeTint="A6"/>
          <w:sz w:val="24"/>
          <w:szCs w:val="24"/>
        </w:rPr>
        <w:t xml:space="preserve">a form of </w:t>
      </w:r>
      <w:r w:rsidRPr="00C44138">
        <w:rPr>
          <w:rFonts w:ascii="GTWalsheimProRegular" w:hAnsi="GTWalsheimProRegular" w:cs="Graphik Arabic Regular"/>
          <w:color w:val="595959" w:themeColor="text1" w:themeTint="A6"/>
          <w:sz w:val="24"/>
          <w:szCs w:val="24"/>
        </w:rPr>
        <w:t>physical abuse</w:t>
      </w:r>
      <w:r w:rsidR="00D50791" w:rsidRPr="00C44138">
        <w:rPr>
          <w:rFonts w:ascii="GTWalsheimProRegular" w:hAnsi="GTWalsheimProRegular" w:cs="Graphik Arabic Regular"/>
          <w:color w:val="595959" w:themeColor="text1" w:themeTint="A6"/>
          <w:sz w:val="24"/>
          <w:szCs w:val="24"/>
        </w:rPr>
        <w:t>.</w:t>
      </w:r>
    </w:p>
    <w:p w14:paraId="267FC47B" w14:textId="77777777" w:rsidR="00BE5F80" w:rsidRPr="00C44138" w:rsidRDefault="00BE5F80" w:rsidP="000A5843">
      <w:pPr>
        <w:rPr>
          <w:rFonts w:ascii="GTWalsheimProRegular" w:hAnsi="GTWalsheimProRegular" w:cs="Graphik Arabic Regular"/>
          <w:color w:val="595959" w:themeColor="text1" w:themeTint="A6"/>
          <w:sz w:val="24"/>
          <w:szCs w:val="24"/>
        </w:rPr>
      </w:pPr>
    </w:p>
    <w:p w14:paraId="631C1EE5" w14:textId="0F8C7153" w:rsidR="00BE5F80" w:rsidRPr="00D053EE" w:rsidRDefault="00BE5F80" w:rsidP="00D053EE">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 physical act carried out by a person in power and authority against a </w:t>
      </w:r>
      <w:r w:rsidR="00A40BA2"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w:t>
      </w:r>
      <w:r w:rsidR="002C5E5F" w:rsidRPr="00C44138">
        <w:rPr>
          <w:rFonts w:ascii="GTWalsheimProRegular" w:hAnsi="GTWalsheimProRegular" w:cs="Graphik Arabic Regular"/>
          <w:color w:val="595959" w:themeColor="text1" w:themeTint="A6"/>
          <w:sz w:val="24"/>
          <w:szCs w:val="24"/>
        </w:rPr>
        <w:t xml:space="preserve">that </w:t>
      </w:r>
      <w:r w:rsidRPr="00C44138">
        <w:rPr>
          <w:rFonts w:ascii="GTWalsheimProRegular" w:hAnsi="GTWalsheimProRegular" w:cs="Graphik Arabic Regular"/>
          <w:color w:val="595959" w:themeColor="text1" w:themeTint="A6"/>
          <w:sz w:val="24"/>
          <w:szCs w:val="24"/>
        </w:rPr>
        <w:t xml:space="preserve">deliberately physically hurts and humiliates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to cause pain or </w:t>
      </w:r>
      <w:r w:rsidR="0078285C" w:rsidRPr="00C44138">
        <w:rPr>
          <w:rFonts w:ascii="GTWalsheimProRegular" w:hAnsi="GTWalsheimProRegular" w:cs="Graphik Arabic Regular"/>
          <w:color w:val="595959" w:themeColor="text1" w:themeTint="A6"/>
          <w:sz w:val="24"/>
          <w:szCs w:val="24"/>
        </w:rPr>
        <w:t>discomfort,</w:t>
      </w:r>
      <w:r w:rsidR="0017227F">
        <w:rPr>
          <w:rFonts w:ascii="GTWalsheimProRegular" w:hAnsi="GTWalsheimProRegular" w:cs="Graphik Arabic Regular"/>
          <w:color w:val="595959" w:themeColor="text1" w:themeTint="A6"/>
          <w:sz w:val="24"/>
          <w:szCs w:val="24"/>
        </w:rPr>
        <w:t xml:space="preserve"> even minimal</w:t>
      </w:r>
      <w:r w:rsidR="002F3B7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as a method of discipline.</w:t>
      </w:r>
    </w:p>
    <w:p w14:paraId="4E3E2AF2" w14:textId="77777777" w:rsidR="00FC1A8E" w:rsidRPr="00C44138" w:rsidRDefault="00FC1A8E" w:rsidP="000A5843">
      <w:pPr>
        <w:rPr>
          <w:rFonts w:ascii="GTWalsheimProRegular" w:hAnsi="GTWalsheimProRegular" w:cs="Graphik Arabic Regular"/>
          <w:i/>
          <w:iCs/>
          <w:color w:val="595959" w:themeColor="text1" w:themeTint="A6"/>
          <w:sz w:val="24"/>
          <w:szCs w:val="24"/>
        </w:rPr>
      </w:pPr>
    </w:p>
    <w:p w14:paraId="48DA20B1" w14:textId="77777777" w:rsidR="00BE5F80" w:rsidRPr="00C44138" w:rsidRDefault="00BE5F80"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7324F68C" w14:textId="198EB3F3" w:rsidR="00506F48" w:rsidRPr="00C44138" w:rsidRDefault="00506F48" w:rsidP="004844EE">
      <w:pPr>
        <w:numPr>
          <w:ilvl w:val="0"/>
          <w:numId w:val="5"/>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Smacking, slapping, spanking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with hand or object such as a shoe, belt, “egal”</w:t>
      </w:r>
      <w:r w:rsidR="00EE084C"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wooden spoon</w:t>
      </w:r>
      <w:r w:rsidR="00814D2F" w:rsidRPr="00C44138">
        <w:rPr>
          <w:rFonts w:ascii="GTWalsheimProRegular" w:hAnsi="GTWalsheimProRegular" w:cs="Graphik Arabic Regular"/>
          <w:color w:val="595959" w:themeColor="text1" w:themeTint="A6"/>
          <w:sz w:val="24"/>
          <w:szCs w:val="24"/>
        </w:rPr>
        <w:t xml:space="preserve"> or </w:t>
      </w:r>
      <w:r w:rsidRPr="00C44138">
        <w:rPr>
          <w:rFonts w:ascii="GTWalsheimProRegular" w:hAnsi="GTWalsheimProRegular" w:cs="Graphik Arabic Regular"/>
          <w:color w:val="595959" w:themeColor="text1" w:themeTint="A6"/>
          <w:sz w:val="24"/>
          <w:szCs w:val="24"/>
        </w:rPr>
        <w:t>paddle</w:t>
      </w:r>
    </w:p>
    <w:p w14:paraId="6C13474D" w14:textId="0D17A6D1" w:rsidR="00506F48" w:rsidRPr="00C44138" w:rsidRDefault="00506F48" w:rsidP="004844EE">
      <w:pPr>
        <w:numPr>
          <w:ilvl w:val="0"/>
          <w:numId w:val="5"/>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Pinching, </w:t>
      </w:r>
      <w:r w:rsidR="00E041E2" w:rsidRPr="00C44138">
        <w:rPr>
          <w:rFonts w:ascii="GTWalsheimProRegular" w:hAnsi="GTWalsheimProRegular" w:cs="Graphik Arabic Regular"/>
          <w:color w:val="595959" w:themeColor="text1" w:themeTint="A6"/>
          <w:sz w:val="24"/>
          <w:szCs w:val="24"/>
        </w:rPr>
        <w:t>biting,</w:t>
      </w:r>
      <w:r w:rsidR="00814D2F" w:rsidRPr="00C44138">
        <w:rPr>
          <w:rFonts w:ascii="GTWalsheimProRegular" w:hAnsi="GTWalsheimProRegular" w:cs="Graphik Arabic Regular"/>
          <w:color w:val="595959" w:themeColor="text1" w:themeTint="A6"/>
          <w:sz w:val="24"/>
          <w:szCs w:val="24"/>
        </w:rPr>
        <w:t xml:space="preserve"> or</w:t>
      </w:r>
      <w:r w:rsidRPr="00C44138">
        <w:rPr>
          <w:rFonts w:ascii="GTWalsheimProRegular" w:hAnsi="GTWalsheimProRegular" w:cs="Graphik Arabic Regular"/>
          <w:color w:val="595959" w:themeColor="text1" w:themeTint="A6"/>
          <w:sz w:val="24"/>
          <w:szCs w:val="24"/>
        </w:rPr>
        <w:t xml:space="preserve"> pulling the </w:t>
      </w:r>
      <w:r w:rsidR="00464B37"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’s hair</w:t>
      </w:r>
    </w:p>
    <w:p w14:paraId="3AA34B49" w14:textId="33EBB905" w:rsidR="00506F48" w:rsidRPr="00C44138" w:rsidRDefault="00506F48" w:rsidP="004844EE">
      <w:pPr>
        <w:numPr>
          <w:ilvl w:val="0"/>
          <w:numId w:val="5"/>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Kicking, throwing, </w:t>
      </w:r>
      <w:r w:rsidR="00E041E2" w:rsidRPr="00C44138">
        <w:rPr>
          <w:rFonts w:ascii="GTWalsheimProRegular" w:hAnsi="GTWalsheimProRegular" w:cs="Graphik Arabic Regular"/>
          <w:color w:val="595959" w:themeColor="text1" w:themeTint="A6"/>
          <w:sz w:val="24"/>
          <w:szCs w:val="24"/>
        </w:rPr>
        <w:t>pushing,</w:t>
      </w:r>
      <w:r w:rsidR="00814D2F" w:rsidRPr="00C44138">
        <w:rPr>
          <w:rFonts w:ascii="GTWalsheimProRegular" w:hAnsi="GTWalsheimProRegular" w:cs="Graphik Arabic Regular"/>
          <w:color w:val="595959" w:themeColor="text1" w:themeTint="A6"/>
          <w:sz w:val="24"/>
          <w:szCs w:val="24"/>
        </w:rPr>
        <w:t xml:space="preserve"> or</w:t>
      </w:r>
      <w:r w:rsidRPr="00C44138">
        <w:rPr>
          <w:rFonts w:ascii="GTWalsheimProRegular" w:hAnsi="GTWalsheimProRegular" w:cs="Graphik Arabic Regular"/>
          <w:color w:val="595959" w:themeColor="text1" w:themeTint="A6"/>
          <w:sz w:val="24"/>
          <w:szCs w:val="24"/>
        </w:rPr>
        <w:t xml:space="preserve"> shaking the </w:t>
      </w:r>
      <w:r w:rsidR="00464B37" w:rsidRPr="00C44138">
        <w:rPr>
          <w:rFonts w:ascii="GTWalsheimProRegular" w:hAnsi="GTWalsheimProRegular" w:cs="Graphik Arabic Regular"/>
          <w:color w:val="595959" w:themeColor="text1" w:themeTint="A6"/>
          <w:sz w:val="24"/>
          <w:szCs w:val="24"/>
        </w:rPr>
        <w:t>student</w:t>
      </w:r>
    </w:p>
    <w:p w14:paraId="258C022B" w14:textId="583D4F91" w:rsidR="00506F48" w:rsidRPr="00C44138" w:rsidRDefault="00506F48" w:rsidP="004844EE">
      <w:pPr>
        <w:numPr>
          <w:ilvl w:val="0"/>
          <w:numId w:val="5"/>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Forcing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to stand in an unpleasant position or under the sun</w:t>
      </w:r>
      <w:r w:rsidR="00EE084C"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or in positions that cause </w:t>
      </w:r>
      <w:r w:rsidR="00814D2F" w:rsidRPr="00C44138">
        <w:rPr>
          <w:rFonts w:ascii="GTWalsheimProRegular" w:hAnsi="GTWalsheimProRegular" w:cs="Graphik Arabic Regular"/>
          <w:color w:val="595959" w:themeColor="text1" w:themeTint="A6"/>
          <w:sz w:val="24"/>
          <w:szCs w:val="24"/>
        </w:rPr>
        <w:t>them</w:t>
      </w:r>
      <w:r w:rsidRPr="00C44138">
        <w:rPr>
          <w:rFonts w:ascii="GTWalsheimProRegular" w:hAnsi="GTWalsheimProRegular" w:cs="Graphik Arabic Regular"/>
          <w:color w:val="595959" w:themeColor="text1" w:themeTint="A6"/>
          <w:sz w:val="24"/>
          <w:szCs w:val="24"/>
        </w:rPr>
        <w:t xml:space="preserve"> physical harm and pain</w:t>
      </w:r>
    </w:p>
    <w:p w14:paraId="073BEC83" w14:textId="669AE6A4" w:rsidR="00506F48" w:rsidRPr="00C44138" w:rsidRDefault="00506F48" w:rsidP="004844EE">
      <w:pPr>
        <w:numPr>
          <w:ilvl w:val="0"/>
          <w:numId w:val="5"/>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Forcing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to digest hot spices, washing their mouth out with soap </w:t>
      </w:r>
    </w:p>
    <w:p w14:paraId="20ED1C9B" w14:textId="44B48E6A" w:rsidR="00506F48" w:rsidRPr="00C44138" w:rsidRDefault="00506F48" w:rsidP="004844EE">
      <w:pPr>
        <w:numPr>
          <w:ilvl w:val="0"/>
          <w:numId w:val="5"/>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Inflicting burns or cuts to the </w:t>
      </w:r>
      <w:r w:rsidR="00464B37" w:rsidRPr="00C44138">
        <w:rPr>
          <w:rFonts w:ascii="GTWalsheimProRegular" w:hAnsi="GTWalsheimProRegular" w:cs="Graphik Arabic Regular"/>
          <w:color w:val="595959" w:themeColor="text1" w:themeTint="A6"/>
          <w:sz w:val="24"/>
          <w:szCs w:val="24"/>
        </w:rPr>
        <w:t>student</w:t>
      </w:r>
    </w:p>
    <w:bookmarkEnd w:id="19"/>
    <w:p w14:paraId="436F36EE" w14:textId="6312EB4B" w:rsidR="00D714E9" w:rsidRPr="00C44138" w:rsidRDefault="00D714E9" w:rsidP="000A5843">
      <w:pPr>
        <w:ind w:left="720"/>
        <w:rPr>
          <w:rFonts w:ascii="GTWalsheimProRegular" w:hAnsi="GTWalsheimProRegular" w:cs="Graphik Arabic Regular"/>
          <w:color w:val="595959" w:themeColor="text1" w:themeTint="A6"/>
          <w:sz w:val="24"/>
          <w:szCs w:val="24"/>
        </w:rPr>
      </w:pPr>
    </w:p>
    <w:p w14:paraId="67D98285" w14:textId="77777777" w:rsidR="00AE0206" w:rsidRPr="00C44138" w:rsidRDefault="00AE0206" w:rsidP="000A5843">
      <w:pPr>
        <w:ind w:left="720"/>
        <w:rPr>
          <w:rFonts w:ascii="GTWalsheimProRegular" w:hAnsi="GTWalsheimProRegular" w:cs="Graphik Arabic Regular"/>
          <w:color w:val="595959" w:themeColor="text1" w:themeTint="A6"/>
          <w:sz w:val="24"/>
          <w:szCs w:val="24"/>
        </w:rPr>
      </w:pPr>
    </w:p>
    <w:p w14:paraId="1C9B3363" w14:textId="77777777" w:rsidR="00D714E9" w:rsidRPr="00D053EE" w:rsidRDefault="00D714E9" w:rsidP="0078285C">
      <w:pPr>
        <w:pStyle w:val="Heading2"/>
        <w:spacing w:before="0"/>
        <w:ind w:left="576"/>
        <w:rPr>
          <w:rFonts w:ascii="GTWalsheimProRegular" w:hAnsi="GTWalsheimProRegular" w:cs="Graphik Arabic Regular"/>
          <w:color w:val="2C79AF"/>
        </w:rPr>
      </w:pPr>
      <w:bookmarkStart w:id="20" w:name="_Toc153959937"/>
      <w:r w:rsidRPr="00D053EE">
        <w:rPr>
          <w:rFonts w:ascii="GTWalsheimProRegular" w:hAnsi="GTWalsheimProRegular" w:cs="Graphik Arabic Regular"/>
          <w:color w:val="2C79AF"/>
        </w:rPr>
        <w:t>Sexual abuse definition</w:t>
      </w:r>
      <w:bookmarkEnd w:id="20"/>
    </w:p>
    <w:p w14:paraId="090F1829" w14:textId="77777777" w:rsidR="00D714E9" w:rsidRPr="00C44138" w:rsidRDefault="00D714E9" w:rsidP="00721885">
      <w:pPr>
        <w:rPr>
          <w:rFonts w:ascii="GTWalsheimProRegular" w:hAnsi="GTWalsheimProRegular" w:cs="Graphik Arabic Regular"/>
          <w:color w:val="595959" w:themeColor="text1" w:themeTint="A6"/>
          <w:sz w:val="24"/>
          <w:szCs w:val="24"/>
        </w:rPr>
      </w:pPr>
    </w:p>
    <w:p w14:paraId="231EA367" w14:textId="06532235" w:rsidR="00D714E9" w:rsidRPr="00C44138" w:rsidRDefault="00B74879" w:rsidP="000A5843">
      <w:pPr>
        <w:rPr>
          <w:rFonts w:ascii="GTWalsheimProRegular" w:hAnsi="GTWalsheimProRegular" w:cs="Graphik Arabic Regular"/>
          <w:color w:val="595959" w:themeColor="text1" w:themeTint="A6"/>
          <w:sz w:val="24"/>
          <w:szCs w:val="24"/>
        </w:rPr>
      </w:pPr>
      <w:bookmarkStart w:id="21" w:name="_Hlk107597461"/>
      <w:r w:rsidRPr="00C44138">
        <w:rPr>
          <w:rFonts w:ascii="GTWalsheimProRegular" w:hAnsi="GTWalsheimProRegular" w:cs="Graphik Arabic Regular"/>
          <w:color w:val="595959" w:themeColor="text1" w:themeTint="A6"/>
          <w:sz w:val="24"/>
          <w:szCs w:val="24"/>
        </w:rPr>
        <w:t xml:space="preserve">It is the coercion, </w:t>
      </w:r>
      <w:r w:rsidR="00E041E2" w:rsidRPr="00C44138">
        <w:rPr>
          <w:rFonts w:ascii="GTWalsheimProRegular" w:hAnsi="GTWalsheimProRegular" w:cs="Graphik Arabic Regular"/>
          <w:color w:val="595959" w:themeColor="text1" w:themeTint="A6"/>
          <w:sz w:val="24"/>
          <w:szCs w:val="24"/>
        </w:rPr>
        <w:t>attraction,</w:t>
      </w:r>
      <w:r w:rsidRPr="00C44138">
        <w:rPr>
          <w:rFonts w:ascii="GTWalsheimProRegular" w:hAnsi="GTWalsheimProRegular" w:cs="Graphik Arabic Regular"/>
          <w:color w:val="595959" w:themeColor="text1" w:themeTint="A6"/>
          <w:sz w:val="24"/>
          <w:szCs w:val="24"/>
        </w:rPr>
        <w:t xml:space="preserve"> or involvement </w:t>
      </w:r>
      <w:r w:rsidR="00D714E9" w:rsidRPr="00C44138">
        <w:rPr>
          <w:rFonts w:ascii="GTWalsheimProRegular" w:hAnsi="GTWalsheimProRegular" w:cs="Graphik Arabic Regular"/>
          <w:color w:val="595959" w:themeColor="text1" w:themeTint="A6"/>
          <w:sz w:val="24"/>
          <w:szCs w:val="24"/>
        </w:rPr>
        <w:t xml:space="preserve">of a </w:t>
      </w:r>
      <w:r w:rsidR="001755F5" w:rsidRPr="00C44138">
        <w:rPr>
          <w:rFonts w:ascii="GTWalsheimProRegular" w:hAnsi="GTWalsheimProRegular" w:cs="Graphik Arabic Regular"/>
          <w:color w:val="595959" w:themeColor="text1" w:themeTint="A6"/>
          <w:sz w:val="24"/>
          <w:szCs w:val="24"/>
        </w:rPr>
        <w:t xml:space="preserve">student </w:t>
      </w:r>
      <w:r w:rsidR="00D714E9" w:rsidRPr="00C44138">
        <w:rPr>
          <w:rFonts w:ascii="GTWalsheimProRegular" w:hAnsi="GTWalsheimProRegular" w:cs="Graphik Arabic Regular"/>
          <w:color w:val="595959" w:themeColor="text1" w:themeTint="A6"/>
          <w:sz w:val="24"/>
          <w:szCs w:val="24"/>
        </w:rPr>
        <w:t>in sexual activit</w:t>
      </w:r>
      <w:r w:rsidR="005F44E9">
        <w:rPr>
          <w:rFonts w:ascii="GTWalsheimProRegular" w:hAnsi="GTWalsheimProRegular" w:cs="Graphik Arabic Regular"/>
          <w:color w:val="595959" w:themeColor="text1" w:themeTint="A6"/>
          <w:sz w:val="24"/>
          <w:szCs w:val="24"/>
        </w:rPr>
        <w:t>ies</w:t>
      </w:r>
      <w:r w:rsidR="00D714E9" w:rsidRPr="00C44138">
        <w:rPr>
          <w:rFonts w:ascii="GTWalsheimProRegular" w:hAnsi="GTWalsheimProRegular" w:cs="Graphik Arabic Regular"/>
          <w:color w:val="595959" w:themeColor="text1" w:themeTint="A6"/>
          <w:sz w:val="24"/>
          <w:szCs w:val="24"/>
        </w:rPr>
        <w:t xml:space="preserve"> that </w:t>
      </w:r>
      <w:r w:rsidR="00AE0206" w:rsidRPr="00C44138">
        <w:rPr>
          <w:rFonts w:ascii="GTWalsheimProRegular" w:hAnsi="GTWalsheimProRegular" w:cs="Graphik Arabic Regular"/>
          <w:color w:val="595959" w:themeColor="text1" w:themeTint="A6"/>
          <w:sz w:val="24"/>
          <w:szCs w:val="24"/>
        </w:rPr>
        <w:t xml:space="preserve">they </w:t>
      </w:r>
      <w:r w:rsidR="00D714E9" w:rsidRPr="00C44138">
        <w:rPr>
          <w:rFonts w:ascii="GTWalsheimProRegular" w:hAnsi="GTWalsheimProRegular" w:cs="Graphik Arabic Regular"/>
          <w:color w:val="595959" w:themeColor="text1" w:themeTint="A6"/>
          <w:sz w:val="24"/>
          <w:szCs w:val="24"/>
        </w:rPr>
        <w:t xml:space="preserve">may or may not fully comprehend, or that violates the laws or social taboos of society. </w:t>
      </w:r>
      <w:r w:rsidRPr="00C44138">
        <w:rPr>
          <w:rFonts w:ascii="GTWalsheimProRegular" w:hAnsi="GTWalsheimProRegular" w:cs="Graphik Arabic Regular"/>
          <w:color w:val="595959" w:themeColor="text1" w:themeTint="A6"/>
          <w:sz w:val="24"/>
          <w:szCs w:val="24"/>
        </w:rPr>
        <w:t xml:space="preserve">Activity could also include practices that do not involve any physical contact, such as involving </w:t>
      </w:r>
      <w:r w:rsidR="00464B37"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in watching or producing pornographic material, watching sexual </w:t>
      </w:r>
      <w:r w:rsidR="00E041E2" w:rsidRPr="00C44138">
        <w:rPr>
          <w:rFonts w:ascii="GTWalsheimProRegular" w:hAnsi="GTWalsheimProRegular" w:cs="Graphik Arabic Regular"/>
          <w:color w:val="595959" w:themeColor="text1" w:themeTint="A6"/>
          <w:sz w:val="24"/>
          <w:szCs w:val="24"/>
        </w:rPr>
        <w:t>practices,</w:t>
      </w:r>
      <w:r w:rsidRPr="00C44138">
        <w:rPr>
          <w:rFonts w:ascii="GTWalsheimProRegular" w:hAnsi="GTWalsheimProRegular" w:cs="Graphik Arabic Regular"/>
          <w:color w:val="595959" w:themeColor="text1" w:themeTint="A6"/>
          <w:sz w:val="24"/>
          <w:szCs w:val="24"/>
        </w:rPr>
        <w:t xml:space="preserve"> or encouraging </w:t>
      </w:r>
      <w:r w:rsidR="00464B37" w:rsidRPr="00C44138">
        <w:rPr>
          <w:rFonts w:ascii="GTWalsheimProRegular" w:hAnsi="GTWalsheimProRegular" w:cs="Graphik Arabic Regular"/>
          <w:color w:val="595959" w:themeColor="text1" w:themeTint="A6"/>
          <w:sz w:val="24"/>
          <w:szCs w:val="24"/>
        </w:rPr>
        <w:t xml:space="preserve">students </w:t>
      </w:r>
      <w:r w:rsidRPr="00C44138">
        <w:rPr>
          <w:rFonts w:ascii="GTWalsheimProRegular" w:hAnsi="GTWalsheimProRegular" w:cs="Graphik Arabic Regular"/>
          <w:color w:val="595959" w:themeColor="text1" w:themeTint="A6"/>
          <w:sz w:val="24"/>
          <w:szCs w:val="24"/>
        </w:rPr>
        <w:t xml:space="preserve">to behave in inappropriate sexual ways. </w:t>
      </w:r>
      <w:r w:rsidR="001755F5" w:rsidRPr="00C44138">
        <w:rPr>
          <w:rFonts w:ascii="GTWalsheimProRegular" w:hAnsi="GTWalsheimProRegular" w:cs="Graphik Arabic Regular"/>
          <w:color w:val="595959" w:themeColor="text1" w:themeTint="A6"/>
          <w:sz w:val="24"/>
          <w:szCs w:val="24"/>
        </w:rPr>
        <w:t xml:space="preserve">Student </w:t>
      </w:r>
      <w:r w:rsidR="00D714E9" w:rsidRPr="00C44138">
        <w:rPr>
          <w:rFonts w:ascii="GTWalsheimProRegular" w:hAnsi="GTWalsheimProRegular" w:cs="Graphik Arabic Regular"/>
          <w:color w:val="595959" w:themeColor="text1" w:themeTint="A6"/>
          <w:sz w:val="24"/>
          <w:szCs w:val="24"/>
        </w:rPr>
        <w:t xml:space="preserve">sexual abuse </w:t>
      </w:r>
      <w:r w:rsidR="00746F7E">
        <w:rPr>
          <w:rFonts w:ascii="GTWalsheimProRegular" w:hAnsi="GTWalsheimProRegular" w:cs="Graphik Arabic Regular"/>
          <w:color w:val="595959" w:themeColor="text1" w:themeTint="A6"/>
          <w:sz w:val="24"/>
          <w:szCs w:val="24"/>
        </w:rPr>
        <w:t>o</w:t>
      </w:r>
      <w:r w:rsidR="00A974A4">
        <w:rPr>
          <w:rFonts w:ascii="GTWalsheimProRegular" w:hAnsi="GTWalsheimProRegular" w:cs="Graphik Arabic Regular"/>
          <w:color w:val="595959" w:themeColor="text1" w:themeTint="A6"/>
          <w:sz w:val="24"/>
          <w:szCs w:val="24"/>
        </w:rPr>
        <w:t xml:space="preserve"> occurs</w:t>
      </w:r>
      <w:r w:rsidR="00D714E9" w:rsidRPr="00C44138">
        <w:rPr>
          <w:rFonts w:ascii="GTWalsheimProRegular" w:hAnsi="GTWalsheimProRegular" w:cs="Graphik Arabic Regular"/>
          <w:color w:val="595959" w:themeColor="text1" w:themeTint="A6"/>
          <w:sz w:val="24"/>
          <w:szCs w:val="24"/>
        </w:rPr>
        <w:t xml:space="preserve"> between an adult and a </w:t>
      </w:r>
      <w:r w:rsidR="00464B37" w:rsidRPr="00C44138">
        <w:rPr>
          <w:rFonts w:ascii="GTWalsheimProRegular" w:hAnsi="GTWalsheimProRegular" w:cs="Graphik Arabic Regular"/>
          <w:color w:val="595959" w:themeColor="text1" w:themeTint="A6"/>
          <w:sz w:val="24"/>
          <w:szCs w:val="24"/>
        </w:rPr>
        <w:t>student</w:t>
      </w:r>
      <w:r w:rsidR="00D714E9" w:rsidRPr="00C44138">
        <w:rPr>
          <w:rFonts w:ascii="GTWalsheimProRegular" w:hAnsi="GTWalsheimProRegular" w:cs="Graphik Arabic Regular"/>
          <w:color w:val="595959" w:themeColor="text1" w:themeTint="A6"/>
          <w:sz w:val="24"/>
          <w:szCs w:val="24"/>
        </w:rPr>
        <w:t>, or between student</w:t>
      </w:r>
      <w:r w:rsidR="00CE0C1B" w:rsidRPr="00C44138">
        <w:rPr>
          <w:rFonts w:ascii="GTWalsheimProRegular" w:hAnsi="GTWalsheimProRegular" w:cs="Graphik Arabic Regular"/>
          <w:color w:val="595959" w:themeColor="text1" w:themeTint="A6"/>
          <w:sz w:val="24"/>
          <w:szCs w:val="24"/>
        </w:rPr>
        <w:t>s</w:t>
      </w:r>
      <w:r w:rsidR="00D714E9" w:rsidRPr="00C44138">
        <w:rPr>
          <w:rFonts w:ascii="GTWalsheimProRegular" w:hAnsi="GTWalsheimProRegular" w:cs="Graphik Arabic Regular"/>
          <w:color w:val="595959" w:themeColor="text1" w:themeTint="A6"/>
          <w:sz w:val="24"/>
          <w:szCs w:val="24"/>
        </w:rPr>
        <w:t xml:space="preserve">, who by age or development is in a relationship of responsibility, </w:t>
      </w:r>
      <w:r w:rsidR="00E041E2" w:rsidRPr="00C44138">
        <w:rPr>
          <w:rFonts w:ascii="GTWalsheimProRegular" w:hAnsi="GTWalsheimProRegular" w:cs="Graphik Arabic Regular"/>
          <w:color w:val="595959" w:themeColor="text1" w:themeTint="A6"/>
          <w:sz w:val="24"/>
          <w:szCs w:val="24"/>
        </w:rPr>
        <w:t>trust,</w:t>
      </w:r>
      <w:r w:rsidR="00D714E9" w:rsidRPr="00C44138">
        <w:rPr>
          <w:rFonts w:ascii="GTWalsheimProRegular" w:hAnsi="GTWalsheimProRegular" w:cs="Graphik Arabic Regular"/>
          <w:color w:val="595959" w:themeColor="text1" w:themeTint="A6"/>
          <w:sz w:val="24"/>
          <w:szCs w:val="24"/>
        </w:rPr>
        <w:t xml:space="preserve"> or power. The intent of the activity is to gratify or satisfy the needs of the </w:t>
      </w:r>
      <w:r w:rsidR="006C09CB">
        <w:rPr>
          <w:rFonts w:ascii="GTWalsheimProRegular" w:hAnsi="GTWalsheimProRegular" w:cs="Graphik Arabic Regular"/>
          <w:color w:val="595959" w:themeColor="text1" w:themeTint="A6"/>
          <w:sz w:val="24"/>
          <w:szCs w:val="24"/>
        </w:rPr>
        <w:t xml:space="preserve">perpetrator </w:t>
      </w:r>
    </w:p>
    <w:p w14:paraId="696F7D55" w14:textId="2BE53279" w:rsidR="00D714E9" w:rsidRPr="00C44138" w:rsidRDefault="00D714E9" w:rsidP="000A5843">
      <w:pPr>
        <w:rPr>
          <w:rFonts w:ascii="GTWalsheimProRegular" w:hAnsi="GTWalsheimProRegular" w:cs="Graphik Arabic Regular"/>
          <w:color w:val="595959" w:themeColor="text1" w:themeTint="A6"/>
          <w:sz w:val="24"/>
          <w:szCs w:val="24"/>
          <w:u w:val="single"/>
        </w:rPr>
      </w:pPr>
    </w:p>
    <w:p w14:paraId="12CE22CD" w14:textId="77777777" w:rsidR="00AE46D0" w:rsidRPr="00C44138" w:rsidRDefault="00AE46D0" w:rsidP="000A5843">
      <w:pPr>
        <w:rPr>
          <w:rFonts w:ascii="GTWalsheimProRegular" w:hAnsi="GTWalsheimProRegular" w:cs="Graphik Arabic Regular"/>
          <w:color w:val="595959" w:themeColor="text1" w:themeTint="A6"/>
          <w:sz w:val="24"/>
          <w:szCs w:val="24"/>
          <w:u w:val="single"/>
        </w:rPr>
      </w:pPr>
    </w:p>
    <w:p w14:paraId="75281AB0" w14:textId="77777777" w:rsidR="00D714E9" w:rsidRPr="00C44138" w:rsidRDefault="00D714E9"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1E94D8F6" w14:textId="3E53FC8F" w:rsidR="00D714E9" w:rsidRPr="00C44138" w:rsidRDefault="00D714E9" w:rsidP="004844EE">
      <w:pPr>
        <w:numPr>
          <w:ilvl w:val="0"/>
          <w:numId w:val="6"/>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Sexting or sharing with the </w:t>
      </w:r>
      <w:r w:rsidR="00376B82">
        <w:rPr>
          <w:rFonts w:ascii="GTWalsheimProRegular" w:hAnsi="GTWalsheimProRegular" w:cs="Graphik Arabic Regular"/>
          <w:color w:val="595959" w:themeColor="text1" w:themeTint="A6"/>
          <w:sz w:val="24"/>
          <w:szCs w:val="24"/>
        </w:rPr>
        <w:t>child</w:t>
      </w:r>
      <w:r w:rsidR="00376B82"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sexual images or materials that include sexually explicit language</w:t>
      </w:r>
    </w:p>
    <w:p w14:paraId="4F541521" w14:textId="0CCFDCAE" w:rsidR="00D714E9" w:rsidRPr="00C44138" w:rsidRDefault="00D714E9" w:rsidP="004844EE">
      <w:pPr>
        <w:numPr>
          <w:ilvl w:val="0"/>
          <w:numId w:val="6"/>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Grooming the </w:t>
      </w:r>
      <w:r w:rsidR="00376B82">
        <w:rPr>
          <w:rFonts w:ascii="GTWalsheimProRegular" w:hAnsi="GTWalsheimProRegular" w:cs="Graphik Arabic Regular"/>
          <w:color w:val="595959" w:themeColor="text1" w:themeTint="A6"/>
          <w:sz w:val="24"/>
          <w:szCs w:val="24"/>
        </w:rPr>
        <w:t>child</w:t>
      </w:r>
      <w:r w:rsidR="001755F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through verbal, written or physical behavior for future sexual abuse</w:t>
      </w:r>
    </w:p>
    <w:p w14:paraId="67BB82EE" w14:textId="1D51C8F1" w:rsidR="00D714E9" w:rsidRPr="00C44138" w:rsidRDefault="00376B82" w:rsidP="004844EE">
      <w:pPr>
        <w:numPr>
          <w:ilvl w:val="0"/>
          <w:numId w:val="6"/>
        </w:num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Blackmail </w:t>
      </w:r>
      <w:r w:rsidR="00D714E9" w:rsidRPr="00C44138">
        <w:rPr>
          <w:rFonts w:ascii="GTWalsheimProRegular" w:hAnsi="GTWalsheimProRegular" w:cs="Graphik Arabic Regular"/>
          <w:color w:val="595959" w:themeColor="text1" w:themeTint="A6"/>
          <w:sz w:val="24"/>
          <w:szCs w:val="24"/>
        </w:rPr>
        <w:t xml:space="preserve">the </w:t>
      </w:r>
      <w:r>
        <w:rPr>
          <w:rFonts w:ascii="GTWalsheimProRegular" w:hAnsi="GTWalsheimProRegular" w:cs="Graphik Arabic Regular"/>
          <w:color w:val="595959" w:themeColor="text1" w:themeTint="A6"/>
          <w:sz w:val="24"/>
          <w:szCs w:val="24"/>
        </w:rPr>
        <w:t xml:space="preserve">child </w:t>
      </w:r>
      <w:r w:rsidR="00D714E9" w:rsidRPr="00C44138">
        <w:rPr>
          <w:rFonts w:ascii="GTWalsheimProRegular" w:hAnsi="GTWalsheimProRegular" w:cs="Graphik Arabic Regular"/>
          <w:color w:val="595959" w:themeColor="text1" w:themeTint="A6"/>
          <w:sz w:val="24"/>
          <w:szCs w:val="24"/>
        </w:rPr>
        <w:t xml:space="preserve">to behave in a sexually inappropriate manner; or </w:t>
      </w:r>
      <w:r w:rsidR="007A6AD9" w:rsidRPr="00C44138">
        <w:rPr>
          <w:rFonts w:ascii="GTWalsheimProRegular" w:hAnsi="GTWalsheimProRegular" w:cs="Graphik Arabic Regular"/>
          <w:color w:val="595959" w:themeColor="text1" w:themeTint="A6"/>
          <w:sz w:val="24"/>
          <w:szCs w:val="24"/>
        </w:rPr>
        <w:t xml:space="preserve">to </w:t>
      </w:r>
      <w:r w:rsidR="00D714E9" w:rsidRPr="00C44138">
        <w:rPr>
          <w:rFonts w:ascii="GTWalsheimProRegular" w:hAnsi="GTWalsheimProRegular" w:cs="Graphik Arabic Regular"/>
          <w:color w:val="595959" w:themeColor="text1" w:themeTint="A6"/>
          <w:sz w:val="24"/>
          <w:szCs w:val="24"/>
        </w:rPr>
        <w:t xml:space="preserve">expose </w:t>
      </w:r>
      <w:r w:rsidR="00786C46" w:rsidRPr="00C44138">
        <w:rPr>
          <w:rFonts w:ascii="GTWalsheimProRegular" w:hAnsi="GTWalsheimProRegular" w:cs="Graphik Arabic Regular"/>
          <w:color w:val="595959" w:themeColor="text1" w:themeTint="A6"/>
          <w:sz w:val="24"/>
          <w:szCs w:val="24"/>
        </w:rPr>
        <w:t>themselves</w:t>
      </w:r>
      <w:r w:rsidR="00D714E9" w:rsidRPr="00C44138">
        <w:rPr>
          <w:rFonts w:ascii="GTWalsheimProRegular" w:hAnsi="GTWalsheimProRegular" w:cs="Graphik Arabic Regular"/>
          <w:color w:val="595959" w:themeColor="text1" w:themeTint="A6"/>
          <w:sz w:val="24"/>
          <w:szCs w:val="24"/>
        </w:rPr>
        <w:t xml:space="preserve"> indecently for the purpose of the perpetrator’s sexual gratification; or for purposes of shaming, </w:t>
      </w:r>
      <w:r w:rsidR="00E041E2" w:rsidRPr="00C44138">
        <w:rPr>
          <w:rFonts w:ascii="GTWalsheimProRegular" w:hAnsi="GTWalsheimProRegular" w:cs="Graphik Arabic Regular"/>
          <w:color w:val="595959" w:themeColor="text1" w:themeTint="A6"/>
          <w:sz w:val="24"/>
          <w:szCs w:val="24"/>
        </w:rPr>
        <w:t>humiliating,</w:t>
      </w:r>
      <w:r w:rsidR="00D714E9" w:rsidRPr="00C44138">
        <w:rPr>
          <w:rFonts w:ascii="GTWalsheimProRegular" w:hAnsi="GTWalsheimProRegular" w:cs="Graphik Arabic Regular"/>
          <w:color w:val="595959" w:themeColor="text1" w:themeTint="A6"/>
          <w:sz w:val="24"/>
          <w:szCs w:val="24"/>
        </w:rPr>
        <w:t xml:space="preserve"> or exerting control over the </w:t>
      </w:r>
      <w:r w:rsidR="001755F5" w:rsidRPr="00C44138">
        <w:rPr>
          <w:rFonts w:ascii="GTWalsheimProRegular" w:hAnsi="GTWalsheimProRegular" w:cs="Graphik Arabic Regular"/>
          <w:color w:val="595959" w:themeColor="text1" w:themeTint="A6"/>
          <w:sz w:val="24"/>
          <w:szCs w:val="24"/>
        </w:rPr>
        <w:t xml:space="preserve">student </w:t>
      </w:r>
    </w:p>
    <w:p w14:paraId="1F9ACC8A" w14:textId="2AB767B6" w:rsidR="00D714E9" w:rsidRPr="00C44138" w:rsidRDefault="00D714E9" w:rsidP="004844EE">
      <w:pPr>
        <w:numPr>
          <w:ilvl w:val="0"/>
          <w:numId w:val="6"/>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Fondling and kissing the </w:t>
      </w:r>
      <w:r w:rsidR="00467968">
        <w:rPr>
          <w:rFonts w:ascii="GTWalsheimProRegular" w:hAnsi="GTWalsheimProRegular" w:cs="Graphik Arabic Regular"/>
          <w:color w:val="595959" w:themeColor="text1" w:themeTint="A6"/>
          <w:sz w:val="24"/>
          <w:szCs w:val="24"/>
        </w:rPr>
        <w:t>child</w:t>
      </w:r>
      <w:r w:rsidR="00467968"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inappropriately, or using body weight to force an act for the purpose of sexual gratification of the perpetrator, or for purposes of shaming, </w:t>
      </w:r>
      <w:r w:rsidR="00E041E2" w:rsidRPr="00C44138">
        <w:rPr>
          <w:rFonts w:ascii="GTWalsheimProRegular" w:hAnsi="GTWalsheimProRegular" w:cs="Graphik Arabic Regular"/>
          <w:color w:val="595959" w:themeColor="text1" w:themeTint="A6"/>
          <w:sz w:val="24"/>
          <w:szCs w:val="24"/>
        </w:rPr>
        <w:t>humiliating,</w:t>
      </w:r>
      <w:r w:rsidRPr="00C44138">
        <w:rPr>
          <w:rFonts w:ascii="GTWalsheimProRegular" w:hAnsi="GTWalsheimProRegular" w:cs="Graphik Arabic Regular"/>
          <w:color w:val="595959" w:themeColor="text1" w:themeTint="A6"/>
          <w:sz w:val="24"/>
          <w:szCs w:val="24"/>
        </w:rPr>
        <w:t xml:space="preserve"> or exerting control over the </w:t>
      </w:r>
      <w:r w:rsidR="00467968">
        <w:rPr>
          <w:rFonts w:ascii="GTWalsheimProRegular" w:hAnsi="GTWalsheimProRegular" w:cs="Graphik Arabic Regular"/>
          <w:color w:val="595959" w:themeColor="text1" w:themeTint="A6"/>
          <w:sz w:val="24"/>
          <w:szCs w:val="24"/>
        </w:rPr>
        <w:t>child</w:t>
      </w:r>
    </w:p>
    <w:p w14:paraId="10A58913" w14:textId="59127DEB" w:rsidR="00D714E9" w:rsidRPr="00C44138" w:rsidRDefault="00D714E9" w:rsidP="004844EE">
      <w:pPr>
        <w:numPr>
          <w:ilvl w:val="0"/>
          <w:numId w:val="6"/>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Intentional masturbation of the perpetrator or exposure of the perpetrator’s genitals in the presence of the </w:t>
      </w:r>
      <w:r w:rsidR="00952352">
        <w:rPr>
          <w:rFonts w:ascii="GTWalsheimProRegular" w:hAnsi="GTWalsheimProRegular" w:cs="Graphik Arabic Regular"/>
          <w:color w:val="595959" w:themeColor="text1" w:themeTint="A6"/>
          <w:sz w:val="24"/>
          <w:szCs w:val="24"/>
        </w:rPr>
        <w:t>child</w:t>
      </w:r>
    </w:p>
    <w:p w14:paraId="3988678F" w14:textId="65969533" w:rsidR="00D714E9" w:rsidRPr="00C44138" w:rsidRDefault="00D714E9" w:rsidP="004844EE">
      <w:pPr>
        <w:numPr>
          <w:ilvl w:val="0"/>
          <w:numId w:val="6"/>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Rubbing and touching the </w:t>
      </w:r>
      <w:r w:rsidR="00157678">
        <w:rPr>
          <w:rFonts w:ascii="GTWalsheimProRegular" w:hAnsi="GTWalsheimProRegular" w:cs="Graphik Arabic Regular"/>
          <w:color w:val="595959" w:themeColor="text1" w:themeTint="A6"/>
          <w:sz w:val="24"/>
          <w:szCs w:val="24"/>
        </w:rPr>
        <w:t>child</w:t>
      </w:r>
      <w:r w:rsidR="00157678"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inside or </w:t>
      </w:r>
      <w:r w:rsidR="00157678">
        <w:rPr>
          <w:rFonts w:ascii="GTWalsheimProRegular" w:hAnsi="GTWalsheimProRegular" w:cs="Graphik Arabic Regular"/>
          <w:color w:val="595959" w:themeColor="text1" w:themeTint="A6"/>
          <w:sz w:val="24"/>
          <w:szCs w:val="24"/>
        </w:rPr>
        <w:t>over</w:t>
      </w:r>
      <w:r w:rsidRPr="00C44138">
        <w:rPr>
          <w:rFonts w:ascii="GTWalsheimProRegular" w:hAnsi="GTWalsheimProRegular" w:cs="Graphik Arabic Regular"/>
          <w:color w:val="595959" w:themeColor="text1" w:themeTint="A6"/>
          <w:sz w:val="24"/>
          <w:szCs w:val="24"/>
        </w:rPr>
        <w:t xml:space="preserve"> clothing</w:t>
      </w:r>
    </w:p>
    <w:p w14:paraId="40F9A1A1" w14:textId="1E2DF1AA" w:rsidR="00D714E9" w:rsidRPr="00C44138" w:rsidRDefault="00D714E9" w:rsidP="004844EE">
      <w:pPr>
        <w:numPr>
          <w:ilvl w:val="0"/>
          <w:numId w:val="6"/>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Penetration or contact between the genitals of the </w:t>
      </w:r>
      <w:r w:rsidR="00FF794B">
        <w:rPr>
          <w:rFonts w:ascii="GTWalsheimProRegular" w:hAnsi="GTWalsheimProRegular" w:cs="Graphik Arabic Regular"/>
          <w:color w:val="595959" w:themeColor="text1" w:themeTint="A6"/>
          <w:sz w:val="24"/>
          <w:szCs w:val="24"/>
        </w:rPr>
        <w:t>child</w:t>
      </w:r>
      <w:r w:rsidR="00FF794B"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and the genitals of the perpetrator</w:t>
      </w:r>
    </w:p>
    <w:p w14:paraId="615038E0" w14:textId="639CCBD7" w:rsidR="00AE0206" w:rsidRPr="007F5D44" w:rsidRDefault="00D714E9" w:rsidP="007F5D44">
      <w:pPr>
        <w:numPr>
          <w:ilvl w:val="0"/>
          <w:numId w:val="6"/>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Rape </w:t>
      </w:r>
      <w:bookmarkEnd w:id="21"/>
    </w:p>
    <w:p w14:paraId="649A5683" w14:textId="77777777" w:rsidR="00D714E9" w:rsidRPr="00C44138" w:rsidRDefault="00D714E9" w:rsidP="000A5843">
      <w:pPr>
        <w:rPr>
          <w:rFonts w:ascii="GTWalsheimProRegular" w:hAnsi="GTWalsheimProRegular" w:cs="Graphik Arabic Regular"/>
          <w:color w:val="595959" w:themeColor="text1" w:themeTint="A6"/>
          <w:sz w:val="24"/>
          <w:szCs w:val="24"/>
        </w:rPr>
      </w:pPr>
    </w:p>
    <w:p w14:paraId="0FF5CB1D" w14:textId="77777777" w:rsidR="00D714E9" w:rsidRPr="00D053EE" w:rsidRDefault="00D714E9" w:rsidP="0078285C">
      <w:pPr>
        <w:pStyle w:val="Heading2"/>
        <w:spacing w:before="0"/>
        <w:ind w:left="576"/>
        <w:rPr>
          <w:rFonts w:ascii="GTWalsheimProRegular" w:hAnsi="GTWalsheimProRegular" w:cs="Graphik Arabic Regular"/>
          <w:color w:val="2C79AF"/>
        </w:rPr>
      </w:pPr>
      <w:bookmarkStart w:id="22" w:name="_Toc153959938"/>
      <w:r w:rsidRPr="00D053EE">
        <w:rPr>
          <w:rFonts w:ascii="GTWalsheimProRegular" w:hAnsi="GTWalsheimProRegular" w:cs="Graphik Arabic Regular"/>
          <w:color w:val="2C79AF"/>
        </w:rPr>
        <w:t>Emotional</w:t>
      </w:r>
      <w:r w:rsidR="002E0C2C" w:rsidRPr="00D053EE">
        <w:rPr>
          <w:rFonts w:ascii="GTWalsheimProRegular" w:hAnsi="GTWalsheimProRegular" w:cs="Graphik Arabic Regular"/>
          <w:color w:val="2C79AF"/>
        </w:rPr>
        <w:t xml:space="preserve"> and</w:t>
      </w:r>
      <w:r w:rsidRPr="00D053EE">
        <w:rPr>
          <w:rFonts w:ascii="GTWalsheimProRegular" w:hAnsi="GTWalsheimProRegular" w:cs="Graphik Arabic Regular"/>
          <w:color w:val="2C79AF"/>
        </w:rPr>
        <w:t xml:space="preserve"> psychological abuse definition</w:t>
      </w:r>
      <w:bookmarkEnd w:id="22"/>
    </w:p>
    <w:p w14:paraId="637DE41C" w14:textId="77777777" w:rsidR="00D714E9" w:rsidRPr="00C44138" w:rsidRDefault="00D714E9" w:rsidP="00721885">
      <w:pPr>
        <w:rPr>
          <w:rFonts w:ascii="GTWalsheimProRegular" w:hAnsi="GTWalsheimProRegular" w:cs="Graphik Arabic Regular"/>
          <w:color w:val="595959" w:themeColor="text1" w:themeTint="A6"/>
        </w:rPr>
      </w:pPr>
    </w:p>
    <w:p w14:paraId="6FA4F86F" w14:textId="2F84F0D4" w:rsidR="00D714E9" w:rsidRPr="00C44138" w:rsidRDefault="00D714E9" w:rsidP="00182E56">
      <w:pPr>
        <w:rPr>
          <w:rFonts w:ascii="GTWalsheimProRegular" w:hAnsi="GTWalsheimProRegular" w:cs="Graphik Arabic Regular"/>
          <w:color w:val="595959" w:themeColor="text1" w:themeTint="A6"/>
          <w:sz w:val="24"/>
          <w:szCs w:val="24"/>
        </w:rPr>
      </w:pPr>
      <w:bookmarkStart w:id="23" w:name="_Hlk107597496"/>
      <w:r w:rsidRPr="00C44138">
        <w:rPr>
          <w:rFonts w:ascii="GTWalsheimProRegular" w:hAnsi="GTWalsheimProRegular" w:cs="Graphik Arabic Regular"/>
          <w:color w:val="595959" w:themeColor="text1" w:themeTint="A6"/>
          <w:sz w:val="24"/>
          <w:szCs w:val="24"/>
        </w:rPr>
        <w:t xml:space="preserve">An act, whether consistent or inconsistent, </w:t>
      </w:r>
      <w:r w:rsidR="00182E56" w:rsidRPr="00C44138">
        <w:rPr>
          <w:rFonts w:ascii="GTWalsheimProRegular" w:hAnsi="GTWalsheimProRegular" w:cs="Graphik Arabic Regular"/>
          <w:color w:val="595959" w:themeColor="text1" w:themeTint="A6"/>
          <w:sz w:val="24"/>
          <w:szCs w:val="24"/>
        </w:rPr>
        <w:t xml:space="preserve">offensive to the </w:t>
      </w:r>
      <w:r w:rsidR="00317ED3">
        <w:rPr>
          <w:rFonts w:ascii="GTWalsheimProRegular" w:hAnsi="GTWalsheimProRegular" w:cs="Graphik Arabic Regular"/>
          <w:color w:val="595959" w:themeColor="text1" w:themeTint="A6"/>
          <w:sz w:val="24"/>
          <w:szCs w:val="24"/>
        </w:rPr>
        <w:t>child</w:t>
      </w:r>
      <w:r w:rsidR="00182E56" w:rsidRPr="00C44138">
        <w:rPr>
          <w:rFonts w:ascii="GTWalsheimProRegular" w:hAnsi="GTWalsheimProRegular" w:cs="Graphik Arabic Regular"/>
          <w:color w:val="595959" w:themeColor="text1" w:themeTint="A6"/>
          <w:sz w:val="24"/>
          <w:szCs w:val="24"/>
        </w:rPr>
        <w:t xml:space="preserve"> by</w:t>
      </w:r>
      <w:r w:rsidRPr="00C44138">
        <w:rPr>
          <w:rFonts w:ascii="GTWalsheimProRegular" w:hAnsi="GTWalsheimProRegular" w:cs="Graphik Arabic Regular"/>
          <w:color w:val="595959" w:themeColor="text1" w:themeTint="A6"/>
          <w:sz w:val="24"/>
          <w:szCs w:val="24"/>
        </w:rPr>
        <w:t xml:space="preserve"> mak</w:t>
      </w:r>
      <w:r w:rsidR="00182E56" w:rsidRPr="00C44138">
        <w:rPr>
          <w:rFonts w:ascii="GTWalsheimProRegular" w:hAnsi="GTWalsheimProRegular" w:cs="Graphik Arabic Regular"/>
          <w:color w:val="595959" w:themeColor="text1" w:themeTint="A6"/>
          <w:sz w:val="24"/>
          <w:szCs w:val="24"/>
        </w:rPr>
        <w:t>ing</w:t>
      </w:r>
      <w:r w:rsidRPr="00C44138">
        <w:rPr>
          <w:rFonts w:ascii="GTWalsheimProRegular" w:hAnsi="GTWalsheimProRegular" w:cs="Graphik Arabic Regular"/>
          <w:color w:val="595959" w:themeColor="text1" w:themeTint="A6"/>
          <w:sz w:val="24"/>
          <w:szCs w:val="24"/>
        </w:rPr>
        <w:t xml:space="preserve"> </w:t>
      </w:r>
      <w:r w:rsidR="00C25DF3">
        <w:rPr>
          <w:rFonts w:ascii="GTWalsheimProRegular" w:hAnsi="GTWalsheimProRegular" w:cs="Graphik Arabic Regular"/>
          <w:color w:val="595959" w:themeColor="text1" w:themeTint="A6"/>
          <w:sz w:val="24"/>
          <w:szCs w:val="24"/>
        </w:rPr>
        <w:t>him/her</w:t>
      </w:r>
      <w:r w:rsidR="00317ED3"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feel unloved, worthless and of no value and integrity, </w:t>
      </w:r>
      <w:r w:rsidR="00F1775A">
        <w:rPr>
          <w:rFonts w:ascii="GTWalsheimProRegular" w:hAnsi="GTWalsheimProRegular" w:cs="Graphik Arabic Regular"/>
          <w:color w:val="595959" w:themeColor="text1" w:themeTint="A6"/>
          <w:sz w:val="24"/>
          <w:szCs w:val="24"/>
        </w:rPr>
        <w:t xml:space="preserve">affecting the child’s </w:t>
      </w:r>
      <w:r w:rsidRPr="00C44138">
        <w:rPr>
          <w:rFonts w:ascii="GTWalsheimProRegular" w:hAnsi="GTWalsheimProRegular" w:cs="Graphik Arabic Regular"/>
          <w:color w:val="595959" w:themeColor="text1" w:themeTint="A6"/>
          <w:sz w:val="24"/>
          <w:szCs w:val="24"/>
        </w:rPr>
        <w:t>positive mental and emotional development</w:t>
      </w:r>
    </w:p>
    <w:p w14:paraId="26DBBA9A" w14:textId="77777777" w:rsidR="00D714E9" w:rsidRPr="00C44138" w:rsidRDefault="00D714E9" w:rsidP="000A5843">
      <w:pPr>
        <w:rPr>
          <w:rFonts w:ascii="GTWalsheimProRegular" w:hAnsi="GTWalsheimProRegular" w:cs="Graphik Arabic Regular"/>
          <w:color w:val="595959" w:themeColor="text1" w:themeTint="A6"/>
          <w:sz w:val="24"/>
          <w:szCs w:val="24"/>
        </w:rPr>
      </w:pPr>
    </w:p>
    <w:p w14:paraId="56927E96" w14:textId="77777777" w:rsidR="00D714E9" w:rsidRPr="00C44138" w:rsidRDefault="00D714E9"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4D0F15C3" w14:textId="707555E3" w:rsidR="00D714E9" w:rsidRPr="00C44138" w:rsidRDefault="00D714E9" w:rsidP="004844EE">
      <w:pPr>
        <w:pStyle w:val="ListParagraph"/>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Insulting, aggressing, humiliating, </w:t>
      </w:r>
      <w:r w:rsidR="00E041E2" w:rsidRPr="00C44138">
        <w:rPr>
          <w:rFonts w:ascii="GTWalsheimProRegular" w:hAnsi="GTWalsheimProRegular" w:cs="Graphik Arabic Regular"/>
          <w:color w:val="595959" w:themeColor="text1" w:themeTint="A6"/>
          <w:sz w:val="24"/>
          <w:szCs w:val="24"/>
        </w:rPr>
        <w:t>shaming,</w:t>
      </w:r>
      <w:r w:rsidRPr="00C44138">
        <w:rPr>
          <w:rFonts w:ascii="GTWalsheimProRegular" w:hAnsi="GTWalsheimProRegular" w:cs="Graphik Arabic Regular"/>
          <w:color w:val="595959" w:themeColor="text1" w:themeTint="A6"/>
          <w:sz w:val="24"/>
          <w:szCs w:val="24"/>
        </w:rPr>
        <w:t xml:space="preserve"> or intimidating the </w:t>
      </w:r>
      <w:r w:rsidR="00F72814">
        <w:rPr>
          <w:rFonts w:ascii="GTWalsheimProRegular" w:hAnsi="GTWalsheimProRegular" w:cs="Graphik Arabic Regular"/>
          <w:color w:val="595959" w:themeColor="text1" w:themeTint="A6"/>
          <w:sz w:val="24"/>
          <w:szCs w:val="24"/>
        </w:rPr>
        <w:t>child</w:t>
      </w:r>
      <w:r w:rsidRPr="00C44138">
        <w:rPr>
          <w:rFonts w:ascii="GTWalsheimProRegular" w:hAnsi="GTWalsheimProRegular" w:cs="Graphik Arabic Regular"/>
          <w:color w:val="595959" w:themeColor="text1" w:themeTint="A6"/>
          <w:sz w:val="24"/>
          <w:szCs w:val="24"/>
        </w:rPr>
        <w:t xml:space="preserve">, or conveying to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that </w:t>
      </w:r>
      <w:r w:rsidR="0067481D" w:rsidRPr="00C44138">
        <w:rPr>
          <w:rFonts w:ascii="GTWalsheimProRegular" w:hAnsi="GTWalsheimProRegular" w:cs="Graphik Arabic Regular"/>
          <w:color w:val="595959" w:themeColor="text1" w:themeTint="A6"/>
          <w:sz w:val="24"/>
          <w:szCs w:val="24"/>
        </w:rPr>
        <w:t>he/she is</w:t>
      </w:r>
      <w:r w:rsidRPr="00C44138">
        <w:rPr>
          <w:rFonts w:ascii="GTWalsheimProRegular" w:hAnsi="GTWalsheimProRegular" w:cs="Graphik Arabic Regular"/>
          <w:color w:val="595959" w:themeColor="text1" w:themeTint="A6"/>
          <w:sz w:val="24"/>
          <w:szCs w:val="24"/>
        </w:rPr>
        <w:t xml:space="preserve"> worthless, </w:t>
      </w:r>
      <w:r w:rsidR="00790612" w:rsidRPr="00C44138">
        <w:rPr>
          <w:rFonts w:ascii="GTWalsheimProRegular" w:hAnsi="GTWalsheimProRegular" w:cs="Graphik Arabic Regular"/>
          <w:color w:val="595959" w:themeColor="text1" w:themeTint="A6"/>
          <w:sz w:val="24"/>
          <w:szCs w:val="24"/>
        </w:rPr>
        <w:t>unloved,</w:t>
      </w:r>
      <w:r w:rsidRPr="00C44138">
        <w:rPr>
          <w:rFonts w:ascii="GTWalsheimProRegular" w:hAnsi="GTWalsheimProRegular" w:cs="Graphik Arabic Regular"/>
          <w:color w:val="595959" w:themeColor="text1" w:themeTint="A6"/>
          <w:sz w:val="24"/>
          <w:szCs w:val="24"/>
        </w:rPr>
        <w:t xml:space="preserve"> or unwanted </w:t>
      </w:r>
    </w:p>
    <w:p w14:paraId="56C2A870" w14:textId="606CD794" w:rsidR="00D714E9" w:rsidRPr="00C44138" w:rsidRDefault="00D714E9" w:rsidP="004844EE">
      <w:pPr>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Frightening or threatening the </w:t>
      </w:r>
      <w:r w:rsidR="00F72814">
        <w:rPr>
          <w:rFonts w:ascii="GTWalsheimProRegular" w:hAnsi="GTWalsheimProRegular" w:cs="Graphik Arabic Regular"/>
          <w:color w:val="595959" w:themeColor="text1" w:themeTint="A6"/>
          <w:sz w:val="24"/>
          <w:szCs w:val="24"/>
        </w:rPr>
        <w:t>child</w:t>
      </w:r>
      <w:r w:rsidR="00F72814"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to cause physical harm to the point of anxiety</w:t>
      </w:r>
    </w:p>
    <w:p w14:paraId="04C4BF49" w14:textId="1A17C6C4" w:rsidR="00D714E9" w:rsidRPr="00C44138" w:rsidRDefault="00D714E9" w:rsidP="004844EE">
      <w:pPr>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Blaming the</w:t>
      </w:r>
      <w:r w:rsidR="0078285C">
        <w:rPr>
          <w:rFonts w:ascii="GTWalsheimProRegular" w:hAnsi="GTWalsheimProRegular" w:cs="Graphik Arabic Regular"/>
          <w:color w:val="595959" w:themeColor="text1" w:themeTint="A6"/>
          <w:sz w:val="24"/>
          <w:szCs w:val="24"/>
        </w:rPr>
        <w:t xml:space="preserve"> </w:t>
      </w:r>
      <w:r w:rsidR="00F72814">
        <w:rPr>
          <w:rFonts w:ascii="GTWalsheimProRegular" w:hAnsi="GTWalsheimProRegular" w:cs="Graphik Arabic Regular"/>
          <w:color w:val="595959" w:themeColor="text1" w:themeTint="A6"/>
          <w:sz w:val="24"/>
          <w:szCs w:val="24"/>
        </w:rPr>
        <w:t>child</w:t>
      </w:r>
      <w:r w:rsidR="001755F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and making </w:t>
      </w:r>
      <w:r w:rsidR="0067481D" w:rsidRPr="00C44138">
        <w:rPr>
          <w:rFonts w:ascii="GTWalsheimProRegular" w:hAnsi="GTWalsheimProRegular" w:cs="Graphik Arabic Regular"/>
          <w:color w:val="595959" w:themeColor="text1" w:themeTint="A6"/>
          <w:sz w:val="24"/>
          <w:szCs w:val="24"/>
        </w:rPr>
        <w:t>him/her</w:t>
      </w:r>
      <w:r w:rsidRPr="00C44138">
        <w:rPr>
          <w:rFonts w:ascii="GTWalsheimProRegular" w:hAnsi="GTWalsheimProRegular" w:cs="Graphik Arabic Regular"/>
          <w:color w:val="595959" w:themeColor="text1" w:themeTint="A6"/>
          <w:sz w:val="24"/>
          <w:szCs w:val="24"/>
        </w:rPr>
        <w:t xml:space="preserve"> a scapegoat to the point of negatively impacting the student’s self-esteem and self-worth</w:t>
      </w:r>
    </w:p>
    <w:p w14:paraId="0AEB0AE5" w14:textId="61B1C322" w:rsidR="00D714E9" w:rsidRPr="00C44138" w:rsidRDefault="00D714E9" w:rsidP="004844EE">
      <w:pPr>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Imposing inappropriate expectations</w:t>
      </w:r>
      <w:r w:rsidR="00255B7B">
        <w:rPr>
          <w:rFonts w:ascii="GTWalsheimProRegular" w:hAnsi="GTWalsheimProRegular" w:cs="Graphik Arabic Regular"/>
          <w:color w:val="595959" w:themeColor="text1" w:themeTint="A6"/>
          <w:sz w:val="24"/>
          <w:szCs w:val="24"/>
        </w:rPr>
        <w:t xml:space="preserve"> on the child</w:t>
      </w:r>
      <w:r w:rsidRPr="00C44138">
        <w:rPr>
          <w:rFonts w:ascii="GTWalsheimProRegular" w:hAnsi="GTWalsheimProRegular" w:cs="Graphik Arabic Regular"/>
          <w:color w:val="595959" w:themeColor="text1" w:themeTint="A6"/>
          <w:sz w:val="24"/>
          <w:szCs w:val="24"/>
        </w:rPr>
        <w:t xml:space="preserve"> that are beyond </w:t>
      </w:r>
      <w:r w:rsidR="0067481D" w:rsidRPr="00C44138">
        <w:rPr>
          <w:rFonts w:ascii="GTWalsheimProRegular" w:hAnsi="GTWalsheimProRegular" w:cs="Graphik Arabic Regular"/>
          <w:color w:val="595959" w:themeColor="text1" w:themeTint="A6"/>
          <w:sz w:val="24"/>
          <w:szCs w:val="24"/>
        </w:rPr>
        <w:t>his/her</w:t>
      </w:r>
      <w:r w:rsidRPr="00C44138">
        <w:rPr>
          <w:rFonts w:ascii="GTWalsheimProRegular" w:hAnsi="GTWalsheimProRegular" w:cs="Graphik Arabic Regular"/>
          <w:color w:val="595959" w:themeColor="text1" w:themeTint="A6"/>
          <w:sz w:val="24"/>
          <w:szCs w:val="24"/>
        </w:rPr>
        <w:t xml:space="preserve"> developmental capability, thus causing serious emotional discomfort</w:t>
      </w:r>
    </w:p>
    <w:p w14:paraId="760DAF95" w14:textId="7B97DD45" w:rsidR="00D714E9" w:rsidRPr="00C44138" w:rsidRDefault="00D714E9" w:rsidP="004844EE">
      <w:pPr>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Discriminating negatively between the </w:t>
      </w:r>
      <w:r w:rsidR="008E5F36">
        <w:rPr>
          <w:rFonts w:ascii="GTWalsheimProRegular" w:hAnsi="GTWalsheimProRegular" w:cs="Graphik Arabic Regular"/>
          <w:color w:val="595959" w:themeColor="text1" w:themeTint="A6"/>
          <w:sz w:val="24"/>
          <w:szCs w:val="24"/>
        </w:rPr>
        <w:t>child</w:t>
      </w:r>
      <w:r w:rsidR="008E5F36"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and others with the purpose of degrading </w:t>
      </w:r>
      <w:r w:rsidR="00814D2F" w:rsidRPr="00C44138">
        <w:rPr>
          <w:rFonts w:ascii="GTWalsheimProRegular" w:hAnsi="GTWalsheimProRegular" w:cs="Graphik Arabic Regular"/>
          <w:color w:val="595959" w:themeColor="text1" w:themeTint="A6"/>
          <w:sz w:val="24"/>
          <w:szCs w:val="24"/>
        </w:rPr>
        <w:t>them</w:t>
      </w:r>
      <w:r w:rsidRPr="00C44138">
        <w:rPr>
          <w:rFonts w:ascii="GTWalsheimProRegular" w:hAnsi="GTWalsheimProRegular" w:cs="Graphik Arabic Regular"/>
          <w:color w:val="595959" w:themeColor="text1" w:themeTint="A6"/>
          <w:sz w:val="24"/>
          <w:szCs w:val="24"/>
        </w:rPr>
        <w:t xml:space="preserve"> </w:t>
      </w:r>
    </w:p>
    <w:p w14:paraId="0615D068" w14:textId="71D08C31" w:rsidR="00D714E9" w:rsidRPr="00C44138" w:rsidRDefault="00D714E9" w:rsidP="004844EE">
      <w:pPr>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Not providing an opportunity for the </w:t>
      </w:r>
      <w:r w:rsidR="008E5F36">
        <w:rPr>
          <w:rFonts w:ascii="GTWalsheimProRegular" w:hAnsi="GTWalsheimProRegular" w:cs="Graphik Arabic Regular"/>
          <w:color w:val="595959" w:themeColor="text1" w:themeTint="A6"/>
          <w:sz w:val="24"/>
          <w:szCs w:val="24"/>
        </w:rPr>
        <w:t>child</w:t>
      </w:r>
      <w:r w:rsidR="008E5F36"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to express views or deliberately silencing </w:t>
      </w:r>
      <w:r w:rsidR="0067481D" w:rsidRPr="00C44138">
        <w:rPr>
          <w:rFonts w:ascii="GTWalsheimProRegular" w:hAnsi="GTWalsheimProRegular" w:cs="Graphik Arabic Regular"/>
          <w:color w:val="595959" w:themeColor="text1" w:themeTint="A6"/>
          <w:sz w:val="24"/>
          <w:szCs w:val="24"/>
        </w:rPr>
        <w:t>him/her</w:t>
      </w:r>
      <w:r w:rsidRPr="00C44138">
        <w:rPr>
          <w:rFonts w:ascii="GTWalsheimProRegular" w:hAnsi="GTWalsheimProRegular" w:cs="Graphik Arabic Regular"/>
          <w:color w:val="595959" w:themeColor="text1" w:themeTint="A6"/>
          <w:sz w:val="24"/>
          <w:szCs w:val="24"/>
        </w:rPr>
        <w:t xml:space="preserve">, or gagging the </w:t>
      </w:r>
      <w:r w:rsidR="008E5F36">
        <w:rPr>
          <w:rFonts w:ascii="GTWalsheimProRegular" w:hAnsi="GTWalsheimProRegular" w:cs="Graphik Arabic Regular"/>
          <w:color w:val="595959" w:themeColor="text1" w:themeTint="A6"/>
          <w:sz w:val="24"/>
          <w:szCs w:val="24"/>
        </w:rPr>
        <w:t>child’s</w:t>
      </w:r>
      <w:r w:rsidR="008E5F36"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mouth</w:t>
      </w:r>
    </w:p>
    <w:p w14:paraId="0DE8E134" w14:textId="3CC09186" w:rsidR="00D714E9" w:rsidRPr="00C44138" w:rsidRDefault="00D714E9" w:rsidP="004844EE">
      <w:pPr>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Restricting the student’s movement, or confining</w:t>
      </w:r>
      <w:r w:rsidR="0067481D" w:rsidRPr="00C44138">
        <w:rPr>
          <w:rFonts w:ascii="GTWalsheimProRegular" w:hAnsi="GTWalsheimProRegular" w:cs="Graphik Arabic Regular"/>
          <w:color w:val="595959" w:themeColor="text1" w:themeTint="A6"/>
          <w:sz w:val="24"/>
          <w:szCs w:val="24"/>
        </w:rPr>
        <w:t>/</w:t>
      </w:r>
      <w:r w:rsidR="00951F44">
        <w:rPr>
          <w:rFonts w:ascii="GTWalsheimProRegular" w:hAnsi="GTWalsheimProRegular" w:cs="Graphik Arabic Regular"/>
          <w:color w:val="595959" w:themeColor="text1" w:themeTint="A6"/>
          <w:sz w:val="24"/>
          <w:szCs w:val="24"/>
        </w:rPr>
        <w:t>locking</w:t>
      </w:r>
      <w:r w:rsidRPr="00C44138">
        <w:rPr>
          <w:rFonts w:ascii="GTWalsheimProRegular" w:hAnsi="GTWalsheimProRegular" w:cs="Graphik Arabic Regular"/>
          <w:color w:val="595959" w:themeColor="text1" w:themeTint="A6"/>
          <w:sz w:val="24"/>
          <w:szCs w:val="24"/>
        </w:rPr>
        <w:t xml:space="preserve"> the </w:t>
      </w:r>
      <w:r w:rsidR="008E5F36">
        <w:rPr>
          <w:rFonts w:ascii="GTWalsheimProRegular" w:hAnsi="GTWalsheimProRegular" w:cs="Graphik Arabic Regular"/>
          <w:color w:val="595959" w:themeColor="text1" w:themeTint="A6"/>
          <w:sz w:val="24"/>
          <w:szCs w:val="24"/>
        </w:rPr>
        <w:t>child</w:t>
      </w:r>
      <w:r w:rsidR="008E5F36"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in a small space</w:t>
      </w:r>
    </w:p>
    <w:p w14:paraId="3572B41B" w14:textId="429B9E71" w:rsidR="00D714E9" w:rsidRPr="00C44138" w:rsidRDefault="00D714E9" w:rsidP="000A5843">
      <w:pPr>
        <w:numPr>
          <w:ilvl w:val="0"/>
          <w:numId w:val="7"/>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Forcing the </w:t>
      </w:r>
      <w:r w:rsidR="008E5F36">
        <w:rPr>
          <w:rFonts w:ascii="GTWalsheimProRegular" w:hAnsi="GTWalsheimProRegular" w:cs="Graphik Arabic Regular"/>
          <w:color w:val="595959" w:themeColor="text1" w:themeTint="A6"/>
          <w:sz w:val="24"/>
          <w:szCs w:val="24"/>
        </w:rPr>
        <w:t>child</w:t>
      </w:r>
      <w:r w:rsidR="008E5F36"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to witness domestic violence</w:t>
      </w:r>
    </w:p>
    <w:p w14:paraId="394B2E8D" w14:textId="77777777" w:rsidR="00D85C83" w:rsidRPr="00C44138" w:rsidRDefault="00D85C83" w:rsidP="00D85C83">
      <w:pPr>
        <w:rPr>
          <w:rFonts w:ascii="GTWalsheimProRegular" w:hAnsi="GTWalsheimProRegular" w:cs="Graphik Arabic Regular"/>
          <w:color w:val="595959" w:themeColor="text1" w:themeTint="A6"/>
          <w:sz w:val="24"/>
          <w:szCs w:val="24"/>
        </w:rPr>
      </w:pPr>
    </w:p>
    <w:p w14:paraId="0C743F63" w14:textId="77777777" w:rsidR="00D714E9" w:rsidRPr="00D053EE" w:rsidRDefault="00D714E9" w:rsidP="00E0464A">
      <w:pPr>
        <w:pStyle w:val="Heading2"/>
        <w:spacing w:before="0"/>
        <w:ind w:left="576"/>
        <w:rPr>
          <w:rFonts w:ascii="GTWalsheimProRegular" w:hAnsi="GTWalsheimProRegular" w:cs="Graphik Arabic Regular"/>
          <w:color w:val="2C79AF"/>
        </w:rPr>
      </w:pPr>
      <w:bookmarkStart w:id="24" w:name="_Toc153959939"/>
      <w:bookmarkEnd w:id="23"/>
      <w:r w:rsidRPr="00D053EE">
        <w:rPr>
          <w:rFonts w:ascii="GTWalsheimProRegular" w:hAnsi="GTWalsheimProRegular" w:cs="Graphik Arabic Regular"/>
          <w:color w:val="2C79AF"/>
        </w:rPr>
        <w:t>Neglect definition</w:t>
      </w:r>
      <w:bookmarkEnd w:id="24"/>
      <w:r w:rsidRPr="00D053EE">
        <w:rPr>
          <w:rFonts w:ascii="GTWalsheimProRegular" w:hAnsi="GTWalsheimProRegular" w:cs="Graphik Arabic Regular"/>
          <w:color w:val="2C79AF"/>
        </w:rPr>
        <w:t xml:space="preserve"> </w:t>
      </w:r>
    </w:p>
    <w:p w14:paraId="62B068B1" w14:textId="77777777" w:rsidR="00D714E9" w:rsidRPr="00C44138" w:rsidRDefault="00D714E9" w:rsidP="00721885">
      <w:pPr>
        <w:rPr>
          <w:rFonts w:ascii="GTWalsheimProRegular" w:hAnsi="GTWalsheimProRegular" w:cs="Graphik Arabic Regular"/>
          <w:color w:val="595959" w:themeColor="text1" w:themeTint="A6"/>
        </w:rPr>
      </w:pPr>
    </w:p>
    <w:p w14:paraId="24AD4331" w14:textId="56056914" w:rsidR="00D714E9" w:rsidRPr="00C44138" w:rsidRDefault="00D714E9" w:rsidP="000A5843">
      <w:pPr>
        <w:rPr>
          <w:rFonts w:ascii="GTWalsheimProRegular" w:hAnsi="GTWalsheimProRegular" w:cs="Graphik Arabic Regular"/>
          <w:color w:val="595959" w:themeColor="text1" w:themeTint="A6"/>
          <w:sz w:val="24"/>
          <w:szCs w:val="24"/>
        </w:rPr>
      </w:pPr>
      <w:bookmarkStart w:id="25" w:name="_Hlk107597530"/>
      <w:r w:rsidRPr="00C44138">
        <w:rPr>
          <w:rFonts w:ascii="GTWalsheimProRegular" w:hAnsi="GTWalsheimProRegular" w:cs="Graphik Arabic Regular"/>
          <w:color w:val="595959" w:themeColor="text1" w:themeTint="A6"/>
          <w:sz w:val="24"/>
          <w:szCs w:val="24"/>
        </w:rPr>
        <w:t xml:space="preserve">Failure of a parent or caregiver to provide the basic needs and rights of a </w:t>
      </w:r>
      <w:r w:rsidR="00EB39AA">
        <w:rPr>
          <w:rFonts w:ascii="GTWalsheimProRegular" w:hAnsi="GTWalsheimProRegular" w:cs="Graphik Arabic Regular"/>
          <w:color w:val="595959" w:themeColor="text1" w:themeTint="A6"/>
          <w:sz w:val="24"/>
          <w:szCs w:val="24"/>
        </w:rPr>
        <w:t>child</w:t>
      </w:r>
      <w:r w:rsidR="00EB39AA"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to </w:t>
      </w:r>
      <w:r w:rsidR="00CD4D3D" w:rsidRPr="00C44138">
        <w:rPr>
          <w:rFonts w:ascii="GTWalsheimProRegular" w:hAnsi="GTWalsheimProRegular" w:cs="Graphik Arabic Regular"/>
          <w:color w:val="595959" w:themeColor="text1" w:themeTint="A6"/>
          <w:sz w:val="24"/>
          <w:szCs w:val="24"/>
        </w:rPr>
        <w:t xml:space="preserve">protect </w:t>
      </w:r>
      <w:r w:rsidRPr="00C44138">
        <w:rPr>
          <w:rFonts w:ascii="GTWalsheimProRegular" w:hAnsi="GTWalsheimProRegular" w:cs="Graphik Arabic Regular"/>
          <w:color w:val="595959" w:themeColor="text1" w:themeTint="A6"/>
          <w:sz w:val="24"/>
          <w:szCs w:val="24"/>
        </w:rPr>
        <w:t>their</w:t>
      </w:r>
      <w:r w:rsidR="00182E56" w:rsidRPr="00C44138">
        <w:rPr>
          <w:rFonts w:ascii="GTWalsheimProRegular" w:hAnsi="GTWalsheimProRegular" w:cs="Graphik Arabic Regular"/>
          <w:color w:val="595959" w:themeColor="text1" w:themeTint="A6"/>
          <w:sz w:val="24"/>
          <w:szCs w:val="24"/>
        </w:rPr>
        <w:t xml:space="preserve"> life,</w:t>
      </w:r>
      <w:r w:rsidRPr="00C44138">
        <w:rPr>
          <w:rFonts w:ascii="GTWalsheimProRegular" w:hAnsi="GTWalsheimProRegular" w:cs="Graphik Arabic Regular"/>
          <w:color w:val="595959" w:themeColor="text1" w:themeTint="A6"/>
          <w:sz w:val="24"/>
          <w:szCs w:val="24"/>
        </w:rPr>
        <w:t xml:space="preserve"> physical safety, development, </w:t>
      </w:r>
      <w:r w:rsidR="00182E56" w:rsidRPr="00C44138">
        <w:rPr>
          <w:rFonts w:ascii="GTWalsheimProRegular" w:hAnsi="GTWalsheimProRegular" w:cs="Graphik Arabic Regular"/>
          <w:color w:val="595959" w:themeColor="text1" w:themeTint="A6"/>
          <w:sz w:val="24"/>
          <w:szCs w:val="24"/>
        </w:rPr>
        <w:t>psychological, mental</w:t>
      </w:r>
      <w:r w:rsidR="004674B3" w:rsidRPr="00C44138">
        <w:rPr>
          <w:rFonts w:ascii="GTWalsheimProRegular" w:hAnsi="GTWalsheimProRegular" w:cs="Graphik Arabic Regular"/>
          <w:color w:val="595959" w:themeColor="text1" w:themeTint="A6"/>
          <w:sz w:val="24"/>
          <w:szCs w:val="24"/>
        </w:rPr>
        <w:t>,</w:t>
      </w:r>
      <w:r w:rsidR="00182E56" w:rsidRPr="00C44138">
        <w:rPr>
          <w:rFonts w:ascii="GTWalsheimProRegular" w:hAnsi="GTWalsheimProRegular" w:cs="Graphik Arabic Regular"/>
          <w:color w:val="595959" w:themeColor="text1" w:themeTint="A6"/>
          <w:sz w:val="24"/>
          <w:szCs w:val="24"/>
        </w:rPr>
        <w:t xml:space="preserve"> moral integrity </w:t>
      </w:r>
      <w:r w:rsidRPr="00C44138">
        <w:rPr>
          <w:rFonts w:ascii="GTWalsheimProRegular" w:hAnsi="GTWalsheimProRegular" w:cs="Graphik Arabic Regular"/>
          <w:color w:val="595959" w:themeColor="text1" w:themeTint="A6"/>
          <w:sz w:val="24"/>
          <w:szCs w:val="24"/>
        </w:rPr>
        <w:t xml:space="preserve">and wellbeing, </w:t>
      </w:r>
      <w:r w:rsidR="00EB39AA">
        <w:rPr>
          <w:rFonts w:ascii="GTWalsheimProRegular" w:hAnsi="GTWalsheimProRegular" w:cs="Graphik Arabic Regular"/>
          <w:color w:val="595959" w:themeColor="text1" w:themeTint="A6"/>
          <w:sz w:val="24"/>
          <w:szCs w:val="24"/>
        </w:rPr>
        <w:t>which</w:t>
      </w:r>
      <w:r w:rsidR="00EB39AA"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may lead to </w:t>
      </w:r>
      <w:r w:rsidR="00CB50A8">
        <w:rPr>
          <w:rFonts w:ascii="GTWalsheimProRegular" w:hAnsi="GTWalsheimProRegular" w:cs="Graphik Arabic Regular"/>
          <w:color w:val="595959" w:themeColor="text1" w:themeTint="A6"/>
          <w:sz w:val="24"/>
          <w:szCs w:val="24"/>
        </w:rPr>
        <w:t xml:space="preserve">developmental delays </w:t>
      </w:r>
      <w:r w:rsidRPr="00C44138">
        <w:rPr>
          <w:rFonts w:ascii="GTWalsheimProRegular" w:hAnsi="GTWalsheimProRegular" w:cs="Graphik Arabic Regular"/>
          <w:color w:val="595959" w:themeColor="text1" w:themeTint="A6"/>
          <w:sz w:val="24"/>
          <w:szCs w:val="24"/>
        </w:rPr>
        <w:t xml:space="preserve">in the context of the resources reasonably available to the family and/or </w:t>
      </w:r>
      <w:r w:rsidR="008632A6" w:rsidRPr="00C44138">
        <w:rPr>
          <w:rFonts w:ascii="GTWalsheimProRegular" w:hAnsi="GTWalsheimProRegular" w:cs="Graphik Arabic Regular"/>
          <w:color w:val="595959" w:themeColor="text1" w:themeTint="A6"/>
          <w:sz w:val="24"/>
          <w:szCs w:val="24"/>
        </w:rPr>
        <w:t>caregiver and</w:t>
      </w:r>
      <w:r w:rsidRPr="00C44138">
        <w:rPr>
          <w:rFonts w:ascii="GTWalsheimProRegular" w:hAnsi="GTWalsheimProRegular" w:cs="Graphik Arabic Regular"/>
          <w:color w:val="595959" w:themeColor="text1" w:themeTint="A6"/>
          <w:sz w:val="24"/>
          <w:szCs w:val="24"/>
        </w:rPr>
        <w:t xml:space="preserve"> causes </w:t>
      </w:r>
      <w:r w:rsidR="000E2AA5">
        <w:rPr>
          <w:rFonts w:ascii="GTWalsheimProRegular" w:hAnsi="GTWalsheimProRegular" w:cs="Graphik Arabic Regular"/>
          <w:color w:val="595959" w:themeColor="text1" w:themeTint="A6"/>
          <w:sz w:val="24"/>
          <w:szCs w:val="24"/>
        </w:rPr>
        <w:t xml:space="preserve">or has a </w:t>
      </w:r>
      <w:r w:rsidRPr="00C44138">
        <w:rPr>
          <w:rFonts w:ascii="GTWalsheimProRegular" w:hAnsi="GTWalsheimProRegular" w:cs="Graphik Arabic Regular"/>
          <w:color w:val="595959" w:themeColor="text1" w:themeTint="A6"/>
          <w:sz w:val="24"/>
          <w:szCs w:val="24"/>
        </w:rPr>
        <w:t xml:space="preserve">high probability of significant harm to the </w:t>
      </w:r>
      <w:r w:rsidR="0078280F">
        <w:rPr>
          <w:rFonts w:ascii="GTWalsheimProRegular" w:hAnsi="GTWalsheimProRegular" w:cs="Graphik Arabic Regular"/>
          <w:color w:val="595959" w:themeColor="text1" w:themeTint="A6"/>
          <w:sz w:val="24"/>
          <w:szCs w:val="24"/>
        </w:rPr>
        <w:t xml:space="preserve">child’s </w:t>
      </w:r>
      <w:r w:rsidRPr="00C44138">
        <w:rPr>
          <w:rFonts w:ascii="GTWalsheimProRegular" w:hAnsi="GTWalsheimProRegular" w:cs="Graphik Arabic Regular"/>
          <w:color w:val="595959" w:themeColor="text1" w:themeTint="A6"/>
          <w:sz w:val="24"/>
          <w:szCs w:val="24"/>
        </w:rPr>
        <w:t xml:space="preserve">health or physical, social, educational, mental, </w:t>
      </w:r>
      <w:r w:rsidR="00ED2A5A" w:rsidRPr="00C44138">
        <w:rPr>
          <w:rFonts w:ascii="GTWalsheimProRegular" w:hAnsi="GTWalsheimProRegular" w:cs="Graphik Arabic Regular"/>
          <w:color w:val="595959" w:themeColor="text1" w:themeTint="A6"/>
          <w:sz w:val="24"/>
          <w:szCs w:val="24"/>
        </w:rPr>
        <w:t>spiritual</w:t>
      </w:r>
      <w:r w:rsidRPr="00C44138">
        <w:rPr>
          <w:rFonts w:ascii="GTWalsheimProRegular" w:hAnsi="GTWalsheimProRegular" w:cs="Graphik Arabic Regular"/>
          <w:color w:val="595959" w:themeColor="text1" w:themeTint="A6"/>
          <w:sz w:val="24"/>
          <w:szCs w:val="24"/>
        </w:rPr>
        <w:t xml:space="preserve"> or moral </w:t>
      </w:r>
      <w:r w:rsidR="0078280F">
        <w:rPr>
          <w:rFonts w:ascii="GTWalsheimProRegular" w:hAnsi="GTWalsheimProRegular" w:cs="Graphik Arabic Regular"/>
          <w:color w:val="595959" w:themeColor="text1" w:themeTint="A6"/>
          <w:sz w:val="24"/>
          <w:szCs w:val="24"/>
        </w:rPr>
        <w:t xml:space="preserve">safety </w:t>
      </w:r>
    </w:p>
    <w:p w14:paraId="25F77011" w14:textId="77777777" w:rsidR="00D714E9" w:rsidRPr="00C44138" w:rsidRDefault="00D714E9" w:rsidP="000A5843">
      <w:pPr>
        <w:rPr>
          <w:rFonts w:ascii="GTWalsheimProRegular" w:hAnsi="GTWalsheimProRegular" w:cs="Graphik Arabic Regular"/>
          <w:color w:val="595959" w:themeColor="text1" w:themeTint="A6"/>
          <w:sz w:val="24"/>
          <w:szCs w:val="24"/>
          <w:u w:val="single"/>
        </w:rPr>
      </w:pPr>
    </w:p>
    <w:p w14:paraId="2092F7AC" w14:textId="77777777" w:rsidR="00D714E9" w:rsidRPr="00C44138" w:rsidRDefault="00D714E9"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41343D81" w14:textId="2CD54090"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Failing to protect the </w:t>
      </w:r>
      <w:r w:rsidR="00063E28">
        <w:rPr>
          <w:rFonts w:ascii="GTWalsheimProRegular" w:hAnsi="GTWalsheimProRegular" w:cs="Graphik Arabic Regular"/>
          <w:color w:val="595959" w:themeColor="text1" w:themeTint="A6"/>
          <w:sz w:val="24"/>
          <w:szCs w:val="24"/>
        </w:rPr>
        <w:t>child</w:t>
      </w:r>
      <w:r w:rsidR="00063E28"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from abandonment and maintaining regular contact with the </w:t>
      </w:r>
      <w:r w:rsidR="00063E28">
        <w:rPr>
          <w:rFonts w:ascii="GTWalsheimProRegular" w:hAnsi="GTWalsheimProRegular" w:cs="Graphik Arabic Regular"/>
          <w:color w:val="595959" w:themeColor="text1" w:themeTint="A6"/>
          <w:sz w:val="24"/>
          <w:szCs w:val="24"/>
        </w:rPr>
        <w:t>child.</w:t>
      </w:r>
    </w:p>
    <w:p w14:paraId="0C28444D" w14:textId="0C1AAD8E"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Failing to provide the minimum required emotional support and love to the </w:t>
      </w:r>
      <w:r w:rsidR="00A321FB">
        <w:rPr>
          <w:rFonts w:ascii="GTWalsheimProRegular" w:hAnsi="GTWalsheimProRegular" w:cs="Graphik Arabic Regular"/>
          <w:color w:val="595959" w:themeColor="text1" w:themeTint="A6"/>
          <w:sz w:val="24"/>
          <w:szCs w:val="24"/>
        </w:rPr>
        <w:t>child</w:t>
      </w:r>
      <w:r w:rsidR="00A321FB"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to ensure their sound development and wellbeing</w:t>
      </w:r>
    </w:p>
    <w:p w14:paraId="7FD0E78E" w14:textId="2E8398D1" w:rsidR="00D714E9" w:rsidRPr="00C44138" w:rsidRDefault="6E7BE5F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Failing to meet the student's basic needs including ensuring an adequate level of food, housing, </w:t>
      </w:r>
      <w:r w:rsidR="00E041E2" w:rsidRPr="00C44138">
        <w:rPr>
          <w:rFonts w:ascii="GTWalsheimProRegular" w:hAnsi="GTWalsheimProRegular" w:cs="Graphik Arabic Regular"/>
          <w:color w:val="595959" w:themeColor="text1" w:themeTint="A6"/>
          <w:sz w:val="24"/>
          <w:szCs w:val="24"/>
        </w:rPr>
        <w:t>clothing,</w:t>
      </w:r>
      <w:r w:rsidRPr="00C44138">
        <w:rPr>
          <w:rFonts w:ascii="GTWalsheimProRegular" w:hAnsi="GTWalsheimProRegular" w:cs="Graphik Arabic Regular"/>
          <w:color w:val="595959" w:themeColor="text1" w:themeTint="A6"/>
          <w:sz w:val="24"/>
          <w:szCs w:val="24"/>
        </w:rPr>
        <w:t xml:space="preserve"> and basic medical services (incl. any</w:t>
      </w:r>
      <w:r w:rsidR="0027781E">
        <w:rPr>
          <w:rFonts w:ascii="GTWalsheimProRegular" w:hAnsi="GTWalsheimProRegular" w:cs="Graphik Arabic Regular"/>
          <w:color w:val="595959" w:themeColor="text1" w:themeTint="A6"/>
          <w:sz w:val="24"/>
          <w:szCs w:val="24"/>
        </w:rPr>
        <w:t xml:space="preserve"> specialized</w:t>
      </w:r>
      <w:r w:rsidRPr="00C44138">
        <w:rPr>
          <w:rFonts w:ascii="GTWalsheimProRegular" w:hAnsi="GTWalsheimProRegular" w:cs="Graphik Arabic Regular"/>
          <w:color w:val="595959" w:themeColor="text1" w:themeTint="A6"/>
          <w:sz w:val="24"/>
          <w:szCs w:val="24"/>
        </w:rPr>
        <w:t xml:space="preserve"> medical care the </w:t>
      </w:r>
      <w:r w:rsidR="0097229C">
        <w:rPr>
          <w:rFonts w:ascii="GTWalsheimProRegular" w:hAnsi="GTWalsheimProRegular" w:cs="Graphik Arabic Regular"/>
          <w:color w:val="595959" w:themeColor="text1" w:themeTint="A6"/>
          <w:sz w:val="24"/>
          <w:szCs w:val="24"/>
        </w:rPr>
        <w:t>child</w:t>
      </w:r>
      <w:r w:rsidR="0097229C"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may need, </w:t>
      </w:r>
      <w:r w:rsidR="003D41B0" w:rsidRPr="00C44138">
        <w:rPr>
          <w:rFonts w:ascii="GTWalsheimProRegular" w:hAnsi="GTWalsheimProRegular" w:cs="Graphik Arabic Regular"/>
          <w:color w:val="595959" w:themeColor="text1" w:themeTint="A6"/>
          <w:sz w:val="24"/>
          <w:szCs w:val="24"/>
        </w:rPr>
        <w:t>e.g.,</w:t>
      </w:r>
      <w:r w:rsidRPr="00C44138">
        <w:rPr>
          <w:rFonts w:ascii="GTWalsheimProRegular" w:hAnsi="GTWalsheimProRegular" w:cs="Graphik Arabic Regular"/>
          <w:color w:val="595959" w:themeColor="text1" w:themeTint="A6"/>
          <w:sz w:val="24"/>
          <w:szCs w:val="24"/>
        </w:rPr>
        <w:t xml:space="preserve"> for asthma or diabetes) and vaccinations</w:t>
      </w:r>
    </w:p>
    <w:p w14:paraId="7692687D" w14:textId="40D70906" w:rsidR="005B317A" w:rsidRPr="00C44138" w:rsidRDefault="005B317A"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Failing to </w:t>
      </w:r>
      <w:r w:rsidR="0097229C">
        <w:rPr>
          <w:rFonts w:ascii="GTWalsheimProRegular" w:hAnsi="GTWalsheimProRegular" w:cs="Graphik Arabic Regular"/>
          <w:color w:val="595959" w:themeColor="text1" w:themeTint="A6"/>
          <w:sz w:val="24"/>
          <w:szCs w:val="24"/>
        </w:rPr>
        <w:t xml:space="preserve">enroll </w:t>
      </w:r>
      <w:r w:rsidRPr="00C44138">
        <w:rPr>
          <w:rFonts w:ascii="GTWalsheimProRegular" w:hAnsi="GTWalsheimProRegular" w:cs="Graphik Arabic Regular"/>
          <w:color w:val="595959" w:themeColor="text1" w:themeTint="A6"/>
          <w:sz w:val="24"/>
          <w:szCs w:val="24"/>
        </w:rPr>
        <w:t xml:space="preserve">the </w:t>
      </w:r>
      <w:r w:rsidR="0097229C">
        <w:rPr>
          <w:rFonts w:ascii="GTWalsheimProRegular" w:hAnsi="GTWalsheimProRegular" w:cs="Graphik Arabic Regular"/>
          <w:color w:val="595959" w:themeColor="text1" w:themeTint="A6"/>
          <w:sz w:val="24"/>
          <w:szCs w:val="24"/>
        </w:rPr>
        <w:t xml:space="preserve">child </w:t>
      </w:r>
      <w:r w:rsidRPr="00C44138">
        <w:rPr>
          <w:rFonts w:ascii="GTWalsheimProRegular" w:hAnsi="GTWalsheimProRegular" w:cs="Graphik Arabic Regular"/>
          <w:color w:val="595959" w:themeColor="text1" w:themeTint="A6"/>
          <w:sz w:val="24"/>
          <w:szCs w:val="24"/>
        </w:rPr>
        <w:t>in school</w:t>
      </w:r>
      <w:r w:rsidR="00BA11D2"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or</w:t>
      </w:r>
      <w:r w:rsidR="006070D0" w:rsidRPr="00C44138">
        <w:rPr>
          <w:rFonts w:ascii="GTWalsheimProRegular" w:hAnsi="GTWalsheimProRegular" w:cs="Graphik Arabic Regular"/>
          <w:color w:val="595959" w:themeColor="text1" w:themeTint="A6"/>
          <w:sz w:val="24"/>
          <w:szCs w:val="24"/>
        </w:rPr>
        <w:t xml:space="preserve"> </w:t>
      </w:r>
      <w:r w:rsidR="00AB0540">
        <w:rPr>
          <w:rFonts w:ascii="GTWalsheimProRegular" w:hAnsi="GTWalsheimProRegular" w:cs="Graphik Arabic Regular"/>
          <w:color w:val="595959" w:themeColor="text1" w:themeTint="A6"/>
          <w:sz w:val="24"/>
          <w:szCs w:val="24"/>
        </w:rPr>
        <w:t>not sending the child to the school</w:t>
      </w:r>
      <w:r w:rsidR="006070D0" w:rsidRPr="00C44138">
        <w:rPr>
          <w:rFonts w:ascii="GTWalsheimProRegular" w:hAnsi="GTWalsheimProRegular" w:cs="Graphik Arabic Regular"/>
          <w:color w:val="595959" w:themeColor="text1" w:themeTint="A6"/>
          <w:sz w:val="24"/>
          <w:szCs w:val="24"/>
        </w:rPr>
        <w:t xml:space="preserve"> </w:t>
      </w:r>
      <w:r w:rsidR="00AB0540">
        <w:rPr>
          <w:rFonts w:ascii="GTWalsheimProRegular" w:hAnsi="GTWalsheimProRegular" w:cs="Graphik Arabic Regular"/>
          <w:color w:val="595959" w:themeColor="text1" w:themeTint="A6"/>
          <w:sz w:val="24"/>
          <w:szCs w:val="24"/>
        </w:rPr>
        <w:t>regularly</w:t>
      </w:r>
    </w:p>
    <w:p w14:paraId="0C502B86" w14:textId="57D14779"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Permitting the </w:t>
      </w:r>
      <w:r w:rsidR="00007245">
        <w:rPr>
          <w:rFonts w:ascii="GTWalsheimProRegular" w:hAnsi="GTWalsheimProRegular" w:cs="Graphik Arabic Regular"/>
          <w:color w:val="595959" w:themeColor="text1" w:themeTint="A6"/>
          <w:sz w:val="24"/>
          <w:szCs w:val="24"/>
        </w:rPr>
        <w:t>child</w:t>
      </w:r>
      <w:r w:rsidR="0000724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to live under conditions </w:t>
      </w:r>
      <w:r w:rsidR="00D42CFE">
        <w:rPr>
          <w:rFonts w:ascii="GTWalsheimProRegular" w:hAnsi="GTWalsheimProRegular" w:cs="Graphik Arabic Regular"/>
          <w:color w:val="595959" w:themeColor="text1" w:themeTint="A6"/>
          <w:sz w:val="24"/>
          <w:szCs w:val="24"/>
        </w:rPr>
        <w:t xml:space="preserve">imposes </w:t>
      </w:r>
      <w:r w:rsidR="00007245">
        <w:rPr>
          <w:rFonts w:ascii="GTWalsheimProRegular" w:hAnsi="GTWalsheimProRegular" w:cs="Graphik Arabic Regular"/>
          <w:color w:val="595959" w:themeColor="text1" w:themeTint="A6"/>
          <w:sz w:val="24"/>
          <w:szCs w:val="24"/>
        </w:rPr>
        <w:t>risk</w:t>
      </w:r>
      <w:r w:rsidR="00D42CFE"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to </w:t>
      </w:r>
      <w:r w:rsidR="009327E9" w:rsidRPr="00C44138">
        <w:rPr>
          <w:rFonts w:ascii="GTWalsheimProRegular" w:hAnsi="GTWalsheimProRegular" w:cs="Graphik Arabic Regular"/>
          <w:color w:val="595959" w:themeColor="text1" w:themeTint="A6"/>
          <w:sz w:val="24"/>
          <w:szCs w:val="24"/>
        </w:rPr>
        <w:t>their</w:t>
      </w:r>
      <w:r w:rsidRPr="00C44138">
        <w:rPr>
          <w:rFonts w:ascii="GTWalsheimProRegular" w:hAnsi="GTWalsheimProRegular" w:cs="Graphik Arabic Regular"/>
          <w:color w:val="595959" w:themeColor="text1" w:themeTint="A6"/>
          <w:sz w:val="24"/>
          <w:szCs w:val="24"/>
        </w:rPr>
        <w:t xml:space="preserve"> wellbeing such as substance use by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caregivers, exposure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to family violence or other violent events</w:t>
      </w:r>
    </w:p>
    <w:p w14:paraId="0B314534" w14:textId="61EECF3F"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Leaving the </w:t>
      </w:r>
      <w:r w:rsidR="009C59B1">
        <w:rPr>
          <w:rFonts w:ascii="GTWalsheimProRegular" w:hAnsi="GTWalsheimProRegular" w:cs="Graphik Arabic Regular"/>
          <w:color w:val="595959" w:themeColor="text1" w:themeTint="A6"/>
          <w:sz w:val="24"/>
          <w:szCs w:val="24"/>
        </w:rPr>
        <w:t>child</w:t>
      </w:r>
      <w:r w:rsidR="009C59B1"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at home without proper supervision, or leaving </w:t>
      </w:r>
      <w:r w:rsidR="009327E9" w:rsidRPr="00C44138">
        <w:rPr>
          <w:rFonts w:ascii="GTWalsheimProRegular" w:hAnsi="GTWalsheimProRegular" w:cs="Graphik Arabic Regular"/>
          <w:color w:val="595959" w:themeColor="text1" w:themeTint="A6"/>
          <w:sz w:val="24"/>
          <w:szCs w:val="24"/>
        </w:rPr>
        <w:t>them</w:t>
      </w:r>
      <w:r w:rsidRPr="00C44138">
        <w:rPr>
          <w:rFonts w:ascii="GTWalsheimProRegular" w:hAnsi="GTWalsheimProRegular" w:cs="Graphik Arabic Regular"/>
          <w:color w:val="595959" w:themeColor="text1" w:themeTint="A6"/>
          <w:sz w:val="24"/>
          <w:szCs w:val="24"/>
        </w:rPr>
        <w:t xml:space="preserve"> in the car </w:t>
      </w:r>
      <w:r w:rsidR="00725EDE">
        <w:rPr>
          <w:rFonts w:ascii="GTWalsheimProRegular" w:hAnsi="GTWalsheimProRegular" w:cs="Graphik Arabic Regular"/>
          <w:color w:val="595959" w:themeColor="text1" w:themeTint="A6"/>
          <w:sz w:val="24"/>
          <w:szCs w:val="24"/>
        </w:rPr>
        <w:t xml:space="preserve">in a manner that is inappropriate for </w:t>
      </w:r>
      <w:r w:rsidR="009C59B1">
        <w:rPr>
          <w:rFonts w:ascii="GTWalsheimProRegular" w:hAnsi="GTWalsheimProRegular" w:cs="Graphik Arabic Regular"/>
          <w:color w:val="595959" w:themeColor="text1" w:themeTint="A6"/>
          <w:sz w:val="24"/>
          <w:szCs w:val="24"/>
        </w:rPr>
        <w:t>the child’s</w:t>
      </w:r>
      <w:r w:rsidRPr="00C44138">
        <w:rPr>
          <w:rFonts w:ascii="GTWalsheimProRegular" w:hAnsi="GTWalsheimProRegular" w:cs="Graphik Arabic Regular"/>
          <w:color w:val="595959" w:themeColor="text1" w:themeTint="A6"/>
          <w:sz w:val="24"/>
          <w:szCs w:val="24"/>
        </w:rPr>
        <w:t xml:space="preserve"> age, level of development, cognitive abilities and</w:t>
      </w:r>
      <w:r w:rsidR="00BA11D2" w:rsidRPr="00C44138">
        <w:rPr>
          <w:rFonts w:ascii="GTWalsheimProRegular" w:hAnsi="GTWalsheimProRegular" w:cs="Graphik Arabic Regular"/>
          <w:color w:val="595959" w:themeColor="text1" w:themeTint="A6"/>
          <w:sz w:val="24"/>
          <w:szCs w:val="24"/>
        </w:rPr>
        <w:t>/or</w:t>
      </w:r>
      <w:r w:rsidRPr="00C44138">
        <w:rPr>
          <w:rFonts w:ascii="GTWalsheimProRegular" w:hAnsi="GTWalsheimProRegular" w:cs="Graphik Arabic Regular"/>
          <w:color w:val="595959" w:themeColor="text1" w:themeTint="A6"/>
          <w:sz w:val="24"/>
          <w:szCs w:val="24"/>
        </w:rPr>
        <w:t xml:space="preserve"> verbal abilities</w:t>
      </w:r>
    </w:p>
    <w:p w14:paraId="44592FD3" w14:textId="7EDCE314" w:rsidR="00D714E9" w:rsidRPr="00C44138" w:rsidRDefault="00D714E9" w:rsidP="1738478B">
      <w:pPr>
        <w:numPr>
          <w:ilvl w:val="0"/>
          <w:numId w:val="8"/>
        </w:numPr>
        <w:rPr>
          <w:rFonts w:ascii="GTWalsheimProRegular" w:hAnsi="GTWalsheimPro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Leaving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with an adult who is not a family member, and who is not related to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in any way </w:t>
      </w:r>
    </w:p>
    <w:p w14:paraId="2C8C79CF" w14:textId="21918765"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Allowing the </w:t>
      </w:r>
      <w:r w:rsidR="00852CD8">
        <w:rPr>
          <w:rFonts w:ascii="GTWalsheimProRegular" w:hAnsi="GTWalsheimProRegular" w:cs="Graphik Arabic Regular"/>
          <w:color w:val="595959" w:themeColor="text1" w:themeTint="A6"/>
          <w:sz w:val="24"/>
          <w:szCs w:val="24"/>
        </w:rPr>
        <w:t>child</w:t>
      </w:r>
      <w:r w:rsidR="00852CD8"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to </w:t>
      </w:r>
      <w:r w:rsidR="006971CF" w:rsidRPr="00C44138">
        <w:rPr>
          <w:rFonts w:ascii="GTWalsheimProRegular" w:hAnsi="GTWalsheimProRegular" w:cs="Graphik Arabic Regular"/>
          <w:color w:val="595959" w:themeColor="text1" w:themeTint="A6"/>
          <w:sz w:val="24"/>
          <w:szCs w:val="24"/>
        </w:rPr>
        <w:t>use digital devices</w:t>
      </w:r>
      <w:r w:rsidRPr="00C44138">
        <w:rPr>
          <w:rFonts w:ascii="GTWalsheimProRegular" w:hAnsi="GTWalsheimProRegular" w:cs="Graphik Arabic Regular"/>
          <w:color w:val="595959" w:themeColor="text1" w:themeTint="A6"/>
          <w:sz w:val="24"/>
          <w:szCs w:val="24"/>
        </w:rPr>
        <w:t xml:space="preserve"> for an excessively long period of time daily</w:t>
      </w:r>
      <w:r w:rsidR="00F837C7" w:rsidRPr="00C44138">
        <w:rPr>
          <w:rStyle w:val="FootnoteReference"/>
          <w:rFonts w:ascii="GTWalsheimProRegular" w:hAnsi="GTWalsheimProRegular" w:cs="Graphik Arabic Regular"/>
          <w:color w:val="595959" w:themeColor="text1" w:themeTint="A6"/>
          <w:sz w:val="24"/>
          <w:szCs w:val="24"/>
        </w:rPr>
        <w:footnoteReference w:id="2"/>
      </w:r>
    </w:p>
    <w:p w14:paraId="2429D0F8" w14:textId="69766096"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Allowing the </w:t>
      </w:r>
      <w:r w:rsidR="00852CD8">
        <w:rPr>
          <w:rFonts w:ascii="GTWalsheimProRegular" w:hAnsi="GTWalsheimProRegular" w:cs="Graphik Arabic Regular"/>
          <w:color w:val="595959" w:themeColor="text1" w:themeTint="A6"/>
          <w:sz w:val="24"/>
          <w:szCs w:val="24"/>
        </w:rPr>
        <w:t>child</w:t>
      </w:r>
      <w:r w:rsidR="00852CD8"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to consume alcohol or drugs, or drink harmful liquids stored at home, or </w:t>
      </w:r>
      <w:r w:rsidR="001C062B">
        <w:rPr>
          <w:rFonts w:ascii="GTWalsheimProRegular" w:hAnsi="GTWalsheimProRegular" w:cs="Graphik Arabic Regular"/>
          <w:color w:val="595959" w:themeColor="text1" w:themeTint="A6"/>
          <w:sz w:val="24"/>
          <w:szCs w:val="24"/>
        </w:rPr>
        <w:t>having</w:t>
      </w:r>
      <w:r w:rsidRPr="00C44138">
        <w:rPr>
          <w:rFonts w:ascii="GTWalsheimProRegular" w:hAnsi="GTWalsheimProRegular" w:cs="Graphik Arabic Regular"/>
          <w:color w:val="595959" w:themeColor="text1" w:themeTint="A6"/>
          <w:sz w:val="24"/>
          <w:szCs w:val="24"/>
        </w:rPr>
        <w:t xml:space="preserve"> burning tools such as lighter or matches</w:t>
      </w:r>
      <w:r w:rsidR="001C062B">
        <w:rPr>
          <w:rFonts w:ascii="GTWalsheimProRegular" w:hAnsi="GTWalsheimProRegular" w:cs="Graphik Arabic Regular"/>
          <w:color w:val="595959" w:themeColor="text1" w:themeTint="A6"/>
          <w:sz w:val="24"/>
          <w:szCs w:val="24"/>
        </w:rPr>
        <w:t xml:space="preserve"> accessible to </w:t>
      </w:r>
      <w:r w:rsidR="00852CD8">
        <w:rPr>
          <w:rFonts w:ascii="GTWalsheimProRegular" w:hAnsi="GTWalsheimProRegular" w:cs="Graphik Arabic Regular"/>
          <w:color w:val="595959" w:themeColor="text1" w:themeTint="A6"/>
          <w:sz w:val="24"/>
          <w:szCs w:val="24"/>
        </w:rPr>
        <w:t>the child</w:t>
      </w:r>
    </w:p>
    <w:p w14:paraId="73427A9B" w14:textId="7D644004" w:rsidR="00D714E9" w:rsidRPr="00C44138" w:rsidRDefault="002D0DFF" w:rsidP="00D85C83">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Allowing </w:t>
      </w:r>
      <w:r w:rsidR="00DA4FE0">
        <w:rPr>
          <w:rFonts w:ascii="GTWalsheimProRegular" w:hAnsi="GTWalsheimProRegular" w:cs="Graphik Arabic Regular"/>
          <w:color w:val="595959" w:themeColor="text1" w:themeTint="A6"/>
          <w:sz w:val="24"/>
          <w:szCs w:val="24"/>
        </w:rPr>
        <w:t>children</w:t>
      </w:r>
      <w:r w:rsidR="00DA4FE0"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to drive </w:t>
      </w:r>
      <w:r w:rsidR="00A54A98" w:rsidRPr="00C44138">
        <w:rPr>
          <w:rFonts w:ascii="GTWalsheimProRegular" w:hAnsi="GTWalsheimProRegular" w:cs="Graphik Arabic Regular"/>
          <w:color w:val="595959" w:themeColor="text1" w:themeTint="A6"/>
          <w:sz w:val="24"/>
          <w:szCs w:val="24"/>
        </w:rPr>
        <w:t>unlicensed</w:t>
      </w:r>
      <w:bookmarkEnd w:id="25"/>
    </w:p>
    <w:p w14:paraId="02D48087" w14:textId="77777777" w:rsidR="00AE0206" w:rsidRPr="00C44138" w:rsidRDefault="00AE0206" w:rsidP="000A5843">
      <w:pPr>
        <w:ind w:left="720"/>
        <w:rPr>
          <w:rFonts w:ascii="GTWalsheimProRegular" w:hAnsi="GTWalsheimProRegular" w:cs="Graphik Arabic Regular"/>
          <w:color w:val="595959" w:themeColor="text1" w:themeTint="A6"/>
          <w:sz w:val="24"/>
          <w:szCs w:val="24"/>
        </w:rPr>
      </w:pPr>
    </w:p>
    <w:p w14:paraId="58667535" w14:textId="77777777" w:rsidR="00D714E9" w:rsidRPr="00D053EE" w:rsidRDefault="00D714E9" w:rsidP="00E0464A">
      <w:pPr>
        <w:pStyle w:val="Heading2"/>
        <w:spacing w:before="0"/>
        <w:ind w:left="576"/>
        <w:rPr>
          <w:rFonts w:ascii="GTWalsheimProRegular" w:hAnsi="GTWalsheimProRegular" w:cs="Graphik Arabic Regular"/>
          <w:color w:val="2C79AF"/>
        </w:rPr>
      </w:pPr>
      <w:bookmarkStart w:id="26" w:name="_Toc153959940"/>
      <w:r w:rsidRPr="00D053EE">
        <w:rPr>
          <w:rFonts w:ascii="GTWalsheimProRegular" w:hAnsi="GTWalsheimProRegular" w:cs="Graphik Arabic Regular"/>
          <w:color w:val="2C79AF"/>
        </w:rPr>
        <w:t>Exploitation</w:t>
      </w:r>
      <w:bookmarkEnd w:id="26"/>
    </w:p>
    <w:p w14:paraId="6DAB577B" w14:textId="77777777" w:rsidR="00D714E9" w:rsidRPr="00C44138" w:rsidRDefault="00D714E9" w:rsidP="00721885">
      <w:pPr>
        <w:rPr>
          <w:rFonts w:ascii="GTWalsheimProRegular" w:hAnsi="GTWalsheimProRegular" w:cs="Graphik Arabic Regular"/>
          <w:color w:val="595959" w:themeColor="text1" w:themeTint="A6"/>
        </w:rPr>
      </w:pPr>
    </w:p>
    <w:p w14:paraId="01F2A5F6" w14:textId="6203D941" w:rsidR="00B3357B" w:rsidRPr="00C44138" w:rsidRDefault="00D714E9" w:rsidP="000A5843">
      <w:pPr>
        <w:rPr>
          <w:rFonts w:ascii="GTWalsheimProRegular" w:hAnsi="GTWalsheimProRegular" w:cs="Graphik Arabic Regular"/>
          <w:color w:val="595959" w:themeColor="text1" w:themeTint="A6"/>
          <w:sz w:val="24"/>
          <w:szCs w:val="24"/>
        </w:rPr>
      </w:pPr>
      <w:bookmarkStart w:id="27" w:name="_Hlk107597723"/>
      <w:r w:rsidRPr="00C44138">
        <w:rPr>
          <w:rFonts w:ascii="GTWalsheimProRegular" w:hAnsi="GTWalsheimProRegular" w:cs="Graphik Arabic Regular"/>
          <w:color w:val="595959" w:themeColor="text1" w:themeTint="A6"/>
          <w:sz w:val="24"/>
          <w:szCs w:val="24"/>
        </w:rPr>
        <w:t xml:space="preserve">Use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in work or other activities for the benefit of others. This includes, but is not limited to,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labor and exploitation of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in prostitution or involvement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in gangs, </w:t>
      </w:r>
      <w:r w:rsidR="00E041E2" w:rsidRPr="00C44138">
        <w:rPr>
          <w:rFonts w:ascii="GTWalsheimProRegular" w:hAnsi="GTWalsheimProRegular" w:cs="Graphik Arabic Regular"/>
          <w:color w:val="595959" w:themeColor="text1" w:themeTint="A6"/>
          <w:sz w:val="24"/>
          <w:szCs w:val="24"/>
        </w:rPr>
        <w:t>militia,</w:t>
      </w:r>
      <w:r w:rsidRPr="00C44138">
        <w:rPr>
          <w:rFonts w:ascii="GTWalsheimProRegular" w:hAnsi="GTWalsheimProRegular" w:cs="Graphik Arabic Regular"/>
          <w:color w:val="595959" w:themeColor="text1" w:themeTint="A6"/>
          <w:sz w:val="24"/>
          <w:szCs w:val="24"/>
        </w:rPr>
        <w:t xml:space="preserve"> or military. These activities are to the detriment of the student’s physical or mental health, education, moral or social development.</w:t>
      </w:r>
    </w:p>
    <w:bookmarkEnd w:id="27"/>
    <w:p w14:paraId="000F0891" w14:textId="77777777" w:rsidR="00A54A98" w:rsidRPr="00C44138" w:rsidRDefault="00A54A98" w:rsidP="000A5843">
      <w:pPr>
        <w:rPr>
          <w:rFonts w:ascii="GTWalsheimProRegular" w:hAnsi="GTWalsheimProRegular" w:cs="Graphik Arabic Regular"/>
          <w:color w:val="595959" w:themeColor="text1" w:themeTint="A6"/>
          <w:sz w:val="24"/>
          <w:szCs w:val="24"/>
        </w:rPr>
      </w:pPr>
    </w:p>
    <w:p w14:paraId="1B15D6A2" w14:textId="07F94C59" w:rsidR="00D714E9" w:rsidRPr="00312A20" w:rsidRDefault="00D714E9" w:rsidP="000A5843">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Sexual exploitation</w:t>
      </w:r>
    </w:p>
    <w:p w14:paraId="2FD7CA29" w14:textId="77777777" w:rsidR="00D714E9" w:rsidRPr="00C44138" w:rsidRDefault="00D714E9" w:rsidP="000A5843">
      <w:pPr>
        <w:rPr>
          <w:rFonts w:ascii="GTWalsheimProRegular" w:hAnsi="GTWalsheimProRegular" w:cs="Graphik Arabic Regular"/>
          <w:color w:val="595959" w:themeColor="text1" w:themeTint="A6"/>
          <w:sz w:val="24"/>
          <w:szCs w:val="24"/>
        </w:rPr>
      </w:pPr>
    </w:p>
    <w:p w14:paraId="04736169" w14:textId="22AA00F9" w:rsidR="00D714E9" w:rsidRPr="00C44138" w:rsidRDefault="00D714E9"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Form of sexual abuse where there is an abuse of power by a youth</w:t>
      </w:r>
      <w:r w:rsidR="000B7FE0" w:rsidRPr="00C44138">
        <w:rPr>
          <w:rStyle w:val="FootnoteReference"/>
          <w:rFonts w:ascii="GTWalsheimProRegular" w:hAnsi="GTWalsheimProRegular" w:cs="Graphik Arabic Regular"/>
          <w:color w:val="595959" w:themeColor="text1" w:themeTint="A6"/>
          <w:sz w:val="24"/>
          <w:szCs w:val="24"/>
        </w:rPr>
        <w:footnoteReference w:id="3"/>
      </w:r>
      <w:r w:rsidRPr="00C44138">
        <w:rPr>
          <w:rFonts w:ascii="GTWalsheimProRegular" w:hAnsi="GTWalsheimProRegular" w:cs="Graphik Arabic Regular"/>
          <w:color w:val="595959" w:themeColor="text1" w:themeTint="A6"/>
          <w:sz w:val="24"/>
          <w:szCs w:val="24"/>
        </w:rPr>
        <w:t xml:space="preserve">, adult or group who may coerce, </w:t>
      </w:r>
      <w:r w:rsidR="00790612" w:rsidRPr="00C44138">
        <w:rPr>
          <w:rFonts w:ascii="GTWalsheimProRegular" w:hAnsi="GTWalsheimProRegular" w:cs="Graphik Arabic Regular"/>
          <w:color w:val="595959" w:themeColor="text1" w:themeTint="A6"/>
          <w:sz w:val="24"/>
          <w:szCs w:val="24"/>
        </w:rPr>
        <w:t>manipulate,</w:t>
      </w:r>
      <w:r w:rsidRPr="00C44138">
        <w:rPr>
          <w:rFonts w:ascii="GTWalsheimProRegular" w:hAnsi="GTWalsheimProRegular" w:cs="Graphik Arabic Regular"/>
          <w:color w:val="595959" w:themeColor="text1" w:themeTint="A6"/>
          <w:sz w:val="24"/>
          <w:szCs w:val="24"/>
        </w:rPr>
        <w:t xml:space="preserve"> or</w:t>
      </w:r>
      <w:r w:rsidR="00E041E2"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deceive</w:t>
      </w:r>
      <w:r w:rsidR="00E041E2"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into sexual activity by physical contact and/or</w:t>
      </w:r>
      <w:r w:rsidRPr="00C44138">
        <w:rPr>
          <w:rFonts w:ascii="Cambria" w:hAnsi="Cambria" w:cs="Cambria"/>
          <w:color w:val="595959" w:themeColor="text1" w:themeTint="A6"/>
          <w:sz w:val="24"/>
          <w:szCs w:val="24"/>
        </w:rPr>
        <w:t> </w:t>
      </w:r>
      <w:r w:rsidRPr="00C44138">
        <w:rPr>
          <w:rFonts w:ascii="GTWalsheimProRegular" w:hAnsi="GTWalsheimProRegular" w:cs="Graphik Arabic Regular"/>
          <w:color w:val="595959" w:themeColor="text1" w:themeTint="A6"/>
          <w:sz w:val="24"/>
          <w:szCs w:val="24"/>
        </w:rPr>
        <w:t>use of</w:t>
      </w:r>
      <w:r w:rsidRPr="00C44138">
        <w:rPr>
          <w:rFonts w:ascii="Cambria" w:hAnsi="Cambria" w:cs="Cambria"/>
          <w:color w:val="595959" w:themeColor="text1" w:themeTint="A6"/>
          <w:sz w:val="24"/>
          <w:szCs w:val="24"/>
        </w:rPr>
        <w:t> </w:t>
      </w:r>
      <w:r w:rsidRPr="00C44138">
        <w:rPr>
          <w:rFonts w:ascii="GTWalsheimProRegular" w:hAnsi="GTWalsheimProRegular" w:cs="Graphik Arabic Regular"/>
          <w:color w:val="595959" w:themeColor="text1" w:themeTint="A6"/>
          <w:sz w:val="24"/>
          <w:szCs w:val="24"/>
        </w:rPr>
        <w:t xml:space="preserve">technology for monetary, </w:t>
      </w:r>
      <w:r w:rsidR="00790612" w:rsidRPr="00C44138">
        <w:rPr>
          <w:rFonts w:ascii="GTWalsheimProRegular" w:hAnsi="GTWalsheimProRegular" w:cs="Graphik Arabic Regular"/>
          <w:color w:val="595959" w:themeColor="text1" w:themeTint="A6"/>
          <w:sz w:val="24"/>
          <w:szCs w:val="24"/>
        </w:rPr>
        <w:t>social,</w:t>
      </w:r>
      <w:r w:rsidRPr="00C44138">
        <w:rPr>
          <w:rFonts w:ascii="GTWalsheimProRegular" w:hAnsi="GTWalsheimProRegular" w:cs="Graphik Arabic Regular"/>
          <w:color w:val="595959" w:themeColor="text1" w:themeTint="A6"/>
          <w:sz w:val="24"/>
          <w:szCs w:val="24"/>
        </w:rPr>
        <w:t xml:space="preserve"> or political profits.</w:t>
      </w:r>
    </w:p>
    <w:p w14:paraId="596CBCCE" w14:textId="77777777" w:rsidR="00D714E9" w:rsidRPr="00C44138" w:rsidRDefault="00D714E9" w:rsidP="000A5843">
      <w:pPr>
        <w:rPr>
          <w:rFonts w:ascii="GTWalsheimProRegular" w:hAnsi="GTWalsheimProRegular" w:cs="Graphik Arabic Regular"/>
          <w:i/>
          <w:iCs/>
          <w:color w:val="595959" w:themeColor="text1" w:themeTint="A6"/>
          <w:sz w:val="24"/>
          <w:szCs w:val="24"/>
        </w:rPr>
      </w:pPr>
    </w:p>
    <w:p w14:paraId="3B940580" w14:textId="77777777" w:rsidR="00D714E9" w:rsidRPr="00C44138" w:rsidRDefault="00D714E9"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38A3D119" w14:textId="49B95DF7"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Notifying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that </w:t>
      </w:r>
      <w:r w:rsidR="009327E9" w:rsidRPr="00C44138">
        <w:rPr>
          <w:rFonts w:ascii="GTWalsheimProRegular" w:hAnsi="GTWalsheimProRegular" w:cs="Graphik Arabic Regular"/>
          <w:color w:val="595959" w:themeColor="text1" w:themeTint="A6"/>
          <w:sz w:val="24"/>
          <w:szCs w:val="24"/>
        </w:rPr>
        <w:t>they are</w:t>
      </w:r>
      <w:r w:rsidRPr="00C44138">
        <w:rPr>
          <w:rFonts w:ascii="GTWalsheimProRegular" w:hAnsi="GTWalsheimProRegular" w:cs="Graphik Arabic Regular"/>
          <w:color w:val="595959" w:themeColor="text1" w:themeTint="A6"/>
          <w:sz w:val="24"/>
          <w:szCs w:val="24"/>
        </w:rPr>
        <w:t xml:space="preserve"> in debt in exchange of gifts or attention received</w:t>
      </w:r>
    </w:p>
    <w:p w14:paraId="7F997E80" w14:textId="476DF3AB"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Uploading or purchasing sexual abuse material of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online</w:t>
      </w:r>
    </w:p>
    <w:p w14:paraId="3E96ED36" w14:textId="057CDB78"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Introducing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to a party-based lifestyle with sexual acts, drugs, alcohol, or deceiving and coercing, to sexually groom a child</w:t>
      </w:r>
    </w:p>
    <w:p w14:paraId="170F7C1A" w14:textId="464EE194" w:rsidR="009327E9" w:rsidRPr="00C44138" w:rsidRDefault="00505BFD"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Sharing or threatening </w:t>
      </w:r>
      <w:r w:rsidR="00D714E9" w:rsidRPr="00C44138">
        <w:rPr>
          <w:rFonts w:ascii="GTWalsheimProRegular" w:hAnsi="GTWalsheimProRegular" w:cs="Graphik Arabic Regular"/>
          <w:color w:val="595959" w:themeColor="text1" w:themeTint="A6"/>
          <w:sz w:val="24"/>
          <w:szCs w:val="24"/>
        </w:rPr>
        <w:t xml:space="preserve">to share indecent images, </w:t>
      </w:r>
      <w:r w:rsidR="00E041E2" w:rsidRPr="00C44138">
        <w:rPr>
          <w:rFonts w:ascii="GTWalsheimProRegular" w:hAnsi="GTWalsheimProRegular" w:cs="Graphik Arabic Regular"/>
          <w:color w:val="595959" w:themeColor="text1" w:themeTint="A6"/>
          <w:sz w:val="24"/>
          <w:szCs w:val="24"/>
        </w:rPr>
        <w:t>films,</w:t>
      </w:r>
      <w:r w:rsidR="00D714E9" w:rsidRPr="00C44138">
        <w:rPr>
          <w:rFonts w:ascii="GTWalsheimProRegular" w:hAnsi="GTWalsheimProRegular" w:cs="Graphik Arabic Regular"/>
          <w:color w:val="595959" w:themeColor="text1" w:themeTint="A6"/>
          <w:sz w:val="24"/>
          <w:szCs w:val="24"/>
        </w:rPr>
        <w:t xml:space="preserve"> or drawings</w:t>
      </w:r>
      <w:r w:rsidR="00BA11D2" w:rsidRPr="00C44138">
        <w:rPr>
          <w:rFonts w:ascii="GTWalsheimProRegular" w:hAnsi="GTWalsheimProRegular" w:cs="Graphik Arabic Regular"/>
          <w:color w:val="595959" w:themeColor="text1" w:themeTint="A6"/>
          <w:sz w:val="24"/>
          <w:szCs w:val="24"/>
        </w:rPr>
        <w:t>,</w:t>
      </w:r>
      <w:r w:rsidR="00D714E9" w:rsidRPr="00C44138">
        <w:rPr>
          <w:rFonts w:ascii="GTWalsheimProRegular" w:hAnsi="GTWalsheimProRegular" w:cs="Graphik Arabic Regular"/>
          <w:color w:val="595959" w:themeColor="text1" w:themeTint="A6"/>
          <w:sz w:val="24"/>
          <w:szCs w:val="24"/>
        </w:rPr>
        <w:t xml:space="preserve"> engaging the </w:t>
      </w:r>
      <w:r w:rsidR="001755F5" w:rsidRPr="00C44138">
        <w:rPr>
          <w:rFonts w:ascii="GTWalsheimProRegular" w:hAnsi="GTWalsheimProRegular" w:cs="Graphik Arabic Regular"/>
          <w:color w:val="595959" w:themeColor="text1" w:themeTint="A6"/>
          <w:sz w:val="24"/>
          <w:szCs w:val="24"/>
        </w:rPr>
        <w:t xml:space="preserve">student </w:t>
      </w:r>
      <w:r w:rsidR="00D714E9" w:rsidRPr="00C44138">
        <w:rPr>
          <w:rFonts w:ascii="GTWalsheimProRegular" w:hAnsi="GTWalsheimProRegular" w:cs="Graphik Arabic Regular"/>
          <w:color w:val="595959" w:themeColor="text1" w:themeTint="A6"/>
          <w:sz w:val="24"/>
          <w:szCs w:val="24"/>
        </w:rPr>
        <w:t xml:space="preserve">in pornographic </w:t>
      </w:r>
      <w:r w:rsidR="00790612" w:rsidRPr="00C44138">
        <w:rPr>
          <w:rFonts w:ascii="GTWalsheimProRegular" w:hAnsi="GTWalsheimProRegular" w:cs="Graphik Arabic Regular"/>
          <w:color w:val="595959" w:themeColor="text1" w:themeTint="A6"/>
          <w:sz w:val="24"/>
          <w:szCs w:val="24"/>
        </w:rPr>
        <w:t>material,</w:t>
      </w:r>
      <w:r w:rsidR="00D714E9" w:rsidRPr="00C44138">
        <w:rPr>
          <w:rFonts w:ascii="GTWalsheimProRegular" w:hAnsi="GTWalsheimProRegular" w:cs="Graphik Arabic Regular"/>
          <w:color w:val="595959" w:themeColor="text1" w:themeTint="A6"/>
          <w:sz w:val="24"/>
          <w:szCs w:val="24"/>
        </w:rPr>
        <w:t xml:space="preserve"> and blackmailing them</w:t>
      </w:r>
    </w:p>
    <w:p w14:paraId="6FD11501" w14:textId="5E35A11F"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Involving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in prostitution, sexual </w:t>
      </w:r>
      <w:r w:rsidR="00E041E2" w:rsidRPr="00C44138">
        <w:rPr>
          <w:rFonts w:ascii="GTWalsheimProRegular" w:hAnsi="GTWalsheimProRegular" w:cs="Graphik Arabic Regular"/>
          <w:color w:val="595959" w:themeColor="text1" w:themeTint="A6"/>
          <w:sz w:val="24"/>
          <w:szCs w:val="24"/>
        </w:rPr>
        <w:t>slavery,</w:t>
      </w:r>
      <w:r w:rsidRPr="00C44138">
        <w:rPr>
          <w:rFonts w:ascii="GTWalsheimProRegular" w:hAnsi="GTWalsheimProRegular" w:cs="Graphik Arabic Regular"/>
          <w:color w:val="595959" w:themeColor="text1" w:themeTint="A6"/>
          <w:sz w:val="24"/>
          <w:szCs w:val="24"/>
        </w:rPr>
        <w:t xml:space="preserve"> and sex tourism, or coercing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to participate in sexual acts with others, or using physical violence to defeat the student’s will (such as gang-rape)</w:t>
      </w:r>
    </w:p>
    <w:p w14:paraId="4EC8FD81" w14:textId="77777777" w:rsidR="00BD7D18" w:rsidRPr="00C44138" w:rsidRDefault="00BD7D18" w:rsidP="00721885">
      <w:pPr>
        <w:rPr>
          <w:rFonts w:ascii="GTWalsheimProRegular" w:hAnsi="GTWalsheimProRegular" w:cs="Graphik Arabic Regular"/>
          <w:color w:val="595959" w:themeColor="text1" w:themeTint="A6"/>
          <w:sz w:val="24"/>
          <w:szCs w:val="24"/>
        </w:rPr>
      </w:pPr>
    </w:p>
    <w:p w14:paraId="588748EF" w14:textId="77777777" w:rsidR="007744C9" w:rsidRPr="00C44138" w:rsidRDefault="007744C9" w:rsidP="000A5843">
      <w:pPr>
        <w:rPr>
          <w:rFonts w:ascii="GTWalsheimProRegular" w:hAnsi="GTWalsheimProRegular" w:cs="Graphik Arabic Regular"/>
          <w:color w:val="595959" w:themeColor="text1" w:themeTint="A6"/>
          <w:sz w:val="24"/>
          <w:szCs w:val="24"/>
        </w:rPr>
      </w:pPr>
    </w:p>
    <w:p w14:paraId="6C17504A" w14:textId="26CB18E8" w:rsidR="00D714E9" w:rsidRPr="00312A20" w:rsidRDefault="00D714E9" w:rsidP="000A5843">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Economic exploitation</w:t>
      </w:r>
    </w:p>
    <w:p w14:paraId="55702A02" w14:textId="77777777" w:rsidR="00D714E9" w:rsidRPr="00C44138" w:rsidRDefault="00D714E9" w:rsidP="000A5843">
      <w:pPr>
        <w:rPr>
          <w:rFonts w:ascii="GTWalsheimProRegular" w:hAnsi="GTWalsheimProRegular" w:cs="Graphik Arabic Regular"/>
          <w:color w:val="595959" w:themeColor="text1" w:themeTint="A6"/>
          <w:sz w:val="24"/>
          <w:szCs w:val="24"/>
        </w:rPr>
      </w:pPr>
    </w:p>
    <w:p w14:paraId="4B0863C5" w14:textId="57A59EC7" w:rsidR="00D714E9" w:rsidRPr="00C44138" w:rsidRDefault="00D714E9"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Use of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who is below the minimum age of labor in the workplace or related activities for the benefit of others through the production, </w:t>
      </w:r>
      <w:r w:rsidR="00145BD7" w:rsidRPr="00C44138">
        <w:rPr>
          <w:rFonts w:ascii="GTWalsheimProRegular" w:hAnsi="GTWalsheimProRegular" w:cs="Graphik Arabic Regular"/>
          <w:color w:val="595959" w:themeColor="text1" w:themeTint="A6"/>
          <w:sz w:val="24"/>
          <w:szCs w:val="24"/>
        </w:rPr>
        <w:t>distribution,</w:t>
      </w:r>
      <w:r w:rsidRPr="00C44138">
        <w:rPr>
          <w:rFonts w:ascii="GTWalsheimProRegular" w:hAnsi="GTWalsheimProRegular" w:cs="Graphik Arabic Regular"/>
          <w:color w:val="595959" w:themeColor="text1" w:themeTint="A6"/>
          <w:sz w:val="24"/>
          <w:szCs w:val="24"/>
        </w:rPr>
        <w:t xml:space="preserve"> and consumption of goods or of a particular service delivered by the student.</w:t>
      </w:r>
      <w:r w:rsidR="00A40BA2" w:rsidRPr="00C44138">
        <w:rPr>
          <w:rStyle w:val="FootnoteReference"/>
          <w:rFonts w:ascii="GTWalsheimProRegular" w:hAnsi="GTWalsheimProRegular" w:cs="Graphik Arabic Regular"/>
          <w:color w:val="595959" w:themeColor="text1" w:themeTint="A6"/>
          <w:sz w:val="24"/>
          <w:szCs w:val="24"/>
        </w:rPr>
        <w:footnoteReference w:id="4"/>
      </w:r>
    </w:p>
    <w:p w14:paraId="1BE85CA1" w14:textId="77777777" w:rsidR="00D714E9" w:rsidRPr="00C44138" w:rsidRDefault="00D714E9" w:rsidP="000A5843">
      <w:pPr>
        <w:rPr>
          <w:rFonts w:ascii="GTWalsheimProRegular" w:hAnsi="GTWalsheimProRegular" w:cs="Graphik Arabic Regular"/>
          <w:i/>
          <w:iCs/>
          <w:color w:val="595959" w:themeColor="text1" w:themeTint="A6"/>
          <w:sz w:val="24"/>
          <w:szCs w:val="24"/>
        </w:rPr>
      </w:pPr>
    </w:p>
    <w:p w14:paraId="3C363AB8" w14:textId="77777777" w:rsidR="00D714E9" w:rsidRPr="00C44138" w:rsidRDefault="00D714E9"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07778175" w14:textId="3BB8A191"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Selling and trafficking </w:t>
      </w:r>
      <w:r w:rsidR="009327E9" w:rsidRPr="00C44138">
        <w:rPr>
          <w:rFonts w:ascii="GTWalsheimProRegular" w:hAnsi="GTWalsheimProRegular" w:cs="Graphik Arabic Regular"/>
          <w:color w:val="595959" w:themeColor="text1" w:themeTint="A6"/>
          <w:sz w:val="24"/>
          <w:szCs w:val="24"/>
        </w:rPr>
        <w:t>a student</w:t>
      </w:r>
    </w:p>
    <w:p w14:paraId="0EAE2C77" w14:textId="3D6C2893"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Engaging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in armed conflict</w:t>
      </w:r>
    </w:p>
    <w:p w14:paraId="4AEC853B" w14:textId="69BC17D3"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Engaging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in begging, or selling and distributing narcotic drugs for use in other criminal acts</w:t>
      </w:r>
    </w:p>
    <w:p w14:paraId="6EC00485" w14:textId="20AEC434"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Employing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in domestic services, working in shops, working in farms</w:t>
      </w:r>
    </w:p>
    <w:p w14:paraId="1447AD83" w14:textId="77777777" w:rsidR="00AE46D0" w:rsidRPr="00C44138" w:rsidRDefault="00AE46D0" w:rsidP="0064774A">
      <w:pPr>
        <w:rPr>
          <w:rFonts w:ascii="GTWalsheimProRegular" w:hAnsi="GTWalsheimProRegular" w:cs="Graphik Arabic Regular"/>
          <w:color w:val="595959" w:themeColor="text1" w:themeTint="A6"/>
          <w:sz w:val="24"/>
          <w:szCs w:val="24"/>
        </w:rPr>
      </w:pPr>
    </w:p>
    <w:p w14:paraId="08BE6C8F" w14:textId="37BEEDCF" w:rsidR="00D714E9" w:rsidRPr="00312A20" w:rsidRDefault="00D714E9" w:rsidP="00E0464A">
      <w:pPr>
        <w:pStyle w:val="Heading2"/>
        <w:spacing w:before="0"/>
        <w:ind w:left="576"/>
        <w:rPr>
          <w:rFonts w:ascii="GTWalsheimProRegular" w:hAnsi="GTWalsheimProRegular" w:cs="Graphik Arabic Regular"/>
          <w:color w:val="2C79AF"/>
        </w:rPr>
      </w:pPr>
      <w:bookmarkStart w:id="28" w:name="_Toc153959941"/>
      <w:r w:rsidRPr="00312A20">
        <w:rPr>
          <w:rFonts w:ascii="GTWalsheimProRegular" w:hAnsi="GTWalsheimProRegular" w:cs="Graphik Arabic Regular"/>
          <w:color w:val="2C79AF"/>
        </w:rPr>
        <w:lastRenderedPageBreak/>
        <w:t>Bullying</w:t>
      </w:r>
      <w:r w:rsidR="00FE01FB" w:rsidRPr="00312A20">
        <w:rPr>
          <w:rFonts w:ascii="GTWalsheimProRegular" w:hAnsi="GTWalsheimProRegular" w:cs="Graphik Arabic Regular"/>
          <w:color w:val="2C79AF"/>
        </w:rPr>
        <w:t>/</w:t>
      </w:r>
      <w:r w:rsidRPr="00312A20">
        <w:rPr>
          <w:rFonts w:ascii="GTWalsheimProRegular" w:hAnsi="GTWalsheimProRegular" w:cs="Graphik Arabic Regular"/>
          <w:color w:val="2C79AF"/>
        </w:rPr>
        <w:t>cyberbullying definition</w:t>
      </w:r>
      <w:bookmarkEnd w:id="28"/>
    </w:p>
    <w:p w14:paraId="0C575D0E" w14:textId="77777777" w:rsidR="00D714E9" w:rsidRPr="00C44138" w:rsidRDefault="00D714E9" w:rsidP="00721885">
      <w:pPr>
        <w:rPr>
          <w:rFonts w:ascii="GTWalsheimProRegular" w:hAnsi="GTWalsheimProRegular" w:cs="Graphik Arabic Regular"/>
          <w:color w:val="595959" w:themeColor="text1" w:themeTint="A6"/>
          <w:sz w:val="24"/>
          <w:szCs w:val="24"/>
        </w:rPr>
      </w:pPr>
    </w:p>
    <w:p w14:paraId="0E9990EB" w14:textId="77777777" w:rsidR="00D714E9" w:rsidRPr="00312A20" w:rsidRDefault="00D714E9" w:rsidP="000A5843">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Bullying</w:t>
      </w:r>
    </w:p>
    <w:p w14:paraId="34594F01" w14:textId="77777777" w:rsidR="00D714E9" w:rsidRPr="00C44138" w:rsidRDefault="00D714E9" w:rsidP="000A5843">
      <w:pPr>
        <w:rPr>
          <w:rFonts w:ascii="GTWalsheimProRegular" w:hAnsi="GTWalsheimProRegular" w:cs="Graphik Arabic Regular"/>
          <w:color w:val="595959" w:themeColor="text1" w:themeTint="A6"/>
          <w:sz w:val="24"/>
          <w:szCs w:val="24"/>
        </w:rPr>
      </w:pPr>
    </w:p>
    <w:p w14:paraId="6138A5B7" w14:textId="51756F32" w:rsidR="00FD2BC0" w:rsidRPr="00C44138" w:rsidRDefault="004015DE" w:rsidP="000A5843">
      <w:pPr>
        <w:rPr>
          <w:rFonts w:ascii="GTWalsheimProRegular" w:hAnsi="GTWalsheimProRegular" w:cs="Graphik Arabic Regular"/>
          <w:color w:val="595959" w:themeColor="text1" w:themeTint="A6"/>
          <w:sz w:val="24"/>
          <w:szCs w:val="24"/>
        </w:rPr>
      </w:pPr>
      <w:bookmarkStart w:id="29" w:name="_Hlk107597760"/>
      <w:r w:rsidRPr="00C44138">
        <w:rPr>
          <w:rFonts w:ascii="GTWalsheimProRegular" w:hAnsi="GTWalsheimProRegular" w:cs="Graphik Arabic Regular"/>
          <w:color w:val="595959" w:themeColor="text1" w:themeTint="A6"/>
          <w:sz w:val="24"/>
          <w:szCs w:val="24"/>
        </w:rPr>
        <w:t xml:space="preserve">Repeated physical, </w:t>
      </w:r>
      <w:r w:rsidR="00B60D6E" w:rsidRPr="00C44138">
        <w:rPr>
          <w:rFonts w:ascii="GTWalsheimProRegular" w:hAnsi="GTWalsheimProRegular" w:cs="Graphik Arabic Regular"/>
          <w:color w:val="595959" w:themeColor="text1" w:themeTint="A6"/>
          <w:sz w:val="24"/>
          <w:szCs w:val="24"/>
        </w:rPr>
        <w:t xml:space="preserve">psychological, </w:t>
      </w:r>
      <w:r w:rsidR="00145BD7" w:rsidRPr="00C44138">
        <w:rPr>
          <w:rFonts w:ascii="GTWalsheimProRegular" w:hAnsi="GTWalsheimProRegular" w:cs="Graphik Arabic Regular"/>
          <w:color w:val="595959" w:themeColor="text1" w:themeTint="A6"/>
          <w:sz w:val="24"/>
          <w:szCs w:val="24"/>
        </w:rPr>
        <w:t>social,</w:t>
      </w:r>
      <w:r w:rsidRPr="00C44138">
        <w:rPr>
          <w:rFonts w:ascii="GTWalsheimProRegular" w:hAnsi="GTWalsheimProRegular" w:cs="Graphik Arabic Regular"/>
          <w:color w:val="595959" w:themeColor="text1" w:themeTint="A6"/>
          <w:sz w:val="24"/>
          <w:szCs w:val="24"/>
        </w:rPr>
        <w:t xml:space="preserve"> or verbal aggression exercised by students who feel they are in a position of power against other students who are perceived weaker or powerless, to achieve specific gains or draw attention, in a way that hurts the student physically and</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or emotionally; bullying can be committed by groups or individuals, in online (cyberbullying) or offline settings.</w:t>
      </w:r>
    </w:p>
    <w:bookmarkEnd w:id="29"/>
    <w:p w14:paraId="606773DD" w14:textId="77777777" w:rsidR="009327E9" w:rsidRPr="00C44138" w:rsidRDefault="009327E9" w:rsidP="000A5843">
      <w:pPr>
        <w:rPr>
          <w:rFonts w:ascii="GTWalsheimProRegular" w:hAnsi="GTWalsheimProRegular" w:cs="Graphik Arabic Regular"/>
          <w:color w:val="595959" w:themeColor="text1" w:themeTint="A6"/>
          <w:sz w:val="24"/>
          <w:szCs w:val="24"/>
        </w:rPr>
      </w:pPr>
    </w:p>
    <w:p w14:paraId="553A3AD7" w14:textId="77777777" w:rsidR="00FD2BC0" w:rsidRPr="00C44138" w:rsidRDefault="00FD2BC0"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35F03062" w14:textId="00E92ABE" w:rsidR="00FD2BC0" w:rsidRPr="00C44138" w:rsidRDefault="00FD2BC0"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Giving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menacing stares or hand signs, chasing the </w:t>
      </w:r>
      <w:r w:rsidR="00CF2953"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physically threatening the </w:t>
      </w:r>
      <w:r w:rsidR="00145BD7"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or threating to harm </w:t>
      </w:r>
      <w:r w:rsidR="00075CB6" w:rsidRPr="00C44138">
        <w:rPr>
          <w:rFonts w:ascii="GTWalsheimProRegular" w:hAnsi="GTWalsheimProRegular" w:cs="Graphik Arabic Regular"/>
          <w:color w:val="595959" w:themeColor="text1" w:themeTint="A6"/>
          <w:sz w:val="24"/>
          <w:szCs w:val="24"/>
        </w:rPr>
        <w:t>their</w:t>
      </w:r>
      <w:r w:rsidRPr="00C44138">
        <w:rPr>
          <w:rFonts w:ascii="GTWalsheimProRegular" w:hAnsi="GTWalsheimProRegular" w:cs="Graphik Arabic Regular"/>
          <w:color w:val="595959" w:themeColor="text1" w:themeTint="A6"/>
          <w:sz w:val="24"/>
          <w:szCs w:val="24"/>
        </w:rPr>
        <w:t xml:space="preserve"> family, or exercising physical violence against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(beating and kicking) </w:t>
      </w:r>
    </w:p>
    <w:p w14:paraId="5A7CF71E" w14:textId="11AEA302" w:rsidR="00FD2BC0" w:rsidRPr="00C44138" w:rsidRDefault="00FD2BC0"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Damaging belongings, taking the </w:t>
      </w:r>
      <w:r w:rsidR="00CF2953"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’s </w:t>
      </w:r>
      <w:r w:rsidR="00145BD7" w:rsidRPr="00C44138">
        <w:rPr>
          <w:rFonts w:ascii="GTWalsheimProRegular" w:hAnsi="GTWalsheimProRegular" w:cs="Graphik Arabic Regular"/>
          <w:color w:val="595959" w:themeColor="text1" w:themeTint="A6"/>
          <w:sz w:val="24"/>
          <w:szCs w:val="24"/>
        </w:rPr>
        <w:t>food,</w:t>
      </w:r>
      <w:r w:rsidRPr="00C44138">
        <w:rPr>
          <w:rFonts w:ascii="GTWalsheimProRegular" w:hAnsi="GTWalsheimProRegular" w:cs="Graphik Arabic Regular"/>
          <w:color w:val="595959" w:themeColor="text1" w:themeTint="A6"/>
          <w:sz w:val="24"/>
          <w:szCs w:val="24"/>
        </w:rPr>
        <w:t xml:space="preserve"> or intentionally destroying the </w:t>
      </w:r>
      <w:r w:rsidR="00CF2953"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’s medicine</w:t>
      </w:r>
    </w:p>
    <w:p w14:paraId="072119BC" w14:textId="302FB480" w:rsidR="00FD2BC0" w:rsidRPr="00C44138" w:rsidRDefault="00FD2BC0"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Ignoring the </w:t>
      </w:r>
      <w:r w:rsidR="00CF2953"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excluding </w:t>
      </w:r>
      <w:r w:rsidR="000E334E" w:rsidRPr="00C44138">
        <w:rPr>
          <w:rFonts w:ascii="GTWalsheimProRegular" w:hAnsi="GTWalsheimProRegular" w:cs="Graphik Arabic Regular"/>
          <w:color w:val="595959" w:themeColor="text1" w:themeTint="A6"/>
          <w:sz w:val="24"/>
          <w:szCs w:val="24"/>
        </w:rPr>
        <w:t>the</w:t>
      </w:r>
      <w:r w:rsidR="00BA11D2" w:rsidRPr="00C44138">
        <w:rPr>
          <w:rFonts w:ascii="GTWalsheimProRegular" w:hAnsi="GTWalsheimProRegular" w:cs="Graphik Arabic Regular"/>
          <w:color w:val="595959" w:themeColor="text1" w:themeTint="A6"/>
          <w:sz w:val="24"/>
          <w:szCs w:val="24"/>
        </w:rPr>
        <w:t xml:space="preserve"> student</w:t>
      </w:r>
      <w:r w:rsidRPr="00C44138">
        <w:rPr>
          <w:rFonts w:ascii="GTWalsheimProRegular" w:hAnsi="GTWalsheimProRegular" w:cs="Graphik Arabic Regular"/>
          <w:color w:val="595959" w:themeColor="text1" w:themeTint="A6"/>
          <w:sz w:val="24"/>
          <w:szCs w:val="24"/>
        </w:rPr>
        <w:t xml:space="preserve"> intentionally from a group or forming coalitions against </w:t>
      </w:r>
      <w:r w:rsidR="00BA11D2" w:rsidRPr="00C44138">
        <w:rPr>
          <w:rFonts w:ascii="GTWalsheimProRegular" w:hAnsi="GTWalsheimProRegular" w:cs="Graphik Arabic Regular"/>
          <w:color w:val="595959" w:themeColor="text1" w:themeTint="A6"/>
          <w:sz w:val="24"/>
          <w:szCs w:val="24"/>
        </w:rPr>
        <w:t>him/her</w:t>
      </w:r>
    </w:p>
    <w:p w14:paraId="3B63AC86" w14:textId="312C660C" w:rsidR="00D714E9" w:rsidRPr="00C44138" w:rsidRDefault="00FD2BC0" w:rsidP="004844EE">
      <w:pPr>
        <w:numPr>
          <w:ilvl w:val="0"/>
          <w:numId w:val="8"/>
        </w:numPr>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Name-calling, mocking, teasing, constantly criticizing or undermining the </w:t>
      </w:r>
      <w:r w:rsidR="00CF2953" w:rsidRPr="00C44138">
        <w:rPr>
          <w:rFonts w:ascii="GTWalsheimProRegular" w:hAnsi="GTWalsheimProRegular" w:cs="Graphik Arabic Regular"/>
          <w:color w:val="595959" w:themeColor="text1" w:themeTint="A6"/>
          <w:sz w:val="24"/>
          <w:szCs w:val="24"/>
        </w:rPr>
        <w:t>student</w:t>
      </w:r>
    </w:p>
    <w:p w14:paraId="501B00A1" w14:textId="77777777" w:rsidR="000A5843" w:rsidRPr="00C44138" w:rsidRDefault="000A5843" w:rsidP="00721885">
      <w:pPr>
        <w:overflowPunct/>
        <w:autoSpaceDE/>
        <w:autoSpaceDN/>
        <w:adjustRightInd/>
        <w:textAlignment w:val="auto"/>
        <w:rPr>
          <w:rFonts w:ascii="GTWalsheimProRegular" w:hAnsi="GTWalsheimProRegular" w:cs="Graphik Arabic Regular"/>
          <w:color w:val="595959" w:themeColor="text1" w:themeTint="A6"/>
          <w:sz w:val="24"/>
          <w:szCs w:val="24"/>
        </w:rPr>
      </w:pPr>
    </w:p>
    <w:p w14:paraId="79DE5682" w14:textId="27355EEA" w:rsidR="00FD2BC0" w:rsidRPr="00C44138" w:rsidRDefault="00FD2BC0" w:rsidP="00721885">
      <w:p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Bullying in schools refers to any act of physical, </w:t>
      </w:r>
      <w:r w:rsidR="00145BD7" w:rsidRPr="00C44138">
        <w:rPr>
          <w:rFonts w:ascii="GTWalsheimProRegular" w:hAnsi="GTWalsheimProRegular" w:cs="Graphik Arabic Regular"/>
          <w:color w:val="595959" w:themeColor="text1" w:themeTint="A6"/>
          <w:sz w:val="24"/>
          <w:szCs w:val="24"/>
        </w:rPr>
        <w:t>social,</w:t>
      </w:r>
      <w:r w:rsidRPr="00C44138">
        <w:rPr>
          <w:rFonts w:ascii="GTWalsheimProRegular" w:hAnsi="GTWalsheimProRegular" w:cs="Graphik Arabic Regular"/>
          <w:color w:val="595959" w:themeColor="text1" w:themeTint="A6"/>
          <w:sz w:val="24"/>
          <w:szCs w:val="24"/>
        </w:rPr>
        <w:t xml:space="preserve"> or emotional abuse perpetrated by one or more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against another </w:t>
      </w:r>
      <w:r w:rsidR="00D64FBD"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w:t>
      </w:r>
    </w:p>
    <w:p w14:paraId="0ABE4754" w14:textId="35D2BC2C" w:rsidR="71F29980" w:rsidRPr="00C44138" w:rsidRDefault="71F29980" w:rsidP="71F29980">
      <w:pPr>
        <w:rPr>
          <w:rFonts w:ascii="GTWalsheimProRegular" w:hAnsi="GTWalsheimProRegular"/>
          <w:color w:val="595959" w:themeColor="text1" w:themeTint="A6"/>
          <w:sz w:val="24"/>
          <w:szCs w:val="24"/>
        </w:rPr>
      </w:pPr>
    </w:p>
    <w:p w14:paraId="06761819" w14:textId="77777777" w:rsidR="00B3357B" w:rsidRPr="00C44138" w:rsidRDefault="00B3357B" w:rsidP="00721885">
      <w:pPr>
        <w:rPr>
          <w:rFonts w:ascii="GTWalsheimProRegular" w:hAnsi="GTWalsheimProRegular" w:cs="Graphik Arabic Regular"/>
          <w:color w:val="595959" w:themeColor="text1" w:themeTint="A6"/>
          <w:sz w:val="24"/>
          <w:szCs w:val="24"/>
        </w:rPr>
      </w:pPr>
    </w:p>
    <w:p w14:paraId="3288C651" w14:textId="77777777" w:rsidR="00D714E9" w:rsidRPr="00312A20" w:rsidRDefault="00D714E9" w:rsidP="000A5843">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Cyberbullying</w:t>
      </w:r>
    </w:p>
    <w:p w14:paraId="442CED5D" w14:textId="77777777" w:rsidR="00D714E9" w:rsidRPr="00C44138" w:rsidRDefault="00D714E9" w:rsidP="000A5843">
      <w:pPr>
        <w:rPr>
          <w:rFonts w:ascii="GTWalsheimProRegular" w:hAnsi="GTWalsheimProRegular" w:cs="Graphik Arabic Regular"/>
          <w:color w:val="595959" w:themeColor="text1" w:themeTint="A6"/>
          <w:sz w:val="24"/>
          <w:szCs w:val="24"/>
        </w:rPr>
      </w:pPr>
    </w:p>
    <w:p w14:paraId="0A9ADDC2" w14:textId="38568DBC" w:rsidR="00D714E9" w:rsidRPr="00C44138" w:rsidRDefault="009E1C56" w:rsidP="000A5843">
      <w:pPr>
        <w:rPr>
          <w:rFonts w:ascii="GTWalsheimProRegular" w:hAnsi="GTWalsheimProRegular" w:cs="Graphik Arabic Regular"/>
          <w:i/>
          <w:iCs/>
          <w:color w:val="595959" w:themeColor="text1" w:themeTint="A6"/>
          <w:sz w:val="24"/>
          <w:szCs w:val="24"/>
        </w:rPr>
      </w:pPr>
      <w:bookmarkStart w:id="30" w:name="_Hlk107597790"/>
      <w:r w:rsidRPr="00C44138">
        <w:rPr>
          <w:rFonts w:ascii="GTWalsheimProRegular" w:hAnsi="GTWalsheimProRegular" w:cs="Graphik Arabic Regular"/>
          <w:color w:val="595959" w:themeColor="text1" w:themeTint="A6"/>
          <w:sz w:val="24"/>
          <w:szCs w:val="24"/>
        </w:rPr>
        <w:t>Bullying that takes place online</w:t>
      </w:r>
      <w:r w:rsidR="00B60D6E" w:rsidRPr="00C44138">
        <w:rPr>
          <w:rFonts w:ascii="GTWalsheimProRegular" w:hAnsi="GTWalsheimProRegular" w:cs="Graphik Arabic Regular"/>
          <w:color w:val="595959" w:themeColor="text1" w:themeTint="A6"/>
          <w:sz w:val="24"/>
          <w:szCs w:val="24"/>
        </w:rPr>
        <w:t xml:space="preserve"> using electronic devices such as computers, </w:t>
      </w:r>
      <w:r w:rsidR="00145BD7" w:rsidRPr="00C44138">
        <w:rPr>
          <w:rFonts w:ascii="GTWalsheimProRegular" w:hAnsi="GTWalsheimProRegular" w:cs="Graphik Arabic Regular"/>
          <w:color w:val="595959" w:themeColor="text1" w:themeTint="A6"/>
          <w:sz w:val="24"/>
          <w:szCs w:val="24"/>
        </w:rPr>
        <w:t>tablets,</w:t>
      </w:r>
      <w:r w:rsidR="00B60D6E" w:rsidRPr="00C44138">
        <w:rPr>
          <w:rFonts w:ascii="GTWalsheimProRegular" w:hAnsi="GTWalsheimProRegular" w:cs="Graphik Arabic Regular"/>
          <w:color w:val="595959" w:themeColor="text1" w:themeTint="A6"/>
          <w:sz w:val="24"/>
          <w:szCs w:val="24"/>
        </w:rPr>
        <w:t xml:space="preserve"> and smart phones typically by sharing</w:t>
      </w:r>
      <w:r w:rsidR="00FE01FB" w:rsidRPr="00C44138">
        <w:rPr>
          <w:rFonts w:ascii="GTWalsheimProRegular" w:hAnsi="GTWalsheimProRegular" w:cs="Graphik Arabic Regular"/>
          <w:color w:val="595959" w:themeColor="text1" w:themeTint="A6"/>
          <w:sz w:val="24"/>
          <w:szCs w:val="24"/>
        </w:rPr>
        <w:t>/</w:t>
      </w:r>
      <w:r w:rsidR="00B60D6E" w:rsidRPr="00C44138">
        <w:rPr>
          <w:rFonts w:ascii="GTWalsheimProRegular" w:hAnsi="GTWalsheimProRegular" w:cs="Graphik Arabic Regular"/>
          <w:color w:val="595959" w:themeColor="text1" w:themeTint="A6"/>
          <w:sz w:val="24"/>
          <w:szCs w:val="24"/>
        </w:rPr>
        <w:t>sending true or false comments or pictures/videos</w:t>
      </w:r>
      <w:r w:rsidRPr="00C44138">
        <w:rPr>
          <w:rFonts w:ascii="GTWalsheimProRegular" w:hAnsi="GTWalsheimProRegular" w:cs="Graphik Arabic Regular"/>
          <w:color w:val="595959" w:themeColor="text1" w:themeTint="A6"/>
          <w:sz w:val="24"/>
          <w:szCs w:val="24"/>
        </w:rPr>
        <w:t>. Online bullying can follow the bullied student wherever they go</w:t>
      </w:r>
      <w:r w:rsidR="00B60D6E" w:rsidRPr="00C44138">
        <w:rPr>
          <w:rFonts w:ascii="GTWalsheimProRegular" w:hAnsi="GTWalsheimProRegular" w:cs="Graphik Arabic Regular"/>
          <w:color w:val="595959" w:themeColor="text1" w:themeTint="A6"/>
          <w:sz w:val="24"/>
          <w:szCs w:val="24"/>
        </w:rPr>
        <w:t xml:space="preserve"> and usually spreads beyond the initial perpetrator as</w:t>
      </w:r>
      <w:r w:rsidRPr="00C44138">
        <w:rPr>
          <w:rFonts w:ascii="GTWalsheimProRegular" w:hAnsi="GTWalsheimProRegular" w:cs="Graphik Arabic Regular"/>
          <w:color w:val="595959" w:themeColor="text1" w:themeTint="A6"/>
          <w:sz w:val="24"/>
          <w:szCs w:val="24"/>
        </w:rPr>
        <w:t xml:space="preserve"> it has a wider reach than bullying in the real world, via social networks and mobile phones.</w:t>
      </w:r>
    </w:p>
    <w:bookmarkEnd w:id="30"/>
    <w:p w14:paraId="723A0E33" w14:textId="77777777" w:rsidR="001F4C87" w:rsidRPr="00C44138" w:rsidRDefault="001F4C87" w:rsidP="000A5843">
      <w:pPr>
        <w:rPr>
          <w:rFonts w:ascii="GTWalsheimProRegular" w:hAnsi="GTWalsheimProRegular" w:cs="Graphik Arabic Regular"/>
          <w:color w:val="595959" w:themeColor="text1" w:themeTint="A6"/>
          <w:sz w:val="24"/>
          <w:szCs w:val="24"/>
          <w:u w:val="single"/>
        </w:rPr>
      </w:pPr>
    </w:p>
    <w:p w14:paraId="383FB99B" w14:textId="77777777" w:rsidR="00D714E9" w:rsidRPr="00C44138" w:rsidRDefault="00D714E9" w:rsidP="000A5843">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Examples include:</w:t>
      </w:r>
    </w:p>
    <w:p w14:paraId="7FC04B8B" w14:textId="497E81FF"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Impersonating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on the internet and posting content on </w:t>
      </w:r>
      <w:r w:rsidR="00053555" w:rsidRPr="00C44138">
        <w:rPr>
          <w:rFonts w:ascii="GTWalsheimProRegular" w:hAnsi="GTWalsheimProRegular" w:cs="Graphik Arabic Regular"/>
          <w:color w:val="595959" w:themeColor="text1" w:themeTint="A6"/>
          <w:sz w:val="24"/>
          <w:szCs w:val="24"/>
        </w:rPr>
        <w:t>their</w:t>
      </w:r>
      <w:r w:rsidRPr="00C44138">
        <w:rPr>
          <w:rFonts w:ascii="GTWalsheimProRegular" w:hAnsi="GTWalsheimProRegular" w:cs="Graphik Arabic Regular"/>
          <w:color w:val="595959" w:themeColor="text1" w:themeTint="A6"/>
          <w:sz w:val="24"/>
          <w:szCs w:val="24"/>
        </w:rPr>
        <w:t xml:space="preserve"> behalf, to embarrass or cause trouble to </w:t>
      </w:r>
      <w:r w:rsidR="00053555" w:rsidRPr="00C44138">
        <w:rPr>
          <w:rFonts w:ascii="GTWalsheimProRegular" w:hAnsi="GTWalsheimProRegular" w:cs="Graphik Arabic Regular"/>
          <w:color w:val="595959" w:themeColor="text1" w:themeTint="A6"/>
          <w:sz w:val="24"/>
          <w:szCs w:val="24"/>
        </w:rPr>
        <w:t>them</w:t>
      </w:r>
      <w:r w:rsidRPr="00C44138">
        <w:rPr>
          <w:rFonts w:ascii="GTWalsheimProRegular" w:hAnsi="GTWalsheimProRegular" w:cs="Graphik Arabic Regular"/>
          <w:color w:val="595959" w:themeColor="text1" w:themeTint="A6"/>
          <w:sz w:val="24"/>
          <w:szCs w:val="24"/>
        </w:rPr>
        <w:t xml:space="preserve"> </w:t>
      </w:r>
    </w:p>
    <w:p w14:paraId="0F1F0457" w14:textId="6C4B3415"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Sending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threatening or abusive text messages or messages on social networks (incl. grooming via online gaming)</w:t>
      </w:r>
    </w:p>
    <w:p w14:paraId="33F6465D" w14:textId="2A070F72" w:rsidR="00D714E9" w:rsidRPr="00C44138" w:rsidRDefault="00D714E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Creating and posting inappropriate and embarrassing photos and videos, and shaming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online</w:t>
      </w:r>
    </w:p>
    <w:p w14:paraId="09F61F93" w14:textId="12831749" w:rsidR="00D714E9" w:rsidRPr="00C44138" w:rsidRDefault="003C73B4"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Setting up</w:t>
      </w:r>
      <w:r w:rsidR="00D714E9" w:rsidRPr="00C44138">
        <w:rPr>
          <w:rFonts w:ascii="GTWalsheimProRegular" w:hAnsi="GTWalsheimProRegular" w:cs="Graphik Arabic Regular"/>
          <w:color w:val="595959" w:themeColor="text1" w:themeTint="A6"/>
          <w:sz w:val="24"/>
          <w:szCs w:val="24"/>
        </w:rPr>
        <w:t xml:space="preserve"> hate sites or groups about a </w:t>
      </w:r>
      <w:r w:rsidR="00CF2953" w:rsidRPr="00C44138">
        <w:rPr>
          <w:rFonts w:ascii="GTWalsheimProRegular" w:hAnsi="GTWalsheimProRegular" w:cs="Graphik Arabic Regular"/>
          <w:color w:val="595959" w:themeColor="text1" w:themeTint="A6"/>
          <w:sz w:val="24"/>
          <w:szCs w:val="24"/>
        </w:rPr>
        <w:t>student</w:t>
      </w:r>
      <w:r w:rsidR="00D714E9" w:rsidRPr="00C44138">
        <w:rPr>
          <w:rFonts w:ascii="GTWalsheimProRegular" w:hAnsi="GTWalsheimProRegular" w:cs="Graphik Arabic Regular"/>
          <w:color w:val="595959" w:themeColor="text1" w:themeTint="A6"/>
          <w:sz w:val="24"/>
          <w:szCs w:val="24"/>
        </w:rPr>
        <w:t xml:space="preserve">, and voting for or against a </w:t>
      </w:r>
      <w:r w:rsidR="001755F5" w:rsidRPr="00C44138">
        <w:rPr>
          <w:rFonts w:ascii="GTWalsheimProRegular" w:hAnsi="GTWalsheimProRegular" w:cs="Graphik Arabic Regular"/>
          <w:color w:val="595959" w:themeColor="text1" w:themeTint="A6"/>
          <w:sz w:val="24"/>
          <w:szCs w:val="24"/>
        </w:rPr>
        <w:t xml:space="preserve">student </w:t>
      </w:r>
      <w:r w:rsidR="00D714E9" w:rsidRPr="00C44138">
        <w:rPr>
          <w:rFonts w:ascii="GTWalsheimProRegular" w:hAnsi="GTWalsheimProRegular" w:cs="Graphik Arabic Regular"/>
          <w:color w:val="595959" w:themeColor="text1" w:themeTint="A6"/>
          <w:sz w:val="24"/>
          <w:szCs w:val="24"/>
        </w:rPr>
        <w:t xml:space="preserve">in abusive polls </w:t>
      </w:r>
    </w:p>
    <w:p w14:paraId="758EC91E" w14:textId="582F067B" w:rsidR="0065491D" w:rsidRPr="00C44138" w:rsidRDefault="0065491D" w:rsidP="000A5843">
      <w:pPr>
        <w:overflowPunct/>
        <w:autoSpaceDE/>
        <w:autoSpaceDN/>
        <w:adjustRightInd/>
        <w:textAlignment w:val="auto"/>
        <w:rPr>
          <w:rFonts w:ascii="GTWalsheimProRegular" w:hAnsi="GTWalsheimProRegular" w:cs="Graphik Arabic Regular"/>
          <w:color w:val="595959" w:themeColor="text1" w:themeTint="A6"/>
          <w:sz w:val="24"/>
          <w:szCs w:val="24"/>
        </w:rPr>
      </w:pPr>
    </w:p>
    <w:p w14:paraId="0B28053F" w14:textId="35F9214A" w:rsidR="00BF7207" w:rsidRPr="00C44138" w:rsidRDefault="00BF7207" w:rsidP="00FC1A8E">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p>
    <w:p w14:paraId="470B0AE0" w14:textId="465278DF" w:rsidR="00D714E9" w:rsidRPr="00312A20" w:rsidRDefault="00D714E9" w:rsidP="000A5843">
      <w:pPr>
        <w:pStyle w:val="Heading1"/>
        <w:spacing w:before="0" w:after="0"/>
        <w:rPr>
          <w:rFonts w:ascii="GTWalsheimProRegular" w:hAnsi="GTWalsheimProRegular" w:cs="Graphik Arabic Regular"/>
          <w:color w:val="6CBF7A"/>
        </w:rPr>
      </w:pPr>
      <w:bookmarkStart w:id="31" w:name="_Toc56378692"/>
      <w:bookmarkStart w:id="32" w:name="_Toc56378693"/>
      <w:bookmarkStart w:id="33" w:name="_Toc153959942"/>
      <w:bookmarkEnd w:id="31"/>
      <w:bookmarkEnd w:id="32"/>
      <w:r w:rsidRPr="00312A20">
        <w:rPr>
          <w:rFonts w:ascii="GTWalsheimProRegular" w:hAnsi="GTWalsheimProRegular" w:cs="Graphik Arabic Regular"/>
          <w:color w:val="6CBF7A"/>
        </w:rPr>
        <w:t xml:space="preserve">Signs, </w:t>
      </w:r>
      <w:r w:rsidR="00145BD7" w:rsidRPr="00312A20">
        <w:rPr>
          <w:rFonts w:ascii="GTWalsheimProRegular" w:hAnsi="GTWalsheimProRegular" w:cs="Graphik Arabic Regular"/>
          <w:color w:val="6CBF7A"/>
        </w:rPr>
        <w:t>symptoms,</w:t>
      </w:r>
      <w:r w:rsidRPr="00312A20">
        <w:rPr>
          <w:rFonts w:ascii="GTWalsheimProRegular" w:hAnsi="GTWalsheimProRegular" w:cs="Graphik Arabic Regular"/>
          <w:color w:val="6CBF7A"/>
        </w:rPr>
        <w:t xml:space="preserve"> and </w:t>
      </w:r>
      <w:r w:rsidRPr="00312A20">
        <w:rPr>
          <w:rFonts w:ascii="GTWalsheimProRegular" w:hAnsi="GTWalsheimProRegular" w:cs="Graphik Arabic Regular"/>
          <w:color w:val="6CBF7A"/>
          <w:lang w:val="en-US"/>
        </w:rPr>
        <w:t>behaviors</w:t>
      </w:r>
      <w:r w:rsidRPr="00312A20">
        <w:rPr>
          <w:rFonts w:ascii="GTWalsheimProRegular" w:hAnsi="GTWalsheimProRegular" w:cs="Graphik Arabic Regular"/>
          <w:color w:val="6CBF7A"/>
        </w:rPr>
        <w:t xml:space="preserve"> indicative of </w:t>
      </w:r>
      <w:r w:rsidR="001755F5" w:rsidRPr="00312A20">
        <w:rPr>
          <w:rFonts w:ascii="GTWalsheimProRegular" w:hAnsi="GTWalsheimProRegular" w:cs="Graphik Arabic Regular"/>
          <w:color w:val="6CBF7A"/>
        </w:rPr>
        <w:t xml:space="preserve">student </w:t>
      </w:r>
      <w:r w:rsidRPr="00312A20">
        <w:rPr>
          <w:rFonts w:ascii="GTWalsheimProRegular" w:hAnsi="GTWalsheimProRegular" w:cs="Graphik Arabic Regular"/>
          <w:color w:val="6CBF7A"/>
        </w:rPr>
        <w:t>maltreatment</w:t>
      </w:r>
      <w:bookmarkEnd w:id="33"/>
    </w:p>
    <w:p w14:paraId="0DAD0F2A" w14:textId="21849642" w:rsidR="002F3B78" w:rsidRDefault="00D64FBD" w:rsidP="00721885">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Selected examples</w:t>
      </w:r>
      <w:r w:rsidR="00027D59" w:rsidRPr="00C44138">
        <w:rPr>
          <w:rFonts w:ascii="GTWalsheimProRegular" w:hAnsi="GTWalsheimProRegular" w:cs="Graphik Arabic Regular"/>
          <w:color w:val="595959" w:themeColor="text1" w:themeTint="A6"/>
          <w:sz w:val="24"/>
          <w:szCs w:val="24"/>
        </w:rPr>
        <w:t xml:space="preserve"> of physical, </w:t>
      </w:r>
      <w:r w:rsidR="00145BD7" w:rsidRPr="00C44138">
        <w:rPr>
          <w:rFonts w:ascii="GTWalsheimProRegular" w:hAnsi="GTWalsheimProRegular" w:cs="Graphik Arabic Regular"/>
          <w:color w:val="595959" w:themeColor="text1" w:themeTint="A6"/>
          <w:sz w:val="24"/>
          <w:szCs w:val="24"/>
        </w:rPr>
        <w:t>emotional,</w:t>
      </w:r>
      <w:r w:rsidR="00027D59" w:rsidRPr="00C44138">
        <w:rPr>
          <w:rFonts w:ascii="GTWalsheimProRegular" w:hAnsi="GTWalsheimProRegular" w:cs="Graphik Arabic Regular"/>
          <w:color w:val="595959" w:themeColor="text1" w:themeTint="A6"/>
          <w:sz w:val="24"/>
          <w:szCs w:val="24"/>
        </w:rPr>
        <w:t xml:space="preserve"> and social behaviors of the </w:t>
      </w:r>
      <w:r w:rsidR="001755F5" w:rsidRPr="00C44138">
        <w:rPr>
          <w:rFonts w:ascii="GTWalsheimProRegular" w:hAnsi="GTWalsheimProRegular" w:cs="Graphik Arabic Regular"/>
          <w:color w:val="595959" w:themeColor="text1" w:themeTint="A6"/>
          <w:sz w:val="24"/>
          <w:szCs w:val="24"/>
        </w:rPr>
        <w:t xml:space="preserve">student </w:t>
      </w:r>
      <w:r w:rsidR="00027D59" w:rsidRPr="00C44138">
        <w:rPr>
          <w:rFonts w:ascii="GTWalsheimProRegular" w:hAnsi="GTWalsheimProRegular" w:cs="Graphik Arabic Regular"/>
          <w:color w:val="595959" w:themeColor="text1" w:themeTint="A6"/>
          <w:sz w:val="24"/>
          <w:szCs w:val="24"/>
        </w:rPr>
        <w:t xml:space="preserve">that are indicative of maltreatment are highlighted below. </w:t>
      </w:r>
    </w:p>
    <w:p w14:paraId="392C616E" w14:textId="77777777" w:rsidR="00630322" w:rsidRDefault="00630322" w:rsidP="00630322">
      <w:pPr>
        <w:overflowPunct/>
        <w:autoSpaceDE/>
        <w:autoSpaceDN/>
        <w:adjustRightInd/>
        <w:spacing w:after="160" w:line="259" w:lineRule="auto"/>
        <w:textAlignment w:val="auto"/>
        <w:rPr>
          <w:rFonts w:ascii="GTWalsheimProRegular" w:hAnsi="GTWalsheimProRegular" w:cs="Graphik Arabic Regular"/>
          <w:color w:val="2C79AF"/>
        </w:rPr>
      </w:pPr>
      <w:bookmarkStart w:id="34" w:name="_Toc153959943"/>
    </w:p>
    <w:p w14:paraId="1CFC862F" w14:textId="16579644" w:rsidR="00666F02" w:rsidRPr="00312A20" w:rsidRDefault="00666F02" w:rsidP="00630322">
      <w:pPr>
        <w:pStyle w:val="Heading2"/>
        <w:spacing w:before="0"/>
        <w:ind w:left="576"/>
        <w:rPr>
          <w:rFonts w:ascii="GTWalsheimProRegular" w:hAnsi="GTWalsheimProRegular" w:cs="Graphik Arabic Regular"/>
          <w:color w:val="2C79AF"/>
        </w:rPr>
      </w:pPr>
      <w:r w:rsidRPr="00312A20">
        <w:rPr>
          <w:rFonts w:ascii="GTWalsheimProRegular" w:hAnsi="GTWalsheimProRegular" w:cs="Graphik Arabic Regular"/>
          <w:color w:val="2C79AF"/>
        </w:rPr>
        <w:t>Signs of physical abuse</w:t>
      </w:r>
      <w:bookmarkEnd w:id="34"/>
    </w:p>
    <w:p w14:paraId="1AF9353E" w14:textId="77777777" w:rsidR="00E1687E" w:rsidRPr="00C44138" w:rsidRDefault="00E1687E" w:rsidP="00E1687E">
      <w:pPr>
        <w:rPr>
          <w:rFonts w:ascii="GTWalsheimProRegular" w:hAnsi="GTWalsheimProRegular"/>
        </w:rPr>
      </w:pPr>
    </w:p>
    <w:p w14:paraId="46C084D1" w14:textId="31678891" w:rsidR="00E1687E" w:rsidRPr="00C44138" w:rsidRDefault="00E1687E" w:rsidP="00E1687E">
      <w:pPr>
        <w:jc w:val="center"/>
        <w:rPr>
          <w:rFonts w:ascii="GTWalsheimProRegular" w:hAnsi="GTWalsheimProRegular"/>
        </w:rPr>
      </w:pPr>
      <w:r w:rsidRPr="00C44138">
        <w:rPr>
          <w:rFonts w:ascii="GTWalsheimProRegular" w:hAnsi="GTWalsheimProRegular"/>
          <w:noProof/>
        </w:rPr>
        <w:drawing>
          <wp:inline distT="0" distB="0" distL="0" distR="0" wp14:anchorId="6BEF0342" wp14:editId="2F08DAB9">
            <wp:extent cx="8229600" cy="3632981"/>
            <wp:effectExtent l="0" t="0" r="0" b="571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5"/>
                    <a:srcRect l="3360" t="10027" r="4219" b="17441"/>
                    <a:stretch/>
                  </pic:blipFill>
                  <pic:spPr bwMode="auto">
                    <a:xfrm>
                      <a:off x="0" y="0"/>
                      <a:ext cx="8229600" cy="3632981"/>
                    </a:xfrm>
                    <a:prstGeom prst="rect">
                      <a:avLst/>
                    </a:prstGeom>
                    <a:ln>
                      <a:noFill/>
                    </a:ln>
                    <a:extLst>
                      <a:ext uri="{53640926-AAD7-44D8-BBD7-CCE9431645EC}">
                        <a14:shadowObscured xmlns:a14="http://schemas.microsoft.com/office/drawing/2010/main"/>
                      </a:ext>
                    </a:extLst>
                  </pic:spPr>
                </pic:pic>
              </a:graphicData>
            </a:graphic>
          </wp:inline>
        </w:drawing>
      </w:r>
    </w:p>
    <w:p w14:paraId="1EB46E6D" w14:textId="77777777" w:rsidR="00666F02" w:rsidRPr="00C44138" w:rsidRDefault="00666F02" w:rsidP="00721885">
      <w:pPr>
        <w:rPr>
          <w:rFonts w:ascii="GTWalsheimProRegular" w:hAnsi="GTWalsheimProRegular" w:cs="Graphik Arabic Regular"/>
          <w:color w:val="595959" w:themeColor="text1" w:themeTint="A6"/>
          <w:sz w:val="24"/>
          <w:szCs w:val="24"/>
          <w:u w:val="single"/>
        </w:rPr>
      </w:pPr>
    </w:p>
    <w:p w14:paraId="0AFD0BAA" w14:textId="657C448B" w:rsidR="00666F02" w:rsidRDefault="00666F02" w:rsidP="00721885">
      <w:pPr>
        <w:jc w:val="center"/>
        <w:rPr>
          <w:rFonts w:ascii="GTWalsheimProRegular" w:hAnsi="GTWalsheimProRegular" w:cs="Graphik Arabic Regular"/>
          <w:color w:val="595959" w:themeColor="text1" w:themeTint="A6"/>
          <w:sz w:val="24"/>
          <w:szCs w:val="24"/>
          <w:u w:val="single"/>
        </w:rPr>
      </w:pPr>
    </w:p>
    <w:p w14:paraId="09F764D1" w14:textId="5775F1C9" w:rsidR="002F3B78" w:rsidRDefault="002F3B78">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u w:val="single"/>
        </w:rPr>
      </w:pPr>
      <w:r>
        <w:rPr>
          <w:rFonts w:ascii="GTWalsheimProRegular" w:hAnsi="GTWalsheimProRegular" w:cs="Graphik Arabic Regular"/>
          <w:color w:val="595959" w:themeColor="text1" w:themeTint="A6"/>
          <w:sz w:val="24"/>
          <w:szCs w:val="24"/>
          <w:u w:val="single"/>
        </w:rPr>
        <w:br w:type="page"/>
      </w:r>
    </w:p>
    <w:p w14:paraId="51741F25" w14:textId="350943A6" w:rsidR="00666F02" w:rsidRPr="00312A20" w:rsidRDefault="00666F02" w:rsidP="00630322">
      <w:pPr>
        <w:pStyle w:val="Heading2"/>
        <w:spacing w:before="0"/>
        <w:ind w:left="576"/>
        <w:rPr>
          <w:rFonts w:ascii="GTWalsheimProRegular" w:hAnsi="GTWalsheimProRegular" w:cs="Graphik Arabic Regular"/>
          <w:color w:val="2C79AF"/>
        </w:rPr>
      </w:pPr>
      <w:bookmarkStart w:id="35" w:name="_Toc56378709"/>
      <w:bookmarkStart w:id="36" w:name="_Toc153959944"/>
      <w:bookmarkEnd w:id="35"/>
      <w:r w:rsidRPr="00312A20">
        <w:rPr>
          <w:rFonts w:ascii="GTWalsheimProRegular" w:hAnsi="GTWalsheimProRegular" w:cs="Graphik Arabic Regular"/>
          <w:color w:val="2C79AF"/>
        </w:rPr>
        <w:lastRenderedPageBreak/>
        <w:t>Signs of sexual abuse</w:t>
      </w:r>
      <w:bookmarkEnd w:id="36"/>
    </w:p>
    <w:p w14:paraId="3F75048E" w14:textId="77777777" w:rsidR="00E1687E" w:rsidRPr="00C44138" w:rsidRDefault="00E1687E" w:rsidP="00E1687E">
      <w:pPr>
        <w:rPr>
          <w:rFonts w:ascii="GTWalsheimProRegular" w:hAnsi="GTWalsheimProRegular"/>
        </w:rPr>
      </w:pPr>
    </w:p>
    <w:p w14:paraId="4E8141EB" w14:textId="310AF6F1" w:rsidR="00E1687E" w:rsidRPr="00C44138" w:rsidRDefault="00E1687E" w:rsidP="00E1687E">
      <w:pPr>
        <w:jc w:val="center"/>
        <w:rPr>
          <w:rFonts w:ascii="GTWalsheimProRegular" w:hAnsi="GTWalsheimProRegular"/>
        </w:rPr>
      </w:pPr>
      <w:r w:rsidRPr="00C44138">
        <w:rPr>
          <w:rFonts w:ascii="GTWalsheimProRegular" w:hAnsi="GTWalsheimProRegular"/>
          <w:noProof/>
        </w:rPr>
        <w:drawing>
          <wp:inline distT="0" distB="0" distL="0" distR="0" wp14:anchorId="0CB0412A" wp14:editId="472D6F07">
            <wp:extent cx="8229600" cy="3672510"/>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6"/>
                    <a:srcRect l="3121" t="9600" r="4104" b="16796"/>
                    <a:stretch/>
                  </pic:blipFill>
                  <pic:spPr bwMode="auto">
                    <a:xfrm>
                      <a:off x="0" y="0"/>
                      <a:ext cx="8229600" cy="3672510"/>
                    </a:xfrm>
                    <a:prstGeom prst="rect">
                      <a:avLst/>
                    </a:prstGeom>
                    <a:ln>
                      <a:noFill/>
                    </a:ln>
                    <a:extLst>
                      <a:ext uri="{53640926-AAD7-44D8-BBD7-CCE9431645EC}">
                        <a14:shadowObscured xmlns:a14="http://schemas.microsoft.com/office/drawing/2010/main"/>
                      </a:ext>
                    </a:extLst>
                  </pic:spPr>
                </pic:pic>
              </a:graphicData>
            </a:graphic>
          </wp:inline>
        </w:drawing>
      </w:r>
    </w:p>
    <w:p w14:paraId="6EDBA415" w14:textId="77777777" w:rsidR="00BE5F80" w:rsidRPr="00C44138" w:rsidRDefault="00BE5F80" w:rsidP="00721885">
      <w:pPr>
        <w:jc w:val="center"/>
        <w:rPr>
          <w:rFonts w:ascii="GTWalsheimProRegular" w:hAnsi="GTWalsheimProRegular" w:cs="Graphik Arabic Regular"/>
          <w:color w:val="595959" w:themeColor="text1" w:themeTint="A6"/>
        </w:rPr>
      </w:pPr>
    </w:p>
    <w:p w14:paraId="7B32AB11" w14:textId="037263A2" w:rsidR="00C25DF3" w:rsidRDefault="00C25DF3">
      <w:pPr>
        <w:overflowPunct/>
        <w:autoSpaceDE/>
        <w:autoSpaceDN/>
        <w:adjustRightInd/>
        <w:spacing w:after="160" w:line="259" w:lineRule="auto"/>
        <w:textAlignment w:val="auto"/>
        <w:rPr>
          <w:rFonts w:asciiTheme="minorHAnsi" w:hAnsiTheme="minorHAnsi" w:cstheme="minorHAnsi"/>
          <w:sz w:val="24"/>
          <w:szCs w:val="24"/>
        </w:rPr>
      </w:pPr>
      <w:r>
        <w:br w:type="page"/>
      </w:r>
    </w:p>
    <w:p w14:paraId="769BF977" w14:textId="5972E004" w:rsidR="00666F02" w:rsidRPr="00312A20" w:rsidRDefault="00666F02" w:rsidP="00630322">
      <w:pPr>
        <w:pStyle w:val="Heading2"/>
        <w:spacing w:before="0"/>
        <w:ind w:left="576"/>
        <w:rPr>
          <w:rFonts w:ascii="GTWalsheimProRegular" w:hAnsi="GTWalsheimProRegular" w:cs="Graphik Arabic Regular"/>
          <w:color w:val="2C79AF"/>
        </w:rPr>
      </w:pPr>
      <w:bookmarkStart w:id="37" w:name="_Toc153959945"/>
      <w:r w:rsidRPr="00312A20">
        <w:rPr>
          <w:rFonts w:ascii="GTWalsheimProRegular" w:hAnsi="GTWalsheimProRegular" w:cs="Graphik Arabic Regular"/>
          <w:color w:val="2C79AF"/>
        </w:rPr>
        <w:lastRenderedPageBreak/>
        <w:t>Signs of emotional</w:t>
      </w:r>
      <w:r w:rsidR="00FE01FB" w:rsidRPr="00312A20">
        <w:rPr>
          <w:rFonts w:ascii="GTWalsheimProRegular" w:hAnsi="GTWalsheimProRegular" w:cs="Graphik Arabic Regular"/>
          <w:color w:val="2C79AF"/>
        </w:rPr>
        <w:t>/</w:t>
      </w:r>
      <w:r w:rsidRPr="00312A20">
        <w:rPr>
          <w:rFonts w:ascii="GTWalsheimProRegular" w:hAnsi="GTWalsheimProRegular" w:cs="Graphik Arabic Regular"/>
          <w:color w:val="2C79AF"/>
        </w:rPr>
        <w:t>psychological abuse</w:t>
      </w:r>
      <w:bookmarkEnd w:id="37"/>
    </w:p>
    <w:p w14:paraId="2708CC1A" w14:textId="77777777" w:rsidR="00E1687E" w:rsidRPr="00C44138" w:rsidRDefault="00E1687E" w:rsidP="00E1687E">
      <w:pPr>
        <w:rPr>
          <w:rFonts w:ascii="GTWalsheimProRegular" w:hAnsi="GTWalsheimProRegular"/>
        </w:rPr>
      </w:pPr>
    </w:p>
    <w:p w14:paraId="7472F2BC" w14:textId="6E5077B4" w:rsidR="00E1687E" w:rsidRPr="00C44138" w:rsidRDefault="00E1687E" w:rsidP="00E1687E">
      <w:pPr>
        <w:jc w:val="center"/>
        <w:rPr>
          <w:rFonts w:ascii="GTWalsheimProRegular" w:hAnsi="GTWalsheimProRegular"/>
        </w:rPr>
      </w:pPr>
      <w:r w:rsidRPr="00C44138">
        <w:rPr>
          <w:rFonts w:ascii="GTWalsheimProRegular" w:hAnsi="GTWalsheimProRegular"/>
          <w:noProof/>
        </w:rPr>
        <w:drawing>
          <wp:inline distT="0" distB="0" distL="0" distR="0" wp14:anchorId="200D33B2" wp14:editId="18A6FE34">
            <wp:extent cx="8229600" cy="3641558"/>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17"/>
                    <a:srcRect l="3240" t="10027" r="4003" b="17004"/>
                    <a:stretch/>
                  </pic:blipFill>
                  <pic:spPr bwMode="auto">
                    <a:xfrm>
                      <a:off x="0" y="0"/>
                      <a:ext cx="8229600" cy="3641558"/>
                    </a:xfrm>
                    <a:prstGeom prst="rect">
                      <a:avLst/>
                    </a:prstGeom>
                    <a:ln>
                      <a:noFill/>
                    </a:ln>
                    <a:extLst>
                      <a:ext uri="{53640926-AAD7-44D8-BBD7-CCE9431645EC}">
                        <a14:shadowObscured xmlns:a14="http://schemas.microsoft.com/office/drawing/2010/main"/>
                      </a:ext>
                    </a:extLst>
                  </pic:spPr>
                </pic:pic>
              </a:graphicData>
            </a:graphic>
          </wp:inline>
        </w:drawing>
      </w:r>
    </w:p>
    <w:p w14:paraId="4C2D14EE" w14:textId="77777777" w:rsidR="0065491D" w:rsidRPr="00C44138" w:rsidRDefault="0065491D" w:rsidP="00721885">
      <w:pPr>
        <w:rPr>
          <w:rFonts w:ascii="GTWalsheimProRegular" w:hAnsi="GTWalsheimProRegular" w:cs="Graphik Arabic Regular"/>
          <w:color w:val="595959" w:themeColor="text1" w:themeTint="A6"/>
        </w:rPr>
      </w:pPr>
    </w:p>
    <w:p w14:paraId="15BC0759" w14:textId="171B0846" w:rsidR="00666F02" w:rsidRPr="00C44138" w:rsidRDefault="00666F02" w:rsidP="00721885">
      <w:pPr>
        <w:jc w:val="center"/>
        <w:rPr>
          <w:rFonts w:ascii="GTWalsheimProRegular" w:hAnsi="GTWalsheimProRegular" w:cs="Graphik Arabic Regular"/>
          <w:color w:val="595959" w:themeColor="text1" w:themeTint="A6"/>
          <w:sz w:val="24"/>
          <w:szCs w:val="24"/>
          <w:u w:val="single"/>
        </w:rPr>
      </w:pPr>
    </w:p>
    <w:p w14:paraId="5AB93012" w14:textId="55E35045" w:rsidR="008B68B0" w:rsidRPr="00312A20" w:rsidRDefault="002036B2" w:rsidP="00630322">
      <w:pPr>
        <w:pStyle w:val="Heading2"/>
        <w:spacing w:before="0"/>
        <w:ind w:left="576"/>
        <w:rPr>
          <w:rFonts w:ascii="GTWalsheimProRegular" w:hAnsi="GTWalsheimProRegular" w:cs="Graphik Arabic Regular"/>
          <w:color w:val="2C79AF"/>
        </w:rPr>
      </w:pPr>
      <w:r w:rsidRPr="00312A20">
        <w:rPr>
          <w:rFonts w:ascii="GTWalsheimProRegular" w:hAnsi="GTWalsheimProRegular" w:cs="Graphik Arabic Regular"/>
          <w:color w:val="2C79AF"/>
        </w:rPr>
        <w:br w:type="page"/>
      </w:r>
      <w:bookmarkStart w:id="38" w:name="_Toc55497543"/>
      <w:bookmarkStart w:id="39" w:name="_Toc56378726"/>
      <w:bookmarkStart w:id="40" w:name="_Toc56378727"/>
      <w:bookmarkStart w:id="41" w:name="_Toc56378728"/>
      <w:bookmarkStart w:id="42" w:name="_Toc56378729"/>
      <w:bookmarkStart w:id="43" w:name="_Toc56378730"/>
      <w:bookmarkStart w:id="44" w:name="_Toc56378731"/>
      <w:bookmarkStart w:id="45" w:name="_Toc56378732"/>
      <w:bookmarkStart w:id="46" w:name="_Toc56378733"/>
      <w:bookmarkStart w:id="47" w:name="_Toc56378734"/>
      <w:bookmarkStart w:id="48" w:name="_Toc56378735"/>
      <w:bookmarkStart w:id="49" w:name="_Toc56378736"/>
      <w:bookmarkStart w:id="50" w:name="_Toc56378737"/>
      <w:bookmarkStart w:id="51" w:name="_Toc56378738"/>
      <w:bookmarkStart w:id="52" w:name="_Toc56378739"/>
      <w:bookmarkStart w:id="53" w:name="_Toc15395994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666F02" w:rsidRPr="00312A20">
        <w:rPr>
          <w:rFonts w:ascii="GTWalsheimProRegular" w:hAnsi="GTWalsheimProRegular" w:cs="Graphik Arabic Regular"/>
          <w:color w:val="2C79AF"/>
        </w:rPr>
        <w:lastRenderedPageBreak/>
        <w:t>Signs of negl</w:t>
      </w:r>
      <w:r w:rsidR="00D363A2" w:rsidRPr="00312A20">
        <w:rPr>
          <w:rFonts w:ascii="GTWalsheimProRegular" w:hAnsi="GTWalsheimProRegular" w:cs="Graphik Arabic Regular"/>
          <w:color w:val="2C79AF"/>
        </w:rPr>
        <w:t>ect</w:t>
      </w:r>
      <w:bookmarkEnd w:id="53"/>
    </w:p>
    <w:p w14:paraId="0C8B561D" w14:textId="77777777" w:rsidR="00E1687E" w:rsidRPr="00C44138" w:rsidRDefault="00E1687E" w:rsidP="00E1687E">
      <w:pPr>
        <w:rPr>
          <w:rFonts w:ascii="GTWalsheimProRegular" w:hAnsi="GTWalsheimProRegular"/>
        </w:rPr>
      </w:pPr>
    </w:p>
    <w:p w14:paraId="6C9EE099" w14:textId="7D538E7E" w:rsidR="00E1687E" w:rsidRPr="00C44138" w:rsidRDefault="00E1687E" w:rsidP="00E1687E">
      <w:pPr>
        <w:jc w:val="center"/>
        <w:rPr>
          <w:rFonts w:ascii="GTWalsheimProRegular" w:hAnsi="GTWalsheimProRegular"/>
        </w:rPr>
      </w:pPr>
      <w:r w:rsidRPr="00C44138">
        <w:rPr>
          <w:rFonts w:ascii="GTWalsheimProRegular" w:hAnsi="GTWalsheimProRegular"/>
          <w:noProof/>
        </w:rPr>
        <w:drawing>
          <wp:inline distT="0" distB="0" distL="0" distR="0" wp14:anchorId="098E6B9E" wp14:editId="0C633B36">
            <wp:extent cx="8197702" cy="362521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18"/>
                    <a:srcRect l="3240" t="10027" r="4217" b="17218"/>
                    <a:stretch/>
                  </pic:blipFill>
                  <pic:spPr bwMode="auto">
                    <a:xfrm>
                      <a:off x="0" y="0"/>
                      <a:ext cx="8199993" cy="3626228"/>
                    </a:xfrm>
                    <a:prstGeom prst="rect">
                      <a:avLst/>
                    </a:prstGeom>
                    <a:ln>
                      <a:noFill/>
                    </a:ln>
                    <a:extLst>
                      <a:ext uri="{53640926-AAD7-44D8-BBD7-CCE9431645EC}">
                        <a14:shadowObscured xmlns:a14="http://schemas.microsoft.com/office/drawing/2010/main"/>
                      </a:ext>
                    </a:extLst>
                  </pic:spPr>
                </pic:pic>
              </a:graphicData>
            </a:graphic>
          </wp:inline>
        </w:drawing>
      </w:r>
    </w:p>
    <w:p w14:paraId="260A78A6" w14:textId="77777777" w:rsidR="00666F02" w:rsidRPr="00C44138" w:rsidRDefault="00666F02" w:rsidP="00721885">
      <w:pPr>
        <w:rPr>
          <w:rFonts w:ascii="GTWalsheimProRegular" w:hAnsi="GTWalsheimProRegular" w:cs="Graphik Arabic Regular"/>
          <w:color w:val="595959" w:themeColor="text1" w:themeTint="A6"/>
          <w:sz w:val="24"/>
          <w:szCs w:val="24"/>
        </w:rPr>
      </w:pPr>
    </w:p>
    <w:p w14:paraId="7AC34DF2" w14:textId="178AC256" w:rsidR="00666F02" w:rsidRPr="00C44138" w:rsidRDefault="00666F02" w:rsidP="00721885">
      <w:pPr>
        <w:jc w:val="center"/>
        <w:rPr>
          <w:rFonts w:ascii="GTWalsheimProRegular" w:hAnsi="GTWalsheimProRegular" w:cs="Graphik Arabic Regular"/>
          <w:color w:val="595959" w:themeColor="text1" w:themeTint="A6"/>
          <w:sz w:val="24"/>
          <w:szCs w:val="24"/>
        </w:rPr>
      </w:pPr>
    </w:p>
    <w:p w14:paraId="31922E5B" w14:textId="58A4B1FC" w:rsidR="00BE5F80" w:rsidRPr="00C44138" w:rsidRDefault="00BE5F80" w:rsidP="000A5843">
      <w:pPr>
        <w:rPr>
          <w:rFonts w:ascii="GTWalsheimProRegular" w:hAnsi="GTWalsheimProRegular" w:cs="Graphik Arabic Regular"/>
          <w:color w:val="595959" w:themeColor="text1" w:themeTint="A6"/>
        </w:rPr>
      </w:pPr>
    </w:p>
    <w:p w14:paraId="414CE451" w14:textId="6193E945" w:rsidR="00053555" w:rsidRPr="00C44138" w:rsidRDefault="00053555" w:rsidP="000A5843">
      <w:pPr>
        <w:rPr>
          <w:rFonts w:ascii="GTWalsheimProRegular" w:hAnsi="GTWalsheimProRegular" w:cs="Graphik Arabic Regular"/>
          <w:color w:val="595959" w:themeColor="text1" w:themeTint="A6"/>
        </w:rPr>
      </w:pPr>
    </w:p>
    <w:p w14:paraId="0268DF6D" w14:textId="0C500688" w:rsidR="00C73E9D" w:rsidRPr="00C44138" w:rsidRDefault="00C73E9D" w:rsidP="000A5843">
      <w:pPr>
        <w:rPr>
          <w:rFonts w:ascii="GTWalsheimProRegular" w:hAnsi="GTWalsheimProRegular" w:cs="Graphik Arabic Regular"/>
          <w:color w:val="595959" w:themeColor="text1" w:themeTint="A6"/>
        </w:rPr>
      </w:pPr>
    </w:p>
    <w:p w14:paraId="75175025" w14:textId="7C9868E3" w:rsidR="00C73E9D" w:rsidRPr="00C44138" w:rsidRDefault="00C73E9D" w:rsidP="000A5843">
      <w:pPr>
        <w:rPr>
          <w:rFonts w:ascii="GTWalsheimProRegular" w:hAnsi="GTWalsheimProRegular" w:cs="Graphik Arabic Regular"/>
          <w:color w:val="595959" w:themeColor="text1" w:themeTint="A6"/>
        </w:rPr>
      </w:pPr>
    </w:p>
    <w:p w14:paraId="7DFCCFD0" w14:textId="79C24537" w:rsidR="00C73E9D" w:rsidRPr="00C44138" w:rsidRDefault="00C73E9D" w:rsidP="000A5843">
      <w:pPr>
        <w:rPr>
          <w:rFonts w:ascii="GTWalsheimProRegular" w:hAnsi="GTWalsheimProRegular" w:cs="Graphik Arabic Regular"/>
          <w:color w:val="595959" w:themeColor="text1" w:themeTint="A6"/>
        </w:rPr>
      </w:pPr>
    </w:p>
    <w:p w14:paraId="2CE642E5" w14:textId="6DA98827" w:rsidR="00C73E9D" w:rsidRPr="00C44138" w:rsidRDefault="00C73E9D" w:rsidP="000A5843">
      <w:pPr>
        <w:rPr>
          <w:rFonts w:ascii="GTWalsheimProRegular" w:hAnsi="GTWalsheimProRegular" w:cs="Graphik Arabic Regular"/>
          <w:color w:val="595959" w:themeColor="text1" w:themeTint="A6"/>
        </w:rPr>
      </w:pPr>
    </w:p>
    <w:p w14:paraId="1BD934D5" w14:textId="1060E020" w:rsidR="00C73E9D" w:rsidRPr="00C44138" w:rsidRDefault="00C73E9D" w:rsidP="000A5843">
      <w:pPr>
        <w:rPr>
          <w:rFonts w:ascii="GTWalsheimProRegular" w:hAnsi="GTWalsheimProRegular" w:cs="Graphik Arabic Regular"/>
          <w:color w:val="595959" w:themeColor="text1" w:themeTint="A6"/>
        </w:rPr>
      </w:pPr>
    </w:p>
    <w:p w14:paraId="6120C1AC" w14:textId="30FAEA7F" w:rsidR="00C73E9D" w:rsidRPr="00C44138" w:rsidRDefault="00C73E9D" w:rsidP="000A5843">
      <w:pPr>
        <w:rPr>
          <w:rFonts w:ascii="GTWalsheimProRegular" w:hAnsi="GTWalsheimProRegular" w:cs="Graphik Arabic Regular"/>
          <w:color w:val="595959" w:themeColor="text1" w:themeTint="A6"/>
        </w:rPr>
      </w:pPr>
    </w:p>
    <w:p w14:paraId="2502E51A" w14:textId="77777777" w:rsidR="00C73E9D" w:rsidRPr="00C44138" w:rsidRDefault="00C73E9D" w:rsidP="000A5843">
      <w:pPr>
        <w:rPr>
          <w:rFonts w:ascii="GTWalsheimProRegular" w:hAnsi="GTWalsheimProRegular" w:cs="Graphik Arabic Regular"/>
          <w:color w:val="595959" w:themeColor="text1" w:themeTint="A6"/>
        </w:rPr>
      </w:pPr>
    </w:p>
    <w:p w14:paraId="50093332" w14:textId="77777777" w:rsidR="00506F48" w:rsidRPr="00312A20" w:rsidRDefault="00506F48" w:rsidP="00630322">
      <w:pPr>
        <w:pStyle w:val="Heading2"/>
        <w:spacing w:before="0"/>
        <w:ind w:left="576"/>
        <w:rPr>
          <w:rFonts w:ascii="GTWalsheimProRegular" w:hAnsi="GTWalsheimProRegular" w:cs="Graphik Arabic Regular"/>
          <w:color w:val="2C79AF"/>
        </w:rPr>
      </w:pPr>
      <w:bookmarkStart w:id="54" w:name="_Toc56378741"/>
      <w:bookmarkStart w:id="55" w:name="_Toc56378742"/>
      <w:bookmarkStart w:id="56" w:name="_Toc56378743"/>
      <w:bookmarkStart w:id="57" w:name="_Toc56378744"/>
      <w:bookmarkStart w:id="58" w:name="_Toc56378745"/>
      <w:bookmarkStart w:id="59" w:name="_Toc56378746"/>
      <w:bookmarkStart w:id="60" w:name="_Toc56378747"/>
      <w:bookmarkStart w:id="61" w:name="_Toc56378748"/>
      <w:bookmarkStart w:id="62" w:name="_Toc56378749"/>
      <w:bookmarkStart w:id="63" w:name="_Toc56378750"/>
      <w:bookmarkStart w:id="64" w:name="_Toc56378751"/>
      <w:bookmarkStart w:id="65" w:name="_Toc56378752"/>
      <w:bookmarkStart w:id="66" w:name="_Toc56378753"/>
      <w:bookmarkStart w:id="67" w:name="_Toc56378754"/>
      <w:bookmarkStart w:id="68" w:name="_Toc153959947"/>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312A20">
        <w:rPr>
          <w:rFonts w:ascii="GTWalsheimProRegular" w:hAnsi="GTWalsheimProRegular" w:cs="Graphik Arabic Regular"/>
          <w:color w:val="2C79AF"/>
        </w:rPr>
        <w:t>Signs of exploitation</w:t>
      </w:r>
      <w:bookmarkEnd w:id="68"/>
      <w:r w:rsidRPr="00312A20">
        <w:rPr>
          <w:rFonts w:ascii="GTWalsheimProRegular" w:hAnsi="GTWalsheimProRegular" w:cs="Graphik Arabic Regular"/>
          <w:color w:val="2C79AF"/>
        </w:rPr>
        <w:t xml:space="preserve"> </w:t>
      </w:r>
    </w:p>
    <w:p w14:paraId="0BFDF2B6" w14:textId="77777777" w:rsidR="00D714E9" w:rsidRPr="00C44138" w:rsidRDefault="00D714E9" w:rsidP="00721885">
      <w:pPr>
        <w:rPr>
          <w:rFonts w:ascii="GTWalsheimProRegular" w:hAnsi="GTWalsheimProRegular" w:cs="Graphik Arabic Regular"/>
          <w:color w:val="595959" w:themeColor="text1" w:themeTint="A6"/>
        </w:rPr>
      </w:pPr>
    </w:p>
    <w:p w14:paraId="2854F906" w14:textId="4CF083FC" w:rsidR="00D714E9" w:rsidRPr="00312A20" w:rsidRDefault="00D714E9" w:rsidP="00721885">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 xml:space="preserve">Sexual </w:t>
      </w:r>
      <w:r w:rsidR="00061E17" w:rsidRPr="00312A20">
        <w:rPr>
          <w:rFonts w:ascii="GTWalsheimProRegular" w:hAnsi="GTWalsheimProRegular" w:cs="Graphik Arabic Regular"/>
          <w:color w:val="EA8209"/>
          <w:sz w:val="24"/>
          <w:szCs w:val="24"/>
        </w:rPr>
        <w:t>e</w:t>
      </w:r>
      <w:r w:rsidRPr="00312A20">
        <w:rPr>
          <w:rFonts w:ascii="GTWalsheimProRegular" w:hAnsi="GTWalsheimProRegular" w:cs="Graphik Arabic Regular"/>
          <w:color w:val="EA8209"/>
          <w:sz w:val="24"/>
          <w:szCs w:val="24"/>
        </w:rPr>
        <w:t>xploitation</w:t>
      </w:r>
    </w:p>
    <w:p w14:paraId="42042FF7" w14:textId="77777777" w:rsidR="00E1687E" w:rsidRPr="00C44138" w:rsidRDefault="00E1687E" w:rsidP="00721885">
      <w:pPr>
        <w:rPr>
          <w:rFonts w:ascii="GTWalsheimProRegular" w:hAnsi="GTWalsheimProRegular" w:cs="Graphik Arabic Regular"/>
          <w:color w:val="595959" w:themeColor="text1" w:themeTint="A6"/>
          <w:sz w:val="24"/>
          <w:szCs w:val="24"/>
        </w:rPr>
      </w:pPr>
    </w:p>
    <w:p w14:paraId="4CAD624F" w14:textId="4099D0A6" w:rsidR="00E1687E" w:rsidRPr="00C44138" w:rsidRDefault="00E1687E" w:rsidP="00E1687E">
      <w:pPr>
        <w:jc w:val="cente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noProof/>
          <w:color w:val="595959" w:themeColor="text1" w:themeTint="A6"/>
          <w:sz w:val="24"/>
          <w:szCs w:val="24"/>
        </w:rPr>
        <w:drawing>
          <wp:inline distT="0" distB="0" distL="0" distR="0" wp14:anchorId="67E64678" wp14:editId="3079D516">
            <wp:extent cx="8229600" cy="3663029"/>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rotWithShape="1">
                    <a:blip r:embed="rId19"/>
                    <a:srcRect l="3121" t="9386" r="3868" b="17013"/>
                    <a:stretch/>
                  </pic:blipFill>
                  <pic:spPr bwMode="auto">
                    <a:xfrm>
                      <a:off x="0" y="0"/>
                      <a:ext cx="8229600" cy="3663029"/>
                    </a:xfrm>
                    <a:prstGeom prst="rect">
                      <a:avLst/>
                    </a:prstGeom>
                    <a:ln>
                      <a:noFill/>
                    </a:ln>
                    <a:extLst>
                      <a:ext uri="{53640926-AAD7-44D8-BBD7-CCE9431645EC}">
                        <a14:shadowObscured xmlns:a14="http://schemas.microsoft.com/office/drawing/2010/main"/>
                      </a:ext>
                    </a:extLst>
                  </pic:spPr>
                </pic:pic>
              </a:graphicData>
            </a:graphic>
          </wp:inline>
        </w:drawing>
      </w:r>
    </w:p>
    <w:p w14:paraId="5EE22AE7" w14:textId="77777777" w:rsidR="00506F48" w:rsidRPr="00C44138" w:rsidRDefault="00506F48" w:rsidP="00BF7207">
      <w:pPr>
        <w:rPr>
          <w:rFonts w:ascii="GTWalsheimProRegular" w:hAnsi="GTWalsheimProRegular" w:cs="Graphik Arabic Regular"/>
          <w:color w:val="595959" w:themeColor="text1" w:themeTint="A6"/>
          <w:sz w:val="24"/>
          <w:szCs w:val="24"/>
        </w:rPr>
      </w:pPr>
    </w:p>
    <w:p w14:paraId="63B093B3" w14:textId="642F6983" w:rsidR="00CF2953" w:rsidRPr="00C44138" w:rsidRDefault="00CF2953" w:rsidP="00B3357B">
      <w:pPr>
        <w:jc w:val="center"/>
        <w:rPr>
          <w:rFonts w:ascii="GTWalsheimProRegular" w:hAnsi="GTWalsheimProRegular" w:cs="Graphik Arabic Regular"/>
          <w:color w:val="595959" w:themeColor="text1" w:themeTint="A6"/>
          <w:sz w:val="24"/>
          <w:szCs w:val="24"/>
        </w:rPr>
      </w:pPr>
    </w:p>
    <w:p w14:paraId="5116A269" w14:textId="77777777" w:rsidR="00C73E9D" w:rsidRPr="00C44138" w:rsidRDefault="00C73E9D" w:rsidP="007779E5">
      <w:pPr>
        <w:rPr>
          <w:rFonts w:ascii="GTWalsheimProRegular" w:hAnsi="GTWalsheimProRegular" w:cs="Graphik Arabic Regular"/>
          <w:color w:val="595959" w:themeColor="text1" w:themeTint="A6"/>
          <w:sz w:val="24"/>
          <w:szCs w:val="24"/>
        </w:rPr>
      </w:pPr>
    </w:p>
    <w:p w14:paraId="6FB617DD" w14:textId="77777777" w:rsidR="00C73E9D" w:rsidRPr="00C44138" w:rsidRDefault="00C73E9D" w:rsidP="007779E5">
      <w:pPr>
        <w:rPr>
          <w:rFonts w:ascii="GTWalsheimProRegular" w:hAnsi="GTWalsheimProRegular" w:cs="Graphik Arabic Regular"/>
          <w:color w:val="595959" w:themeColor="text1" w:themeTint="A6"/>
          <w:sz w:val="24"/>
          <w:szCs w:val="24"/>
        </w:rPr>
      </w:pPr>
    </w:p>
    <w:p w14:paraId="213642EF" w14:textId="77777777" w:rsidR="00C73E9D" w:rsidRPr="00C44138" w:rsidRDefault="00C73E9D" w:rsidP="007779E5">
      <w:pPr>
        <w:rPr>
          <w:rFonts w:ascii="GTWalsheimProRegular" w:hAnsi="GTWalsheimProRegular" w:cs="Graphik Arabic Regular"/>
          <w:color w:val="595959" w:themeColor="text1" w:themeTint="A6"/>
          <w:sz w:val="24"/>
          <w:szCs w:val="24"/>
        </w:rPr>
      </w:pPr>
    </w:p>
    <w:p w14:paraId="1452CBB8" w14:textId="77777777" w:rsidR="00C73E9D" w:rsidRPr="00C44138" w:rsidRDefault="00C73E9D" w:rsidP="007779E5">
      <w:pPr>
        <w:rPr>
          <w:rFonts w:ascii="GTWalsheimProRegular" w:hAnsi="GTWalsheimProRegular" w:cs="Graphik Arabic Regular"/>
          <w:color w:val="595959" w:themeColor="text1" w:themeTint="A6"/>
          <w:sz w:val="24"/>
          <w:szCs w:val="24"/>
        </w:rPr>
      </w:pPr>
    </w:p>
    <w:p w14:paraId="60715E0E" w14:textId="77777777" w:rsidR="00E1687E" w:rsidRPr="00C44138" w:rsidRDefault="00E1687E" w:rsidP="007779E5">
      <w:pPr>
        <w:rPr>
          <w:rFonts w:ascii="GTWalsheimProRegular" w:hAnsi="GTWalsheimProRegular" w:cs="Graphik Arabic Regular"/>
          <w:color w:val="595959" w:themeColor="text1" w:themeTint="A6"/>
          <w:sz w:val="24"/>
          <w:szCs w:val="24"/>
        </w:rPr>
      </w:pPr>
    </w:p>
    <w:p w14:paraId="6F5C942E" w14:textId="1F4144E0" w:rsidR="007779E5" w:rsidRPr="00312A20" w:rsidRDefault="007779E5" w:rsidP="007779E5">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Economic exploitation</w:t>
      </w:r>
    </w:p>
    <w:p w14:paraId="25FC04C4" w14:textId="77777777" w:rsidR="00E1687E" w:rsidRPr="00C44138" w:rsidRDefault="00E1687E" w:rsidP="007779E5">
      <w:pPr>
        <w:rPr>
          <w:rFonts w:ascii="GTWalsheimProRegular" w:hAnsi="GTWalsheimProRegular" w:cs="Graphik Arabic Regular"/>
          <w:color w:val="595959" w:themeColor="text1" w:themeTint="A6"/>
          <w:sz w:val="24"/>
          <w:szCs w:val="24"/>
        </w:rPr>
      </w:pPr>
    </w:p>
    <w:p w14:paraId="2071BD2E" w14:textId="3B1F90F8" w:rsidR="00E1687E" w:rsidRPr="00C44138" w:rsidRDefault="00E1687E" w:rsidP="00E1687E">
      <w:pPr>
        <w:jc w:val="cente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noProof/>
          <w:color w:val="595959" w:themeColor="text1" w:themeTint="A6"/>
          <w:sz w:val="24"/>
          <w:szCs w:val="24"/>
        </w:rPr>
        <w:drawing>
          <wp:inline distT="0" distB="0" distL="0" distR="0" wp14:anchorId="45093D14" wp14:editId="408090D6">
            <wp:extent cx="8229600" cy="3624420"/>
            <wp:effectExtent l="0" t="0" r="0" b="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20"/>
                    <a:srcRect l="3239" t="10026" r="4118" b="17437"/>
                    <a:stretch/>
                  </pic:blipFill>
                  <pic:spPr bwMode="auto">
                    <a:xfrm>
                      <a:off x="0" y="0"/>
                      <a:ext cx="8229600" cy="3624420"/>
                    </a:xfrm>
                    <a:prstGeom prst="rect">
                      <a:avLst/>
                    </a:prstGeom>
                    <a:ln>
                      <a:noFill/>
                    </a:ln>
                    <a:extLst>
                      <a:ext uri="{53640926-AAD7-44D8-BBD7-CCE9431645EC}">
                        <a14:shadowObscured xmlns:a14="http://schemas.microsoft.com/office/drawing/2010/main"/>
                      </a:ext>
                    </a:extLst>
                  </pic:spPr>
                </pic:pic>
              </a:graphicData>
            </a:graphic>
          </wp:inline>
        </w:drawing>
      </w:r>
    </w:p>
    <w:p w14:paraId="7CEB710A" w14:textId="77777777" w:rsidR="007779E5" w:rsidRPr="00C44138" w:rsidRDefault="007779E5" w:rsidP="00B3357B">
      <w:pPr>
        <w:jc w:val="center"/>
        <w:rPr>
          <w:rFonts w:ascii="GTWalsheimProRegular" w:hAnsi="GTWalsheimProRegular" w:cs="Graphik Arabic Regular"/>
          <w:color w:val="595959" w:themeColor="text1" w:themeTint="A6"/>
          <w:sz w:val="24"/>
          <w:szCs w:val="24"/>
        </w:rPr>
      </w:pPr>
    </w:p>
    <w:p w14:paraId="6FCEBD21" w14:textId="0975D15C" w:rsidR="004B70DD" w:rsidRDefault="00CF2953" w:rsidP="004C7763">
      <w:r w:rsidRPr="00C44138">
        <w:t xml:space="preserve">                          </w:t>
      </w:r>
    </w:p>
    <w:p w14:paraId="382D0370" w14:textId="7D009CB2" w:rsidR="004C7763" w:rsidRPr="004C7763" w:rsidRDefault="00550193" w:rsidP="004C7763">
      <w:r>
        <w:br/>
      </w:r>
      <w:r>
        <w:br/>
      </w:r>
      <w:r>
        <w:br/>
      </w:r>
      <w:r>
        <w:br/>
      </w:r>
      <w:r>
        <w:br/>
      </w:r>
      <w:r>
        <w:br/>
      </w:r>
    </w:p>
    <w:p w14:paraId="4ED92A76" w14:textId="490DA145" w:rsidR="00053555" w:rsidRPr="00312A20" w:rsidRDefault="007779E5" w:rsidP="00630322">
      <w:pPr>
        <w:pStyle w:val="Heading2"/>
        <w:spacing w:before="0"/>
        <w:ind w:left="576"/>
        <w:rPr>
          <w:rFonts w:ascii="GTWalsheimProRegular" w:hAnsi="GTWalsheimProRegular" w:cs="Graphik Arabic Regular"/>
          <w:color w:val="2C79AF"/>
        </w:rPr>
      </w:pPr>
      <w:bookmarkStart w:id="69" w:name="_Toc153959948"/>
      <w:r w:rsidRPr="00312A20">
        <w:rPr>
          <w:rFonts w:ascii="GTWalsheimProRegular" w:hAnsi="GTWalsheimProRegular" w:cs="Graphik Arabic Regular"/>
          <w:color w:val="2C79AF"/>
        </w:rPr>
        <w:lastRenderedPageBreak/>
        <w:t>Signs of bullying</w:t>
      </w:r>
      <w:r w:rsidR="00FE01FB" w:rsidRPr="00312A20">
        <w:rPr>
          <w:rFonts w:ascii="GTWalsheimProRegular" w:hAnsi="GTWalsheimProRegular" w:cs="Graphik Arabic Regular"/>
          <w:color w:val="2C79AF"/>
        </w:rPr>
        <w:t>/</w:t>
      </w:r>
      <w:r w:rsidRPr="00312A20">
        <w:rPr>
          <w:rFonts w:ascii="GTWalsheimProRegular" w:hAnsi="GTWalsheimProRegular" w:cs="Graphik Arabic Regular"/>
          <w:color w:val="2C79AF"/>
        </w:rPr>
        <w:t>cyberbullying</w:t>
      </w:r>
      <w:bookmarkEnd w:id="69"/>
      <w:r w:rsidRPr="00312A20">
        <w:rPr>
          <w:rFonts w:ascii="GTWalsheimProRegular" w:hAnsi="GTWalsheimProRegular" w:cs="Graphik Arabic Regular"/>
          <w:color w:val="2C79AF"/>
        </w:rPr>
        <w:t xml:space="preserve"> </w:t>
      </w:r>
      <w:bookmarkStart w:id="70" w:name="_Toc56378756"/>
      <w:bookmarkStart w:id="71" w:name="_Toc56378757"/>
      <w:bookmarkStart w:id="72" w:name="_Toc56378758"/>
      <w:bookmarkStart w:id="73" w:name="_Toc56378759"/>
      <w:bookmarkStart w:id="74" w:name="_Toc56378760"/>
      <w:bookmarkStart w:id="75" w:name="_Toc56378761"/>
      <w:bookmarkStart w:id="76" w:name="_Toc56378762"/>
      <w:bookmarkStart w:id="77" w:name="_Toc56378763"/>
      <w:bookmarkStart w:id="78" w:name="_Toc56378764"/>
      <w:bookmarkStart w:id="79" w:name="_Toc56378765"/>
      <w:bookmarkStart w:id="80" w:name="_Toc56378766"/>
      <w:bookmarkStart w:id="81" w:name="_Toc56378767"/>
      <w:bookmarkStart w:id="82" w:name="_Toc56378768"/>
      <w:bookmarkStart w:id="83" w:name="_Toc56378769"/>
      <w:bookmarkStart w:id="84" w:name="_Toc56378770"/>
      <w:bookmarkStart w:id="85" w:name="_Toc56378771"/>
      <w:bookmarkStart w:id="86" w:name="_Toc56378772"/>
      <w:bookmarkStart w:id="87" w:name="_Toc56378773"/>
      <w:bookmarkStart w:id="88" w:name="_Toc56378774"/>
      <w:bookmarkStart w:id="89" w:name="_Toc56378775"/>
      <w:bookmarkStart w:id="90" w:name="_Toc56378776"/>
      <w:bookmarkStart w:id="91" w:name="_Toc5637877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2AF0B5ED" w14:textId="77777777" w:rsidR="00E1687E" w:rsidRPr="00C44138" w:rsidRDefault="00E1687E" w:rsidP="00E1687E">
      <w:pPr>
        <w:rPr>
          <w:rFonts w:ascii="GTWalsheimProRegular" w:hAnsi="GTWalsheimProRegular"/>
        </w:rPr>
      </w:pPr>
    </w:p>
    <w:p w14:paraId="3039FF0A" w14:textId="2AA7DF49" w:rsidR="00E1687E" w:rsidRPr="00C44138" w:rsidRDefault="00E1687E" w:rsidP="00E1687E">
      <w:pPr>
        <w:jc w:val="center"/>
        <w:rPr>
          <w:rFonts w:ascii="GTWalsheimProRegular" w:hAnsi="GTWalsheimProRegular"/>
        </w:rPr>
      </w:pPr>
      <w:r w:rsidRPr="00C44138">
        <w:rPr>
          <w:rFonts w:ascii="GTWalsheimProRegular" w:hAnsi="GTWalsheimProRegular"/>
          <w:noProof/>
        </w:rPr>
        <w:drawing>
          <wp:inline distT="0" distB="0" distL="0" distR="0" wp14:anchorId="052DAEB8" wp14:editId="4FFA1BE9">
            <wp:extent cx="8229600" cy="3642131"/>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rotWithShape="1">
                    <a:blip r:embed="rId21"/>
                    <a:srcRect l="3121" t="10027" r="3880" b="16801"/>
                    <a:stretch/>
                  </pic:blipFill>
                  <pic:spPr bwMode="auto">
                    <a:xfrm>
                      <a:off x="0" y="0"/>
                      <a:ext cx="8229600" cy="3642131"/>
                    </a:xfrm>
                    <a:prstGeom prst="rect">
                      <a:avLst/>
                    </a:prstGeom>
                    <a:ln>
                      <a:noFill/>
                    </a:ln>
                    <a:extLst>
                      <a:ext uri="{53640926-AAD7-44D8-BBD7-CCE9431645EC}">
                        <a14:shadowObscured xmlns:a14="http://schemas.microsoft.com/office/drawing/2010/main"/>
                      </a:ext>
                    </a:extLst>
                  </pic:spPr>
                </pic:pic>
              </a:graphicData>
            </a:graphic>
          </wp:inline>
        </w:drawing>
      </w:r>
    </w:p>
    <w:p w14:paraId="15D4D46E" w14:textId="71AD615A" w:rsidR="00E1687E" w:rsidRPr="00C44138" w:rsidRDefault="00E1687E" w:rsidP="00E1687E">
      <w:pPr>
        <w:pStyle w:val="Heading1"/>
        <w:numPr>
          <w:ilvl w:val="0"/>
          <w:numId w:val="0"/>
        </w:numPr>
        <w:spacing w:before="0" w:after="0"/>
        <w:ind w:left="432"/>
        <w:rPr>
          <w:rFonts w:ascii="GTWalsheimProRegular" w:hAnsi="GTWalsheimProRegular" w:cs="Graphik Arabic Regular"/>
          <w:color w:val="595959" w:themeColor="text1" w:themeTint="A6"/>
        </w:rPr>
      </w:pPr>
      <w:bookmarkStart w:id="92" w:name="_Toc56378779"/>
      <w:bookmarkStart w:id="93" w:name="_Toc45663610"/>
      <w:bookmarkEnd w:id="92"/>
    </w:p>
    <w:p w14:paraId="237CA2E6" w14:textId="7F8205ED" w:rsidR="00BF3131" w:rsidRPr="00C44138" w:rsidRDefault="00BF3131" w:rsidP="00BF3131">
      <w:pPr>
        <w:rPr>
          <w:rFonts w:ascii="GTWalsheimProRegular" w:hAnsi="GTWalsheimProRegular"/>
          <w:lang w:val="en-GB"/>
        </w:rPr>
      </w:pPr>
    </w:p>
    <w:p w14:paraId="3A2A5407" w14:textId="04E65EFF" w:rsidR="00BF3131" w:rsidRPr="00C44138" w:rsidRDefault="00BF3131" w:rsidP="00BF3131">
      <w:pPr>
        <w:rPr>
          <w:rFonts w:ascii="GTWalsheimProRegular" w:hAnsi="GTWalsheimProRegular"/>
          <w:lang w:val="en-GB"/>
        </w:rPr>
      </w:pPr>
    </w:p>
    <w:p w14:paraId="14D716EF" w14:textId="1A978E71" w:rsidR="00BF3131" w:rsidRPr="00C44138" w:rsidRDefault="00BF3131" w:rsidP="00BF3131">
      <w:pPr>
        <w:rPr>
          <w:rFonts w:ascii="GTWalsheimProRegular" w:hAnsi="GTWalsheimProRegular"/>
          <w:lang w:val="en-GB"/>
        </w:rPr>
      </w:pPr>
    </w:p>
    <w:p w14:paraId="434040B2" w14:textId="12FEB69F" w:rsidR="00BF3131" w:rsidRPr="00C44138" w:rsidRDefault="00BF3131" w:rsidP="00BF3131">
      <w:pPr>
        <w:rPr>
          <w:rFonts w:ascii="GTWalsheimProRegular" w:hAnsi="GTWalsheimProRegular"/>
          <w:lang w:val="en-GB"/>
        </w:rPr>
      </w:pPr>
    </w:p>
    <w:p w14:paraId="50B0AFF4" w14:textId="255AF457" w:rsidR="00BF3131" w:rsidRPr="00C44138" w:rsidRDefault="00BF3131" w:rsidP="00BF3131">
      <w:pPr>
        <w:rPr>
          <w:rFonts w:ascii="GTWalsheimProRegular" w:hAnsi="GTWalsheimProRegular"/>
          <w:lang w:val="en-GB"/>
        </w:rPr>
      </w:pPr>
    </w:p>
    <w:p w14:paraId="2D5C7922" w14:textId="4F9FEAC9" w:rsidR="00BF3131" w:rsidRPr="00C44138" w:rsidRDefault="00BF3131" w:rsidP="00BF3131">
      <w:pPr>
        <w:rPr>
          <w:rFonts w:ascii="GTWalsheimProRegular" w:hAnsi="GTWalsheimProRegular"/>
          <w:lang w:val="en-GB"/>
        </w:rPr>
      </w:pPr>
    </w:p>
    <w:p w14:paraId="44FF0E44" w14:textId="07D31A1A" w:rsidR="00BF3131" w:rsidRPr="00C44138" w:rsidRDefault="00BF3131" w:rsidP="00BF3131">
      <w:pPr>
        <w:rPr>
          <w:rFonts w:ascii="GTWalsheimProRegular" w:hAnsi="GTWalsheimProRegular"/>
          <w:lang w:val="en-GB"/>
        </w:rPr>
      </w:pPr>
    </w:p>
    <w:p w14:paraId="489D114A" w14:textId="4CAD266A" w:rsidR="00BF3131" w:rsidRPr="00C44138" w:rsidRDefault="00BF3131" w:rsidP="00BF3131">
      <w:pPr>
        <w:rPr>
          <w:rFonts w:ascii="GTWalsheimProRegular" w:hAnsi="GTWalsheimProRegular"/>
          <w:lang w:val="en-GB"/>
        </w:rPr>
      </w:pPr>
    </w:p>
    <w:p w14:paraId="29A784E1" w14:textId="77777777" w:rsidR="00BF3131" w:rsidRPr="00C44138" w:rsidRDefault="00BF3131" w:rsidP="00BF3131">
      <w:pPr>
        <w:rPr>
          <w:rFonts w:ascii="GTWalsheimProRegular" w:hAnsi="GTWalsheimProRegular"/>
          <w:lang w:val="en-GB"/>
        </w:rPr>
      </w:pPr>
    </w:p>
    <w:p w14:paraId="4CAF98FB" w14:textId="3C514BC7" w:rsidR="009300AA" w:rsidRPr="00312A20" w:rsidRDefault="009300AA" w:rsidP="00721885">
      <w:pPr>
        <w:pStyle w:val="Heading1"/>
        <w:spacing w:before="0" w:after="0"/>
        <w:rPr>
          <w:rFonts w:ascii="GTWalsheimProRegular" w:hAnsi="GTWalsheimProRegular" w:cs="Graphik Arabic Regular"/>
          <w:color w:val="6CBF7A"/>
        </w:rPr>
      </w:pPr>
      <w:bookmarkStart w:id="94" w:name="_Toc153959949"/>
      <w:r w:rsidRPr="00312A20">
        <w:rPr>
          <w:rFonts w:ascii="GTWalsheimProRegular" w:hAnsi="GTWalsheimProRegular" w:cs="Graphik Arabic Regular"/>
          <w:color w:val="6CBF7A"/>
        </w:rPr>
        <w:lastRenderedPageBreak/>
        <w:t>Legal framework</w:t>
      </w:r>
      <w:bookmarkEnd w:id="93"/>
      <w:bookmarkEnd w:id="94"/>
    </w:p>
    <w:p w14:paraId="3644EF19" w14:textId="77777777" w:rsidR="00BF7207" w:rsidRPr="00C44138" w:rsidRDefault="00BF7207" w:rsidP="000A5843">
      <w:pPr>
        <w:rPr>
          <w:rFonts w:ascii="GTWalsheimProRegular" w:hAnsi="GTWalsheimProRegular"/>
          <w:lang w:val="en-GB"/>
        </w:rPr>
      </w:pPr>
    </w:p>
    <w:p w14:paraId="078CAB5B" w14:textId="1B98C08F" w:rsidR="009300AA" w:rsidRPr="00312A20" w:rsidRDefault="00AA6576" w:rsidP="00A4792D">
      <w:pPr>
        <w:pStyle w:val="Heading2"/>
        <w:spacing w:before="0"/>
        <w:ind w:left="576"/>
        <w:rPr>
          <w:rFonts w:ascii="GTWalsheimProRegular" w:hAnsi="GTWalsheimProRegular" w:cs="Graphik Arabic Regular"/>
          <w:color w:val="2C79AF"/>
        </w:rPr>
      </w:pPr>
      <w:bookmarkStart w:id="95" w:name="_Toc56378781"/>
      <w:bookmarkStart w:id="96" w:name="_Toc45663611"/>
      <w:bookmarkStart w:id="97" w:name="_Toc153959950"/>
      <w:bookmarkEnd w:id="95"/>
      <w:r w:rsidRPr="00312A20">
        <w:rPr>
          <w:rFonts w:ascii="GTWalsheimProRegular" w:hAnsi="GTWalsheimProRegular" w:cs="Graphik Arabic Regular"/>
          <w:color w:val="2C79AF"/>
        </w:rPr>
        <w:t>What is mandated reporting</w:t>
      </w:r>
      <w:r w:rsidR="009300AA" w:rsidRPr="00312A20">
        <w:rPr>
          <w:rFonts w:ascii="GTWalsheimProRegular" w:hAnsi="GTWalsheimProRegular" w:cs="Graphik Arabic Regular"/>
          <w:color w:val="2C79AF"/>
        </w:rPr>
        <w:t xml:space="preserve"> </w:t>
      </w:r>
      <w:r w:rsidR="0062619A" w:rsidRPr="00312A20">
        <w:rPr>
          <w:rFonts w:ascii="GTWalsheimProRegular" w:hAnsi="GTWalsheimProRegular" w:cs="Graphik Arabic Regular"/>
          <w:color w:val="2C79AF"/>
        </w:rPr>
        <w:t xml:space="preserve">of child </w:t>
      </w:r>
      <w:r w:rsidR="009D4344" w:rsidRPr="00312A20">
        <w:rPr>
          <w:rFonts w:ascii="GTWalsheimProRegular" w:hAnsi="GTWalsheimProRegular" w:cs="Graphik Arabic Regular"/>
          <w:color w:val="2C79AF"/>
        </w:rPr>
        <w:t xml:space="preserve">maltreatment </w:t>
      </w:r>
      <w:r w:rsidR="009300AA" w:rsidRPr="00312A20">
        <w:rPr>
          <w:rFonts w:ascii="GTWalsheimProRegular" w:hAnsi="GTWalsheimProRegular" w:cs="Graphik Arabic Regular"/>
          <w:color w:val="2C79AF"/>
        </w:rPr>
        <w:t>(</w:t>
      </w:r>
      <w:r w:rsidR="00384D96" w:rsidRPr="00312A20">
        <w:rPr>
          <w:rFonts w:ascii="GTWalsheimProRegular" w:hAnsi="GTWalsheimProRegular" w:cs="Graphik Arabic Regular"/>
          <w:color w:val="2C79AF"/>
        </w:rPr>
        <w:t xml:space="preserve">according to the </w:t>
      </w:r>
      <w:proofErr w:type="spellStart"/>
      <w:r w:rsidR="009300AA" w:rsidRPr="00A4792D">
        <w:rPr>
          <w:rFonts w:ascii="GTWalsheimProRegular" w:hAnsi="GTWalsheimProRegular" w:cs="Graphik Arabic Regular"/>
          <w:color w:val="2C79AF"/>
        </w:rPr>
        <w:t>Wadeema</w:t>
      </w:r>
      <w:proofErr w:type="spellEnd"/>
      <w:r w:rsidR="009300AA" w:rsidRPr="00312A20">
        <w:rPr>
          <w:rFonts w:ascii="GTWalsheimProRegular" w:hAnsi="GTWalsheimProRegular" w:cs="Graphik Arabic Regular"/>
          <w:color w:val="2C79AF"/>
        </w:rPr>
        <w:t xml:space="preserve"> Law</w:t>
      </w:r>
      <w:r w:rsidR="00384D96" w:rsidRPr="00312A20">
        <w:rPr>
          <w:rFonts w:ascii="GTWalsheimProRegular" w:hAnsi="GTWalsheimProRegular" w:cs="Graphik Arabic Regular"/>
          <w:color w:val="2C79AF"/>
        </w:rPr>
        <w:t xml:space="preserve"> – UAE Child Rights Law</w:t>
      </w:r>
      <w:r w:rsidR="009300AA" w:rsidRPr="00312A20">
        <w:rPr>
          <w:rFonts w:ascii="GTWalsheimProRegular" w:hAnsi="GTWalsheimProRegular" w:cs="Graphik Arabic Regular"/>
          <w:color w:val="2C79AF"/>
        </w:rPr>
        <w:t>)</w:t>
      </w:r>
      <w:bookmarkEnd w:id="96"/>
      <w:bookmarkEnd w:id="97"/>
    </w:p>
    <w:p w14:paraId="3665E4E9" w14:textId="77777777" w:rsidR="00BF7207" w:rsidRPr="00C44138" w:rsidRDefault="00BF7207" w:rsidP="00721885">
      <w:pPr>
        <w:pStyle w:val="NormalWeb"/>
        <w:spacing w:before="0" w:beforeAutospacing="0" w:after="0" w:afterAutospacing="0"/>
        <w:jc w:val="both"/>
        <w:rPr>
          <w:rFonts w:ascii="GTWalsheimProRegular" w:hAnsi="GTWalsheimProRegular" w:cs="Graphik Arabic Regular"/>
          <w:color w:val="595959" w:themeColor="text1" w:themeTint="A6"/>
        </w:rPr>
      </w:pPr>
    </w:p>
    <w:p w14:paraId="3A967130" w14:textId="16400054" w:rsidR="00CE4105" w:rsidRPr="00C44138" w:rsidRDefault="00CE4105" w:rsidP="000A5843">
      <w:pPr>
        <w:pStyle w:val="NormalWeb"/>
        <w:spacing w:before="0" w:beforeAutospacing="0" w:after="0" w:afterAutospacing="0"/>
        <w:jc w:val="both"/>
        <w:rPr>
          <w:rFonts w:ascii="GTWalsheimProRegular" w:hAnsi="GTWalsheimProRegular" w:cs="Graphik Arabic Regular"/>
          <w:i/>
          <w:iCs/>
          <w:color w:val="595959" w:themeColor="text1" w:themeTint="A6"/>
        </w:rPr>
      </w:pPr>
      <w:r w:rsidRPr="00C44138">
        <w:rPr>
          <w:rFonts w:ascii="GTWalsheimProRegular" w:hAnsi="GTWalsheimProRegular" w:cs="Graphik Arabic Regular"/>
          <w:color w:val="595959" w:themeColor="text1" w:themeTint="A6"/>
        </w:rPr>
        <w:t xml:space="preserve">Article 42 of Federal Law </w:t>
      </w:r>
      <w:r w:rsidR="00CE11FC" w:rsidRPr="00C44138">
        <w:rPr>
          <w:rFonts w:ascii="GTWalsheimProRegular" w:hAnsi="GTWalsheimProRegular" w:cs="Graphik Arabic Regular"/>
          <w:color w:val="595959" w:themeColor="text1" w:themeTint="A6"/>
        </w:rPr>
        <w:t>N</w:t>
      </w:r>
      <w:r w:rsidRPr="00C44138">
        <w:rPr>
          <w:rFonts w:ascii="GTWalsheimProRegular" w:hAnsi="GTWalsheimProRegular" w:cs="Graphik Arabic Regular"/>
          <w:color w:val="595959" w:themeColor="text1" w:themeTint="A6"/>
        </w:rPr>
        <w:t>o. 3 of 2016 Concerning Child Rights (</w:t>
      </w:r>
      <w:r w:rsidR="000D3C4A" w:rsidRPr="00C44138">
        <w:rPr>
          <w:rFonts w:ascii="GTWalsheimProRegular" w:hAnsi="GTWalsheimProRegular" w:cs="Graphik Arabic Regular"/>
          <w:color w:val="595959" w:themeColor="text1" w:themeTint="A6"/>
        </w:rPr>
        <w:t>i.e., referred to henceforth as the “</w:t>
      </w:r>
      <w:proofErr w:type="spellStart"/>
      <w:r w:rsidR="000D3C4A" w:rsidRPr="00C44138">
        <w:rPr>
          <w:rFonts w:ascii="GTWalsheimProRegular" w:hAnsi="GTWalsheimProRegular" w:cs="Graphik Arabic Regular"/>
          <w:color w:val="595959" w:themeColor="text1" w:themeTint="A6"/>
        </w:rPr>
        <w:t>Wadeema</w:t>
      </w:r>
      <w:r w:rsidR="00A95C31">
        <w:rPr>
          <w:rFonts w:ascii="GTWalsheimProRegular" w:hAnsi="GTWalsheimProRegular" w:cs="Graphik Arabic Regular"/>
          <w:color w:val="595959" w:themeColor="text1" w:themeTint="A6"/>
        </w:rPr>
        <w:t>’</w:t>
      </w:r>
      <w:r w:rsidR="0063359D">
        <w:rPr>
          <w:rFonts w:ascii="GTWalsheimProRegular" w:hAnsi="GTWalsheimProRegular" w:cs="Graphik Arabic Regular"/>
          <w:color w:val="595959" w:themeColor="text1" w:themeTint="A6"/>
        </w:rPr>
        <w:t>s</w:t>
      </w:r>
      <w:proofErr w:type="spellEnd"/>
      <w:r w:rsidR="000D3C4A" w:rsidRPr="00C44138">
        <w:rPr>
          <w:rFonts w:ascii="GTWalsheimProRegular" w:hAnsi="GTWalsheimProRegular" w:cs="Graphik Arabic Regular"/>
          <w:color w:val="595959" w:themeColor="text1" w:themeTint="A6"/>
        </w:rPr>
        <w:t xml:space="preserve"> Law”</w:t>
      </w:r>
      <w:r w:rsidRPr="00C44138">
        <w:rPr>
          <w:rFonts w:ascii="GTWalsheimProRegular" w:hAnsi="GTWalsheimProRegular" w:cs="Graphik Arabic Regular"/>
          <w:color w:val="595959" w:themeColor="text1" w:themeTint="A6"/>
        </w:rPr>
        <w:t xml:space="preserve">) </w:t>
      </w:r>
      <w:r w:rsidR="00384D96" w:rsidRPr="00C44138">
        <w:rPr>
          <w:rFonts w:ascii="GTWalsheimProRegular" w:hAnsi="GTWalsheimProRegular" w:cs="Graphik Arabic Regular"/>
          <w:color w:val="595959" w:themeColor="text1" w:themeTint="A6"/>
        </w:rPr>
        <w:t>states</w:t>
      </w:r>
      <w:r w:rsidRPr="00C44138">
        <w:rPr>
          <w:rFonts w:ascii="GTWalsheimProRegular" w:hAnsi="GTWalsheimProRegular" w:cs="Graphik Arabic Regular"/>
          <w:color w:val="595959" w:themeColor="text1" w:themeTint="A6"/>
        </w:rPr>
        <w:t xml:space="preserve"> that</w:t>
      </w:r>
      <w:r w:rsidR="00053555" w:rsidRPr="00C44138">
        <w:rPr>
          <w:rFonts w:ascii="GTWalsheimProRegular" w:hAnsi="GTWalsheimProRegular" w:cs="Graphik Arabic Regular"/>
          <w:color w:val="595959" w:themeColor="text1" w:themeTint="A6"/>
        </w:rPr>
        <w:t xml:space="preserve"> </w:t>
      </w:r>
      <w:r w:rsidRPr="00C44138">
        <w:rPr>
          <w:rFonts w:ascii="GTWalsheimProRegular" w:hAnsi="GTWalsheimProRegular" w:cs="Graphik Arabic Regular"/>
          <w:i/>
          <w:iCs/>
          <w:color w:val="595959" w:themeColor="text1" w:themeTint="A6"/>
        </w:rPr>
        <w:t>Every person shall notify the child protection specialist or child protection units in case of anything that threatens the child's physical, psychological, moral</w:t>
      </w:r>
      <w:r w:rsidR="00E15009" w:rsidRPr="00C44138">
        <w:rPr>
          <w:rFonts w:ascii="GTWalsheimProRegular" w:hAnsi="GTWalsheimProRegular" w:cs="Graphik Arabic Regular"/>
          <w:i/>
          <w:iCs/>
          <w:color w:val="595959" w:themeColor="text1" w:themeTint="A6"/>
        </w:rPr>
        <w:t xml:space="preserve">, </w:t>
      </w:r>
      <w:r w:rsidRPr="00C44138">
        <w:rPr>
          <w:rFonts w:ascii="GTWalsheimProRegular" w:hAnsi="GTWalsheimProRegular" w:cs="Graphik Arabic Regular"/>
          <w:i/>
          <w:iCs/>
          <w:color w:val="595959" w:themeColor="text1" w:themeTint="A6"/>
        </w:rPr>
        <w:t>mental integrity</w:t>
      </w:r>
      <w:r w:rsidR="00875BA1" w:rsidRPr="00C44138">
        <w:rPr>
          <w:rFonts w:ascii="GTWalsheimProRegular" w:hAnsi="GTWalsheimProRegular" w:cs="Graphik Arabic Regular"/>
          <w:i/>
          <w:iCs/>
          <w:color w:val="595959" w:themeColor="text1" w:themeTint="A6"/>
        </w:rPr>
        <w:t>,</w:t>
      </w:r>
      <w:r w:rsidRPr="00C44138">
        <w:rPr>
          <w:rFonts w:ascii="GTWalsheimProRegular" w:hAnsi="GTWalsheimProRegular" w:cs="Graphik Arabic Regular"/>
          <w:i/>
          <w:iCs/>
          <w:color w:val="595959" w:themeColor="text1" w:themeTint="A6"/>
        </w:rPr>
        <w:t xml:space="preserve"> or health. </w:t>
      </w:r>
    </w:p>
    <w:p w14:paraId="51BA4838" w14:textId="446A9F63" w:rsidR="00AE0206" w:rsidRPr="00C44138" w:rsidRDefault="00CE4105"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C44138">
        <w:rPr>
          <w:rFonts w:ascii="GTWalsheimProRegular" w:hAnsi="GTWalsheimProRegular" w:cs="Graphik Arabic Regular"/>
          <w:i/>
          <w:iCs/>
          <w:color w:val="595959" w:themeColor="text1" w:themeTint="A6"/>
        </w:rPr>
        <w:t xml:space="preserve">The notification shall be mandatory for the educators, physicians, social </w:t>
      </w:r>
      <w:r w:rsidR="00145BD7" w:rsidRPr="00C44138">
        <w:rPr>
          <w:rFonts w:ascii="GTWalsheimProRegular" w:hAnsi="GTWalsheimProRegular" w:cs="Graphik Arabic Regular"/>
          <w:i/>
          <w:iCs/>
          <w:color w:val="595959" w:themeColor="text1" w:themeTint="A6"/>
        </w:rPr>
        <w:t>specialists,</w:t>
      </w:r>
      <w:r w:rsidRPr="00C44138">
        <w:rPr>
          <w:rFonts w:ascii="GTWalsheimProRegular" w:hAnsi="GTWalsheimProRegular" w:cs="Graphik Arabic Regular"/>
          <w:i/>
          <w:iCs/>
          <w:color w:val="595959" w:themeColor="text1" w:themeTint="A6"/>
        </w:rPr>
        <w:t xml:space="preserve"> or others entrusted with the protection, </w:t>
      </w:r>
      <w:r w:rsidR="00790612" w:rsidRPr="00C44138">
        <w:rPr>
          <w:rFonts w:ascii="GTWalsheimProRegular" w:hAnsi="GTWalsheimProRegular" w:cs="Graphik Arabic Regular"/>
          <w:i/>
          <w:iCs/>
          <w:color w:val="595959" w:themeColor="text1" w:themeTint="A6"/>
        </w:rPr>
        <w:t>care,</w:t>
      </w:r>
      <w:r w:rsidRPr="00C44138">
        <w:rPr>
          <w:rFonts w:ascii="GTWalsheimProRegular" w:hAnsi="GTWalsheimProRegular" w:cs="Graphik Arabic Regular"/>
          <w:i/>
          <w:iCs/>
          <w:color w:val="595959" w:themeColor="text1" w:themeTint="A6"/>
        </w:rPr>
        <w:t xml:space="preserve"> or education of the child</w:t>
      </w:r>
      <w:r w:rsidR="00053555" w:rsidRPr="00C44138">
        <w:rPr>
          <w:rFonts w:ascii="GTWalsheimProRegular" w:hAnsi="GTWalsheimProRegular" w:cs="Graphik Arabic Regular"/>
          <w:i/>
          <w:iCs/>
          <w:color w:val="595959" w:themeColor="text1" w:themeTint="A6"/>
        </w:rPr>
        <w:t>.</w:t>
      </w:r>
    </w:p>
    <w:p w14:paraId="55000215" w14:textId="77777777" w:rsidR="00AE0206" w:rsidRPr="00C44138" w:rsidRDefault="00AE0206"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4CFFFCC8" w14:textId="77777777" w:rsidR="00027D59" w:rsidRPr="00C44138" w:rsidRDefault="0031554E"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rPr>
        <w:t>The Law makes it also mandatory to report maltreatment in case the child asks for someone’s assistance.</w:t>
      </w:r>
    </w:p>
    <w:p w14:paraId="13916385" w14:textId="4B943FC4" w:rsidR="0031554E" w:rsidRPr="00C44138" w:rsidRDefault="0031554E"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rPr>
        <w:t xml:space="preserve">Article 43 states that </w:t>
      </w:r>
      <w:r w:rsidRPr="00C44138">
        <w:rPr>
          <w:rFonts w:ascii="GTWalsheimProRegular" w:hAnsi="GTWalsheimProRegular" w:cs="Graphik Arabic Regular"/>
          <w:i/>
          <w:iCs/>
          <w:color w:val="595959" w:themeColor="text1" w:themeTint="A6"/>
        </w:rPr>
        <w:t>Every person who reaches the age of majority shall assist any child who asks him</w:t>
      </w:r>
      <w:r w:rsidR="00FE01FB" w:rsidRPr="00C44138">
        <w:rPr>
          <w:rFonts w:ascii="GTWalsheimProRegular" w:hAnsi="GTWalsheimProRegular" w:cs="Graphik Arabic Regular"/>
          <w:i/>
          <w:iCs/>
          <w:color w:val="595959" w:themeColor="text1" w:themeTint="A6"/>
        </w:rPr>
        <w:t>/</w:t>
      </w:r>
      <w:r w:rsidRPr="00C44138">
        <w:rPr>
          <w:rFonts w:ascii="GTWalsheimProRegular" w:hAnsi="GTWalsheimProRegular" w:cs="Graphik Arabic Regular"/>
          <w:i/>
          <w:iCs/>
          <w:color w:val="595959" w:themeColor="text1" w:themeTint="A6"/>
        </w:rPr>
        <w:t xml:space="preserve">her to notify the competent authorities or concerned entities about </w:t>
      </w:r>
      <w:r w:rsidR="00075CB6" w:rsidRPr="00C44138">
        <w:rPr>
          <w:rFonts w:ascii="GTWalsheimProRegular" w:hAnsi="GTWalsheimProRegular" w:cs="Graphik Arabic Regular"/>
          <w:i/>
          <w:iCs/>
          <w:color w:val="595959" w:themeColor="text1" w:themeTint="A6"/>
        </w:rPr>
        <w:t>their</w:t>
      </w:r>
      <w:r w:rsidRPr="00C44138">
        <w:rPr>
          <w:rFonts w:ascii="GTWalsheimProRegular" w:hAnsi="GTWalsheimProRegular" w:cs="Graphik Arabic Regular"/>
          <w:i/>
          <w:iCs/>
          <w:color w:val="595959" w:themeColor="text1" w:themeTint="A6"/>
        </w:rPr>
        <w:t xml:space="preserve"> suffering, the suffering of any of </w:t>
      </w:r>
      <w:r w:rsidR="00075CB6" w:rsidRPr="00C44138">
        <w:rPr>
          <w:rFonts w:ascii="GTWalsheimProRegular" w:hAnsi="GTWalsheimProRegular" w:cs="Graphik Arabic Regular"/>
          <w:i/>
          <w:iCs/>
          <w:color w:val="595959" w:themeColor="text1" w:themeTint="A6"/>
        </w:rPr>
        <w:t>their</w:t>
      </w:r>
      <w:r w:rsidRPr="00C44138">
        <w:rPr>
          <w:rFonts w:ascii="GTWalsheimProRegular" w:hAnsi="GTWalsheimProRegular" w:cs="Graphik Arabic Regular"/>
          <w:i/>
          <w:iCs/>
          <w:color w:val="595959" w:themeColor="text1" w:themeTint="A6"/>
        </w:rPr>
        <w:t xml:space="preserve"> siblings or any other child in one of the cases</w:t>
      </w:r>
      <w:r w:rsidR="00384D96" w:rsidRPr="00C44138">
        <w:rPr>
          <w:rFonts w:ascii="GTWalsheimProRegular" w:hAnsi="GTWalsheimProRegular" w:cs="Graphik Arabic Regular"/>
          <w:i/>
          <w:iCs/>
          <w:color w:val="595959" w:themeColor="text1" w:themeTint="A6"/>
        </w:rPr>
        <w:t xml:space="preserve"> set forth in Article 33 hereof</w:t>
      </w:r>
      <w:r w:rsidR="00053555" w:rsidRPr="00C44138">
        <w:rPr>
          <w:rFonts w:ascii="GTWalsheimProRegular" w:hAnsi="GTWalsheimProRegular" w:cs="Graphik Arabic Regular"/>
          <w:i/>
          <w:iCs/>
          <w:color w:val="595959" w:themeColor="text1" w:themeTint="A6"/>
        </w:rPr>
        <w:t>.</w:t>
      </w:r>
    </w:p>
    <w:p w14:paraId="47B8C0B1" w14:textId="77777777" w:rsidR="00AE0206" w:rsidRPr="00C44138" w:rsidRDefault="00AE0206"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4BA39725" w14:textId="68B01F97" w:rsidR="00027D59" w:rsidRPr="002B33F7" w:rsidRDefault="00027D59" w:rsidP="000A5843">
      <w:pPr>
        <w:pStyle w:val="NormalWeb"/>
        <w:spacing w:before="0" w:beforeAutospacing="0" w:after="0" w:afterAutospacing="0"/>
        <w:jc w:val="both"/>
        <w:rPr>
          <w:rFonts w:ascii="GTWalsheimProRegular" w:hAnsi="GTWalsheimProRegular" w:cs="Graphik Arabic Regular"/>
          <w:color w:val="EA8209"/>
        </w:rPr>
      </w:pPr>
      <w:r w:rsidRPr="002B33F7">
        <w:rPr>
          <w:rFonts w:ascii="GTWalsheimProRegular" w:hAnsi="GTWalsheimProRegular" w:cs="Graphik Arabic Regular"/>
          <w:color w:val="EA8209"/>
        </w:rPr>
        <w:t xml:space="preserve">As a result, the following non-exhaustive categories of professions are considered mandated reporters: </w:t>
      </w:r>
    </w:p>
    <w:p w14:paraId="5DEA3843" w14:textId="0B2AC7FF" w:rsidR="00027D59" w:rsidRPr="00C44138" w:rsidRDefault="003C56A2"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Teaching staff, non-teaching staff, admin staff, contractors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auxiliary staff and other employees in public and private</w:t>
      </w:r>
      <w:r w:rsidR="00333689"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schools</w:t>
      </w:r>
      <w:r w:rsidR="006B61E6" w:rsidRPr="00C44138">
        <w:rPr>
          <w:rFonts w:ascii="GTWalsheimProRegular" w:hAnsi="GTWalsheimProRegular" w:cs="Graphik Arabic Regular"/>
          <w:color w:val="595959" w:themeColor="text1" w:themeTint="A6"/>
          <w:sz w:val="24"/>
          <w:szCs w:val="24"/>
        </w:rPr>
        <w:t>, charter schools and nurseries</w:t>
      </w:r>
    </w:p>
    <w:p w14:paraId="7D7D49AA" w14:textId="01B1B378" w:rsidR="006B61E6" w:rsidRPr="00C44138" w:rsidRDefault="006B61E6"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Administrators or employees of licensed community care or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daycare facilities </w:t>
      </w:r>
    </w:p>
    <w:p w14:paraId="4A7FEB1B" w14:textId="0347351E" w:rsidR="00027D59" w:rsidRPr="00C44138" w:rsidRDefault="00027D5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Administrators or employees </w:t>
      </w:r>
      <w:r w:rsidR="006B61E6" w:rsidRPr="00C44138">
        <w:rPr>
          <w:rFonts w:ascii="GTWalsheimProRegular" w:hAnsi="GTWalsheimProRegular" w:cs="Graphik Arabic Regular"/>
          <w:color w:val="595959" w:themeColor="text1" w:themeTint="A6"/>
          <w:sz w:val="24"/>
          <w:szCs w:val="24"/>
        </w:rPr>
        <w:t>of</w:t>
      </w:r>
      <w:r w:rsidRPr="00C44138">
        <w:rPr>
          <w:rFonts w:ascii="GTWalsheimProRegular" w:hAnsi="GTWalsheimProRegular" w:cs="Graphik Arabic Regular"/>
          <w:color w:val="595959" w:themeColor="text1" w:themeTint="A6"/>
          <w:sz w:val="24"/>
          <w:szCs w:val="24"/>
        </w:rPr>
        <w:t xml:space="preserve"> day camps, </w:t>
      </w:r>
      <w:r w:rsidR="001755F5" w:rsidRPr="00C44138">
        <w:rPr>
          <w:rFonts w:ascii="GTWalsheimProRegular" w:hAnsi="GTWalsheimProRegular" w:cs="Graphik Arabic Regular"/>
          <w:color w:val="595959" w:themeColor="text1" w:themeTint="A6"/>
          <w:sz w:val="24"/>
          <w:szCs w:val="24"/>
        </w:rPr>
        <w:t xml:space="preserve">student </w:t>
      </w:r>
      <w:r w:rsidR="003C56A2" w:rsidRPr="00C44138">
        <w:rPr>
          <w:rFonts w:ascii="GTWalsheimProRegular" w:hAnsi="GTWalsheimProRegular" w:cs="Graphik Arabic Regular"/>
          <w:color w:val="595959" w:themeColor="text1" w:themeTint="A6"/>
          <w:sz w:val="24"/>
          <w:szCs w:val="24"/>
        </w:rPr>
        <w:t xml:space="preserve">and </w:t>
      </w:r>
      <w:r w:rsidRPr="00C44138">
        <w:rPr>
          <w:rFonts w:ascii="GTWalsheimProRegular" w:hAnsi="GTWalsheimProRegular" w:cs="Graphik Arabic Regular"/>
          <w:color w:val="595959" w:themeColor="text1" w:themeTint="A6"/>
          <w:sz w:val="24"/>
          <w:szCs w:val="24"/>
        </w:rPr>
        <w:t>youth centers</w:t>
      </w:r>
      <w:r w:rsidR="00E738DD"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or </w:t>
      </w:r>
      <w:r w:rsidR="001755F5" w:rsidRPr="00C44138">
        <w:rPr>
          <w:rFonts w:ascii="GTWalsheimProRegular" w:hAnsi="GTWalsheimProRegular" w:cs="Graphik Arabic Regular"/>
          <w:color w:val="595959" w:themeColor="text1" w:themeTint="A6"/>
          <w:sz w:val="24"/>
          <w:szCs w:val="24"/>
        </w:rPr>
        <w:t xml:space="preserve">student </w:t>
      </w:r>
      <w:r w:rsidR="003C56A2" w:rsidRPr="00C44138">
        <w:rPr>
          <w:rFonts w:ascii="GTWalsheimProRegular" w:hAnsi="GTWalsheimProRegular" w:cs="Graphik Arabic Regular"/>
          <w:color w:val="595959" w:themeColor="text1" w:themeTint="A6"/>
          <w:sz w:val="24"/>
          <w:szCs w:val="24"/>
        </w:rPr>
        <w:t xml:space="preserve">and </w:t>
      </w:r>
      <w:r w:rsidRPr="00C44138">
        <w:rPr>
          <w:rFonts w:ascii="GTWalsheimProRegular" w:hAnsi="GTWalsheimProRegular" w:cs="Graphik Arabic Regular"/>
          <w:color w:val="595959" w:themeColor="text1" w:themeTint="A6"/>
          <w:sz w:val="24"/>
          <w:szCs w:val="24"/>
        </w:rPr>
        <w:t xml:space="preserve">youth recreation programs </w:t>
      </w:r>
    </w:p>
    <w:p w14:paraId="286B3776" w14:textId="77777777" w:rsidR="00027D59" w:rsidRPr="00C44138" w:rsidRDefault="006B61E6"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w:t>
      </w:r>
      <w:r w:rsidR="00027D59" w:rsidRPr="00C44138">
        <w:rPr>
          <w:rFonts w:ascii="GTWalsheimProRegular" w:hAnsi="GTWalsheimProRegular" w:cs="Graphik Arabic Regular"/>
          <w:color w:val="595959" w:themeColor="text1" w:themeTint="A6"/>
          <w:sz w:val="24"/>
          <w:szCs w:val="24"/>
        </w:rPr>
        <w:t xml:space="preserve">ocial </w:t>
      </w:r>
      <w:r w:rsidRPr="00C44138">
        <w:rPr>
          <w:rFonts w:ascii="GTWalsheimProRegular" w:hAnsi="GTWalsheimProRegular" w:cs="Graphik Arabic Regular"/>
          <w:color w:val="595959" w:themeColor="text1" w:themeTint="A6"/>
          <w:sz w:val="24"/>
          <w:szCs w:val="24"/>
        </w:rPr>
        <w:t xml:space="preserve">workers and social </w:t>
      </w:r>
      <w:r w:rsidR="00027D59" w:rsidRPr="00C44138">
        <w:rPr>
          <w:rFonts w:ascii="GTWalsheimProRegular" w:hAnsi="GTWalsheimProRegular" w:cs="Graphik Arabic Regular"/>
          <w:color w:val="595959" w:themeColor="text1" w:themeTint="A6"/>
          <w:sz w:val="24"/>
          <w:szCs w:val="24"/>
        </w:rPr>
        <w:t>service workers</w:t>
      </w:r>
      <w:r w:rsidR="00EE1641" w:rsidRPr="00C44138">
        <w:rPr>
          <w:rFonts w:ascii="GTWalsheimProRegular" w:hAnsi="GTWalsheimProRegular" w:cs="Graphik Arabic Regular"/>
          <w:color w:val="595959" w:themeColor="text1" w:themeTint="A6"/>
          <w:sz w:val="24"/>
          <w:szCs w:val="24"/>
        </w:rPr>
        <w:t xml:space="preserve"> within social institutions</w:t>
      </w:r>
    </w:p>
    <w:p w14:paraId="343B7CBD" w14:textId="5DCD6B35" w:rsidR="00EE1641" w:rsidRPr="00C44138" w:rsidRDefault="00EE1641"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Employees at social assistance, social protection and family and marital counseling programs (incl. family and marriage therapists)</w:t>
      </w:r>
    </w:p>
    <w:p w14:paraId="692D3473" w14:textId="77777777" w:rsidR="00EE1641" w:rsidRPr="00C44138" w:rsidRDefault="00EE1641"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Domestic workers with a caregiving responsibility </w:t>
      </w:r>
    </w:p>
    <w:p w14:paraId="06421F29" w14:textId="2C96A9A6" w:rsidR="00027D59" w:rsidRPr="00C44138" w:rsidRDefault="00027D5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Foster parents, alternative family members and personnel of residential care facilities for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w:t>
      </w:r>
    </w:p>
    <w:p w14:paraId="31B21347" w14:textId="3EEF88AE" w:rsidR="00027D59" w:rsidRPr="00C44138" w:rsidRDefault="006B61E6"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Police officers, and other employees in </w:t>
      </w:r>
      <w:r w:rsidR="004F3DE0"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olice departments</w:t>
      </w:r>
    </w:p>
    <w:p w14:paraId="179A6B27" w14:textId="77777777" w:rsidR="006B61E6" w:rsidRPr="00C44138" w:rsidRDefault="006B61E6"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Probation officers and parole officers </w:t>
      </w:r>
    </w:p>
    <w:p w14:paraId="1A0D8146" w14:textId="77777777" w:rsidR="006B61E6" w:rsidRPr="00C44138" w:rsidRDefault="006B61E6"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Prosecutors and judges</w:t>
      </w:r>
    </w:p>
    <w:p w14:paraId="1325268F" w14:textId="77777777" w:rsidR="00EE1641" w:rsidRPr="00C44138" w:rsidRDefault="00EE1641"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Forensic doctors </w:t>
      </w:r>
    </w:p>
    <w:p w14:paraId="13450468" w14:textId="2AF7042C" w:rsidR="00027D59" w:rsidRPr="00C44138" w:rsidRDefault="00027D5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Physicians, surgeons, psychiatrists, psychologists, dentists, residents, interns, licensed nurses, dental hygienists or social workers and </w:t>
      </w:r>
      <w:r w:rsidR="00EE1641" w:rsidRPr="00C44138">
        <w:rPr>
          <w:rFonts w:ascii="GTWalsheimProRegular" w:hAnsi="GTWalsheimProRegular" w:cs="Graphik Arabic Regular"/>
          <w:color w:val="595959" w:themeColor="text1" w:themeTint="A6"/>
          <w:sz w:val="24"/>
          <w:szCs w:val="24"/>
        </w:rPr>
        <w:t xml:space="preserve">other </w:t>
      </w:r>
      <w:r w:rsidRPr="00C44138">
        <w:rPr>
          <w:rFonts w:ascii="GTWalsheimProRegular" w:hAnsi="GTWalsheimProRegular" w:cs="Graphik Arabic Regular"/>
          <w:color w:val="595959" w:themeColor="text1" w:themeTint="A6"/>
          <w:sz w:val="24"/>
          <w:szCs w:val="24"/>
        </w:rPr>
        <w:t xml:space="preserve">employees within health facilities </w:t>
      </w:r>
    </w:p>
    <w:p w14:paraId="59C6D60F" w14:textId="77777777" w:rsidR="00EE1641" w:rsidRPr="00C44138" w:rsidRDefault="00EE1641"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Alcohol and drug counselors </w:t>
      </w:r>
    </w:p>
    <w:p w14:paraId="3C0ED3D8" w14:textId="24C85804" w:rsidR="00027D59" w:rsidRPr="00C44138" w:rsidRDefault="001755F5"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Student </w:t>
      </w:r>
      <w:r w:rsidR="00027D59" w:rsidRPr="00C44138">
        <w:rPr>
          <w:rFonts w:ascii="GTWalsheimProRegular" w:hAnsi="GTWalsheimProRegular" w:cs="Graphik Arabic Regular"/>
          <w:color w:val="595959" w:themeColor="text1" w:themeTint="A6"/>
          <w:sz w:val="24"/>
          <w:szCs w:val="24"/>
        </w:rPr>
        <w:t xml:space="preserve">visitation monitors (sheltering facilities, courts) </w:t>
      </w:r>
    </w:p>
    <w:p w14:paraId="1FE1C982" w14:textId="77777777" w:rsidR="00027D59" w:rsidRPr="00C44138" w:rsidRDefault="00027D5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Religious service providers and employees of religious centers and/or services </w:t>
      </w:r>
    </w:p>
    <w:p w14:paraId="33FC3102" w14:textId="77777777" w:rsidR="00027D59" w:rsidRPr="00C44138" w:rsidRDefault="00027D5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Athletic coaches</w:t>
      </w:r>
      <w:r w:rsidR="00EE1641" w:rsidRPr="00C44138">
        <w:rPr>
          <w:rFonts w:ascii="GTWalsheimProRegular" w:hAnsi="GTWalsheimProRegular" w:cs="Graphik Arabic Regular"/>
          <w:color w:val="595959" w:themeColor="text1" w:themeTint="A6"/>
          <w:sz w:val="24"/>
          <w:szCs w:val="24"/>
        </w:rPr>
        <w:t xml:space="preserve"> and </w:t>
      </w:r>
      <w:r w:rsidRPr="00C44138">
        <w:rPr>
          <w:rFonts w:ascii="GTWalsheimProRegular" w:hAnsi="GTWalsheimProRegular" w:cs="Graphik Arabic Regular"/>
          <w:color w:val="595959" w:themeColor="text1" w:themeTint="A6"/>
          <w:sz w:val="24"/>
          <w:szCs w:val="24"/>
        </w:rPr>
        <w:t xml:space="preserve">administrators, or </w:t>
      </w:r>
      <w:r w:rsidR="00EE1641" w:rsidRPr="00C44138">
        <w:rPr>
          <w:rFonts w:ascii="GTWalsheimProRegular" w:hAnsi="GTWalsheimProRegular" w:cs="Graphik Arabic Regular"/>
          <w:color w:val="595959" w:themeColor="text1" w:themeTint="A6"/>
          <w:sz w:val="24"/>
          <w:szCs w:val="24"/>
        </w:rPr>
        <w:t xml:space="preserve">other employees of </w:t>
      </w:r>
      <w:r w:rsidRPr="00C44138">
        <w:rPr>
          <w:rFonts w:ascii="GTWalsheimProRegular" w:hAnsi="GTWalsheimProRegular" w:cs="Graphik Arabic Regular"/>
          <w:color w:val="595959" w:themeColor="text1" w:themeTint="A6"/>
          <w:sz w:val="24"/>
          <w:szCs w:val="24"/>
        </w:rPr>
        <w:t>out of school programs</w:t>
      </w:r>
      <w:r w:rsidR="00EE1641" w:rsidRPr="00C44138">
        <w:rPr>
          <w:rFonts w:ascii="GTWalsheimProRegular" w:hAnsi="GTWalsheimProRegular" w:cs="Graphik Arabic Regular"/>
          <w:color w:val="595959" w:themeColor="text1" w:themeTint="A6"/>
          <w:sz w:val="24"/>
          <w:szCs w:val="24"/>
        </w:rPr>
        <w:t xml:space="preserve"> and sports clubs</w:t>
      </w:r>
    </w:p>
    <w:p w14:paraId="6CF0D6B7" w14:textId="77777777" w:rsidR="00EE1641" w:rsidRPr="00C44138" w:rsidRDefault="00EE1641"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Commercial film and photographic print or image processors, computer technicians </w:t>
      </w:r>
    </w:p>
    <w:p w14:paraId="6E6A2523" w14:textId="77777777" w:rsidR="00EE1641" w:rsidRPr="00C44138" w:rsidRDefault="00EE1641"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Security employees</w:t>
      </w:r>
    </w:p>
    <w:p w14:paraId="791F96E3" w14:textId="5D5203B6" w:rsidR="00EE1641" w:rsidRPr="00C44138" w:rsidRDefault="00EE1641"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Volunteers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interns tasked with assisting the </w:t>
      </w:r>
      <w:r w:rsidR="008E7840" w:rsidRPr="00C44138">
        <w:rPr>
          <w:rFonts w:ascii="GTWalsheimProRegular" w:hAnsi="GTWalsheimProRegular" w:cs="Graphik Arabic Regular"/>
          <w:color w:val="595959" w:themeColor="text1" w:themeTint="A6"/>
          <w:sz w:val="24"/>
          <w:szCs w:val="24"/>
        </w:rPr>
        <w:t>above-mentioned</w:t>
      </w:r>
      <w:r w:rsidRPr="00C44138">
        <w:rPr>
          <w:rFonts w:ascii="GTWalsheimProRegular" w:hAnsi="GTWalsheimProRegular" w:cs="Graphik Arabic Regular"/>
          <w:color w:val="595959" w:themeColor="text1" w:themeTint="A6"/>
          <w:sz w:val="24"/>
          <w:szCs w:val="24"/>
        </w:rPr>
        <w:t xml:space="preserve"> professions</w:t>
      </w:r>
    </w:p>
    <w:p w14:paraId="4BEC8750" w14:textId="7D2DB8D6" w:rsidR="00027D59" w:rsidRPr="00C44138" w:rsidRDefault="00027D59"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Any other persons who are directly</w:t>
      </w:r>
      <w:r w:rsidR="00FE01FB" w:rsidRPr="00C44138">
        <w:rPr>
          <w:rFonts w:ascii="GTWalsheimProRegular" w:hAnsi="GTWalsheimProRegular" w:cs="Graphik Arabic Regular"/>
          <w:color w:val="595959" w:themeColor="text1" w:themeTint="A6"/>
          <w:sz w:val="24"/>
          <w:szCs w:val="24"/>
        </w:rPr>
        <w:t>/</w:t>
      </w:r>
      <w:r w:rsidR="000D344E" w:rsidRPr="00C44138">
        <w:rPr>
          <w:rFonts w:ascii="GTWalsheimProRegular" w:hAnsi="GTWalsheimProRegular" w:cs="Graphik Arabic Regular"/>
          <w:color w:val="595959" w:themeColor="text1" w:themeTint="A6"/>
          <w:sz w:val="24"/>
          <w:szCs w:val="24"/>
        </w:rPr>
        <w:t>indirectly</w:t>
      </w:r>
      <w:r w:rsidRPr="00C44138">
        <w:rPr>
          <w:rFonts w:ascii="GTWalsheimProRegular" w:hAnsi="GTWalsheimProRegular" w:cs="Graphik Arabic Regular"/>
          <w:color w:val="595959" w:themeColor="text1" w:themeTint="A6"/>
          <w:sz w:val="24"/>
          <w:szCs w:val="24"/>
        </w:rPr>
        <w:t xml:space="preserve"> affiliated in providing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with direct services, programs</w:t>
      </w:r>
      <w:r w:rsidR="00EE1641"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and/or activities</w:t>
      </w:r>
    </w:p>
    <w:p w14:paraId="1240A0D8" w14:textId="77777777" w:rsidR="00862D76" w:rsidRPr="00C44138" w:rsidRDefault="00862D76" w:rsidP="000A5843">
      <w:pPr>
        <w:rPr>
          <w:rFonts w:ascii="GTWalsheimProRegular" w:hAnsi="GTWalsheimProRegular" w:cs="Graphik Arabic Regular"/>
          <w:color w:val="595959" w:themeColor="text1" w:themeTint="A6"/>
          <w:sz w:val="24"/>
          <w:szCs w:val="24"/>
        </w:rPr>
      </w:pPr>
    </w:p>
    <w:p w14:paraId="18A4E93B" w14:textId="1386B569" w:rsidR="00BC3F58" w:rsidRPr="00C44138" w:rsidRDefault="00BC3F58"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 addition, </w:t>
      </w:r>
      <w:r w:rsidR="00053555" w:rsidRPr="00C44138">
        <w:rPr>
          <w:rFonts w:ascii="GTWalsheimProRegular" w:hAnsi="GTWalsheimProRegular" w:cs="Graphik Arabic Regular"/>
          <w:color w:val="595959" w:themeColor="text1" w:themeTint="A6"/>
          <w:sz w:val="24"/>
          <w:szCs w:val="24"/>
        </w:rPr>
        <w:t>A</w:t>
      </w:r>
      <w:r w:rsidRPr="00C44138">
        <w:rPr>
          <w:rFonts w:ascii="GTWalsheimProRegular" w:hAnsi="GTWalsheimProRegular" w:cs="Graphik Arabic Regular"/>
          <w:color w:val="595959" w:themeColor="text1" w:themeTint="A6"/>
          <w:sz w:val="24"/>
          <w:szCs w:val="24"/>
        </w:rPr>
        <w:t>rticle 29 states that</w:t>
      </w:r>
      <w:r w:rsidRPr="00C44138">
        <w:rPr>
          <w:rFonts w:ascii="GTWalsheimProRegular" w:hAnsi="GTWalsheimProRegular" w:cs="Graphik Arabic Regular"/>
          <w:i/>
          <w:iCs/>
          <w:color w:val="595959" w:themeColor="text1" w:themeTint="A6"/>
          <w:sz w:val="24"/>
          <w:szCs w:val="24"/>
        </w:rPr>
        <w:t xml:space="preserve"> </w:t>
      </w:r>
      <w:r w:rsidR="003C73B4" w:rsidRPr="00C44138">
        <w:rPr>
          <w:rFonts w:ascii="GTWalsheimProRegular" w:hAnsi="GTWalsheimProRegular" w:cs="Graphik Arabic Regular"/>
          <w:i/>
          <w:iCs/>
          <w:color w:val="595959" w:themeColor="text1" w:themeTint="A6"/>
          <w:sz w:val="24"/>
          <w:szCs w:val="24"/>
        </w:rPr>
        <w:t>the</w:t>
      </w:r>
      <w:r w:rsidRPr="00C44138">
        <w:rPr>
          <w:rFonts w:ascii="GTWalsheimProRegular" w:hAnsi="GTWalsheimProRegular" w:cs="Graphik Arabic Regular"/>
          <w:i/>
          <w:iCs/>
          <w:color w:val="595959" w:themeColor="text1" w:themeTint="A6"/>
          <w:sz w:val="24"/>
          <w:szCs w:val="24"/>
        </w:rPr>
        <w:t xml:space="preserve"> telecommunications companies and internet service providers shall notify the competent </w:t>
      </w:r>
      <w:r w:rsidR="00CA3C89" w:rsidRPr="00C44138">
        <w:rPr>
          <w:rFonts w:ascii="GTWalsheimProRegular" w:hAnsi="GTWalsheimProRegular" w:cs="Graphik Arabic Regular"/>
          <w:i/>
          <w:iCs/>
          <w:color w:val="595959" w:themeColor="text1" w:themeTint="A6"/>
          <w:sz w:val="24"/>
          <w:szCs w:val="24"/>
        </w:rPr>
        <w:t>authorities,</w:t>
      </w:r>
      <w:r w:rsidRPr="00C44138">
        <w:rPr>
          <w:rFonts w:ascii="GTWalsheimProRegular" w:hAnsi="GTWalsheimProRegular" w:cs="Graphik Arabic Regular"/>
          <w:i/>
          <w:iCs/>
          <w:color w:val="595959" w:themeColor="text1" w:themeTint="A6"/>
          <w:sz w:val="24"/>
          <w:szCs w:val="24"/>
        </w:rPr>
        <w:t xml:space="preserve"> or the concerned entities of any child pornography</w:t>
      </w:r>
      <w:r w:rsidR="000A3D0C" w:rsidRPr="00C44138">
        <w:rPr>
          <w:rStyle w:val="FootnoteReference"/>
          <w:rFonts w:ascii="GTWalsheimProRegular" w:hAnsi="GTWalsheimProRegular" w:cs="Graphik Arabic Regular"/>
          <w:i/>
          <w:iCs/>
          <w:color w:val="595959" w:themeColor="text1" w:themeTint="A6"/>
          <w:sz w:val="24"/>
          <w:szCs w:val="24"/>
        </w:rPr>
        <w:footnoteReference w:id="5"/>
      </w:r>
      <w:r w:rsidRPr="00C44138">
        <w:rPr>
          <w:rFonts w:ascii="GTWalsheimProRegular" w:hAnsi="GTWalsheimProRegular" w:cs="Graphik Arabic Regular"/>
          <w:i/>
          <w:iCs/>
          <w:color w:val="595959" w:themeColor="text1" w:themeTint="A6"/>
          <w:sz w:val="24"/>
          <w:szCs w:val="24"/>
        </w:rPr>
        <w:t xml:space="preserve"> materials being circulated through the social media sites and on the Internet and shall provide necessary information and data on the persons, entities or sites that circulate such material or intend to mislead the children</w:t>
      </w:r>
      <w:r w:rsidR="00053555" w:rsidRPr="00C44138">
        <w:rPr>
          <w:rFonts w:ascii="GTWalsheimProRegular" w:hAnsi="GTWalsheimProRegular" w:cs="Graphik Arabic Regular"/>
          <w:i/>
          <w:iCs/>
          <w:color w:val="595959" w:themeColor="text1" w:themeTint="A6"/>
          <w:sz w:val="24"/>
          <w:szCs w:val="24"/>
        </w:rPr>
        <w:t>.</w:t>
      </w:r>
    </w:p>
    <w:p w14:paraId="09943768" w14:textId="77777777" w:rsidR="00B32090" w:rsidRPr="00C44138" w:rsidRDefault="00B32090" w:rsidP="000A5843">
      <w:pPr>
        <w:rPr>
          <w:rFonts w:ascii="GTWalsheimProRegular" w:hAnsi="GTWalsheimProRegular" w:cs="Graphik Arabic Regular"/>
          <w:color w:val="595959" w:themeColor="text1" w:themeTint="A6"/>
          <w:sz w:val="24"/>
          <w:szCs w:val="24"/>
        </w:rPr>
      </w:pPr>
    </w:p>
    <w:p w14:paraId="161E4263" w14:textId="77777777" w:rsidR="00B32090" w:rsidRPr="002B33F7" w:rsidRDefault="00B32090" w:rsidP="000A5843">
      <w:pPr>
        <w:rPr>
          <w:rFonts w:ascii="GTWalsheimProRegular" w:hAnsi="GTWalsheimProRegular" w:cs="Graphik Arabic Regular"/>
          <w:color w:val="EA8209"/>
          <w:sz w:val="24"/>
          <w:szCs w:val="24"/>
        </w:rPr>
      </w:pPr>
      <w:r w:rsidRPr="002B33F7">
        <w:rPr>
          <w:rFonts w:ascii="GTWalsheimProRegular" w:hAnsi="GTWalsheimProRegular" w:cs="Graphik Arabic Regular"/>
          <w:color w:val="EA8209"/>
          <w:sz w:val="24"/>
          <w:szCs w:val="24"/>
        </w:rPr>
        <w:t>As such, the following categories of professions are also considered mandatory reporters:</w:t>
      </w:r>
    </w:p>
    <w:p w14:paraId="21E58CE2" w14:textId="77777777" w:rsidR="0046175F" w:rsidRPr="00C44138" w:rsidRDefault="0046175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Telecommunications</w:t>
      </w:r>
    </w:p>
    <w:p w14:paraId="7E5A876D" w14:textId="77777777" w:rsidR="0046175F" w:rsidRPr="00C44138" w:rsidRDefault="0046175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Internet services</w:t>
      </w:r>
    </w:p>
    <w:p w14:paraId="720A4BD1" w14:textId="79EB3C14" w:rsidR="0046175F" w:rsidRPr="00C44138" w:rsidRDefault="0046175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Photography</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filmography</w:t>
      </w:r>
    </w:p>
    <w:p w14:paraId="100B8E6F" w14:textId="77777777" w:rsidR="00061E7F" w:rsidRPr="00C44138" w:rsidRDefault="00061E7F" w:rsidP="000A5843">
      <w:pPr>
        <w:rPr>
          <w:rFonts w:ascii="GTWalsheimProRegular" w:hAnsi="GTWalsheimProRegular" w:cs="Graphik Arabic Regular"/>
          <w:color w:val="595959" w:themeColor="text1" w:themeTint="A6"/>
          <w:sz w:val="24"/>
          <w:szCs w:val="24"/>
        </w:rPr>
      </w:pPr>
    </w:p>
    <w:p w14:paraId="2663F565" w14:textId="77777777" w:rsidR="00061E7F" w:rsidRPr="002B33F7" w:rsidRDefault="00061E7F" w:rsidP="000A5843">
      <w:pPr>
        <w:rPr>
          <w:rFonts w:ascii="GTWalsheimProRegular" w:hAnsi="GTWalsheimProRegular" w:cs="Graphik Arabic Regular"/>
          <w:color w:val="EA8209"/>
          <w:sz w:val="24"/>
          <w:szCs w:val="24"/>
        </w:rPr>
      </w:pPr>
      <w:r w:rsidRPr="002B33F7">
        <w:rPr>
          <w:rFonts w:ascii="GTWalsheimProRegular" w:hAnsi="GTWalsheimProRegular" w:cs="Graphik Arabic Regular"/>
          <w:color w:val="EA8209"/>
          <w:sz w:val="24"/>
          <w:szCs w:val="24"/>
        </w:rPr>
        <w:t>A report is required by mandated reporters when the following circumstances apply:</w:t>
      </w:r>
    </w:p>
    <w:p w14:paraId="63C9D897" w14:textId="57CD6535" w:rsidR="00061E7F" w:rsidRPr="00C44138" w:rsidRDefault="00061E7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 mandated reporter, in </w:t>
      </w:r>
      <w:r w:rsidR="00EF4ED8" w:rsidRPr="00C44138">
        <w:rPr>
          <w:rFonts w:ascii="GTWalsheimProRegular" w:hAnsi="GTWalsheimProRegular" w:cs="Graphik Arabic Regular"/>
          <w:color w:val="595959" w:themeColor="text1" w:themeTint="A6"/>
          <w:sz w:val="24"/>
          <w:szCs w:val="24"/>
        </w:rPr>
        <w:t>his</w:t>
      </w:r>
      <w:r w:rsidR="00FE01FB" w:rsidRPr="00C44138">
        <w:rPr>
          <w:rFonts w:ascii="GTWalsheimProRegular" w:hAnsi="GTWalsheimProRegular" w:cs="Graphik Arabic Regular"/>
          <w:color w:val="595959" w:themeColor="text1" w:themeTint="A6"/>
          <w:sz w:val="24"/>
          <w:szCs w:val="24"/>
        </w:rPr>
        <w:t>/</w:t>
      </w:r>
      <w:r w:rsidR="00EF4ED8" w:rsidRPr="00C44138">
        <w:rPr>
          <w:rFonts w:ascii="GTWalsheimProRegular" w:hAnsi="GTWalsheimProRegular" w:cs="Graphik Arabic Regular"/>
          <w:color w:val="595959" w:themeColor="text1" w:themeTint="A6"/>
          <w:sz w:val="24"/>
          <w:szCs w:val="24"/>
        </w:rPr>
        <w:t>her</w:t>
      </w:r>
      <w:r w:rsidRPr="00C44138">
        <w:rPr>
          <w:rFonts w:ascii="GTWalsheimProRegular" w:hAnsi="GTWalsheimProRegular" w:cs="Graphik Arabic Regular"/>
          <w:color w:val="595959" w:themeColor="text1" w:themeTint="A6"/>
          <w:sz w:val="24"/>
          <w:szCs w:val="24"/>
        </w:rPr>
        <w:t xml:space="preserve"> professional capacity or within the scope of </w:t>
      </w:r>
      <w:r w:rsidR="00EF4ED8" w:rsidRPr="00C44138">
        <w:rPr>
          <w:rFonts w:ascii="GTWalsheimProRegular" w:hAnsi="GTWalsheimProRegular" w:cs="Graphik Arabic Regular"/>
          <w:color w:val="595959" w:themeColor="text1" w:themeTint="A6"/>
          <w:sz w:val="24"/>
          <w:szCs w:val="24"/>
        </w:rPr>
        <w:t>his</w:t>
      </w:r>
      <w:r w:rsidR="00FE01FB" w:rsidRPr="00C44138">
        <w:rPr>
          <w:rFonts w:ascii="GTWalsheimProRegular" w:hAnsi="GTWalsheimProRegular" w:cs="Graphik Arabic Regular"/>
          <w:color w:val="595959" w:themeColor="text1" w:themeTint="A6"/>
          <w:sz w:val="24"/>
          <w:szCs w:val="24"/>
        </w:rPr>
        <w:t>/</w:t>
      </w:r>
      <w:r w:rsidR="00EF4ED8" w:rsidRPr="00C44138">
        <w:rPr>
          <w:rFonts w:ascii="GTWalsheimProRegular" w:hAnsi="GTWalsheimProRegular" w:cs="Graphik Arabic Regular"/>
          <w:color w:val="595959" w:themeColor="text1" w:themeTint="A6"/>
          <w:sz w:val="24"/>
          <w:szCs w:val="24"/>
        </w:rPr>
        <w:t>her</w:t>
      </w:r>
      <w:r w:rsidRPr="00C44138">
        <w:rPr>
          <w:rFonts w:ascii="GTWalsheimProRegular" w:hAnsi="GTWalsheimProRegular" w:cs="Graphik Arabic Regular"/>
          <w:color w:val="595959" w:themeColor="text1" w:themeTint="A6"/>
          <w:sz w:val="24"/>
          <w:szCs w:val="24"/>
        </w:rPr>
        <w:t xml:space="preserve"> employment, has knowledge of or observes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whom the reporter knows or reasonably suspects of </w:t>
      </w:r>
      <w:r w:rsidR="009D4344" w:rsidRPr="00C44138">
        <w:rPr>
          <w:rFonts w:ascii="GTWalsheimProRegular" w:hAnsi="GTWalsheimProRegular" w:cs="Graphik Arabic Regular"/>
          <w:color w:val="595959" w:themeColor="text1" w:themeTint="A6"/>
          <w:sz w:val="24"/>
          <w:szCs w:val="24"/>
        </w:rPr>
        <w:t>being maltreated</w:t>
      </w:r>
    </w:p>
    <w:p w14:paraId="5186FBD6" w14:textId="73E013AD" w:rsidR="00061E7F" w:rsidRPr="00C44138" w:rsidRDefault="00061E7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 person is called upon to provide aid to any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who is suffering from an injury that reasonably appears to have been caused by </w:t>
      </w:r>
      <w:r w:rsidR="009D4344" w:rsidRPr="00C44138">
        <w:rPr>
          <w:rFonts w:ascii="GTWalsheimProRegular" w:hAnsi="GTWalsheimProRegular" w:cs="Graphik Arabic Regular"/>
          <w:color w:val="595959" w:themeColor="text1" w:themeTint="A6"/>
          <w:sz w:val="24"/>
          <w:szCs w:val="24"/>
        </w:rPr>
        <w:t>maltreatment</w:t>
      </w:r>
    </w:p>
    <w:p w14:paraId="4278188F" w14:textId="0183F655" w:rsidR="00061E7F" w:rsidRPr="00C44138" w:rsidRDefault="00061E7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Individuals who have knowledge of or observe any film, photograph, videotape, negative or slide depicting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under age 18 engaged in an act of sexual conduct </w:t>
      </w:r>
    </w:p>
    <w:p w14:paraId="1452FB4C" w14:textId="15FEC657" w:rsidR="00061E7F" w:rsidRPr="00C44138" w:rsidRDefault="00061E7F" w:rsidP="004844EE">
      <w:pPr>
        <w:numPr>
          <w:ilvl w:val="0"/>
          <w:numId w:val="8"/>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Technicians</w:t>
      </w:r>
      <w:r w:rsidR="00FE01FB" w:rsidRPr="00C44138">
        <w:rPr>
          <w:rFonts w:ascii="GTWalsheimProRegular" w:hAnsi="GTWalsheimProRegular" w:cs="Graphik Arabic Regular"/>
          <w:color w:val="595959" w:themeColor="text1" w:themeTint="A6"/>
          <w:sz w:val="24"/>
          <w:szCs w:val="24"/>
        </w:rPr>
        <w:t>/</w:t>
      </w:r>
      <w:r w:rsidR="00C00282" w:rsidRPr="00C44138">
        <w:rPr>
          <w:rFonts w:ascii="GTWalsheimProRegular" w:hAnsi="GTWalsheimProRegular" w:cs="Graphik Arabic Regular"/>
          <w:color w:val="595959" w:themeColor="text1" w:themeTint="A6"/>
          <w:sz w:val="24"/>
          <w:szCs w:val="24"/>
        </w:rPr>
        <w:t>t</w:t>
      </w:r>
      <w:r w:rsidRPr="00C44138">
        <w:rPr>
          <w:rFonts w:ascii="GTWalsheimProRegular" w:hAnsi="GTWalsheimProRegular" w:cs="Graphik Arabic Regular"/>
          <w:color w:val="595959" w:themeColor="text1" w:themeTint="A6"/>
          <w:sz w:val="24"/>
          <w:szCs w:val="24"/>
        </w:rPr>
        <w:t>elecommunications</w:t>
      </w:r>
      <w:r w:rsidR="00C00282" w:rsidRPr="00C44138">
        <w:rPr>
          <w:rFonts w:ascii="GTWalsheimProRegular" w:hAnsi="GTWalsheimProRegular" w:cs="Graphik Arabic Regular"/>
          <w:color w:val="595959" w:themeColor="text1" w:themeTint="A6"/>
          <w:sz w:val="24"/>
          <w:szCs w:val="24"/>
        </w:rPr>
        <w:t xml:space="preserve"> employees</w:t>
      </w:r>
      <w:r w:rsidRPr="00C44138">
        <w:rPr>
          <w:rFonts w:ascii="GTWalsheimProRegular" w:hAnsi="GTWalsheimProRegular" w:cs="Graphik Arabic Regular"/>
          <w:color w:val="595959" w:themeColor="text1" w:themeTint="A6"/>
          <w:sz w:val="24"/>
          <w:szCs w:val="24"/>
        </w:rPr>
        <w:t xml:space="preserve"> have knowledge of or observe, within the scope of their professional capacity or employment, any representation of information, data or an image, including, but not limited to, any computer hardware, software, file, floppy disk, data storage medium, CD-ROM, computer-generated equipment or computer-generated image that is retrievable in </w:t>
      </w:r>
      <w:r w:rsidRPr="00C44138">
        <w:rPr>
          <w:rFonts w:ascii="GTWalsheimProRegular" w:hAnsi="GTWalsheimProRegular" w:cs="Graphik Arabic Regular"/>
          <w:color w:val="595959" w:themeColor="text1" w:themeTint="A6"/>
          <w:sz w:val="24"/>
          <w:szCs w:val="24"/>
        </w:rPr>
        <w:lastRenderedPageBreak/>
        <w:t xml:space="preserve">perceivable form and that is intentionally saved, transmitted or organized on an electronic medium, depicting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under age 18 engaged in an act of </w:t>
      </w:r>
      <w:r w:rsidR="00C00282" w:rsidRPr="00C44138">
        <w:rPr>
          <w:rFonts w:ascii="GTWalsheimProRegular" w:hAnsi="GTWalsheimProRegular" w:cs="Graphik Arabic Regular"/>
          <w:color w:val="595959" w:themeColor="text1" w:themeTint="A6"/>
          <w:sz w:val="24"/>
          <w:szCs w:val="24"/>
        </w:rPr>
        <w:t>violation of children’s rights</w:t>
      </w:r>
      <w:r w:rsidRPr="00C44138">
        <w:rPr>
          <w:rFonts w:ascii="GTWalsheimProRegular" w:hAnsi="GTWalsheimProRegular" w:cs="Graphik Arabic Regular"/>
          <w:color w:val="595959" w:themeColor="text1" w:themeTint="A6"/>
          <w:sz w:val="24"/>
          <w:szCs w:val="24"/>
        </w:rPr>
        <w:t xml:space="preserve"> </w:t>
      </w:r>
    </w:p>
    <w:p w14:paraId="4E7F41D0" w14:textId="06DF407B" w:rsidR="0046175F" w:rsidRPr="00C44138" w:rsidRDefault="0046175F" w:rsidP="000A5843">
      <w:pPr>
        <w:rPr>
          <w:rFonts w:ascii="GTWalsheimProRegular" w:hAnsi="GTWalsheimProRegular" w:cs="Graphik Arabic Regular"/>
          <w:color w:val="595959" w:themeColor="text1" w:themeTint="A6"/>
          <w:sz w:val="24"/>
          <w:szCs w:val="24"/>
        </w:rPr>
      </w:pPr>
    </w:p>
    <w:p w14:paraId="3DB9569F" w14:textId="77777777" w:rsidR="00AE0206" w:rsidRPr="00C44138" w:rsidRDefault="00AE0206" w:rsidP="000A5843">
      <w:pPr>
        <w:rPr>
          <w:rFonts w:ascii="GTWalsheimProRegular" w:hAnsi="GTWalsheimProRegular" w:cs="Graphik Arabic Regular"/>
          <w:color w:val="595959" w:themeColor="text1" w:themeTint="A6"/>
          <w:sz w:val="24"/>
          <w:szCs w:val="24"/>
        </w:rPr>
      </w:pPr>
    </w:p>
    <w:p w14:paraId="030CB30A" w14:textId="67EAFC50" w:rsidR="009300AA" w:rsidRPr="00312A20" w:rsidRDefault="009300AA" w:rsidP="00A4792D">
      <w:pPr>
        <w:pStyle w:val="Heading2"/>
        <w:spacing w:before="0"/>
        <w:ind w:left="576"/>
        <w:rPr>
          <w:rFonts w:ascii="GTWalsheimProRegular" w:hAnsi="GTWalsheimProRegular" w:cs="Graphik Arabic Regular"/>
          <w:color w:val="2C79AF"/>
        </w:rPr>
      </w:pPr>
      <w:bookmarkStart w:id="98" w:name="_Toc56378783"/>
      <w:bookmarkStart w:id="99" w:name="_Toc45663612"/>
      <w:bookmarkStart w:id="100" w:name="_Toc153959951"/>
      <w:bookmarkEnd w:id="98"/>
      <w:r w:rsidRPr="00312A20">
        <w:rPr>
          <w:rFonts w:ascii="GTWalsheimProRegular" w:hAnsi="GTWalsheimProRegular" w:cs="Graphik Arabic Regular"/>
          <w:color w:val="2C79AF"/>
        </w:rPr>
        <w:t xml:space="preserve">What are the </w:t>
      </w:r>
      <w:r w:rsidR="009F1ED3" w:rsidRPr="00312A20">
        <w:rPr>
          <w:rFonts w:ascii="GTWalsheimProRegular" w:hAnsi="GTWalsheimProRegular" w:cs="Graphik Arabic Regular"/>
          <w:color w:val="2C79AF"/>
        </w:rPr>
        <w:t>implications</w:t>
      </w:r>
      <w:r w:rsidRPr="00312A20">
        <w:rPr>
          <w:rFonts w:ascii="GTWalsheimProRegular" w:hAnsi="GTWalsheimProRegular" w:cs="Graphik Arabic Regular"/>
          <w:color w:val="2C79AF"/>
        </w:rPr>
        <w:t xml:space="preserve"> of not reporting </w:t>
      </w:r>
      <w:r w:rsidR="0062619A" w:rsidRPr="00312A20">
        <w:rPr>
          <w:rFonts w:ascii="GTWalsheimProRegular" w:hAnsi="GTWalsheimProRegular" w:cs="Graphik Arabic Regular"/>
          <w:color w:val="2C79AF"/>
        </w:rPr>
        <w:t xml:space="preserve">(according to the </w:t>
      </w:r>
      <w:proofErr w:type="spellStart"/>
      <w:r w:rsidR="0062619A" w:rsidRPr="00A4792D">
        <w:rPr>
          <w:rFonts w:ascii="GTWalsheimProRegular" w:hAnsi="GTWalsheimProRegular" w:cs="Graphik Arabic Regular"/>
          <w:color w:val="2C79AF"/>
        </w:rPr>
        <w:t>Wadeema</w:t>
      </w:r>
      <w:proofErr w:type="spellEnd"/>
      <w:r w:rsidR="000D3C4A" w:rsidRPr="00312A20">
        <w:rPr>
          <w:rFonts w:ascii="GTWalsheimProRegular" w:hAnsi="GTWalsheimProRegular" w:cs="Graphik Arabic Regular"/>
          <w:color w:val="2C79AF"/>
        </w:rPr>
        <w:t xml:space="preserve"> Law</w:t>
      </w:r>
      <w:r w:rsidR="0062619A" w:rsidRPr="00312A20">
        <w:rPr>
          <w:rFonts w:ascii="GTWalsheimProRegular" w:hAnsi="GTWalsheimProRegular" w:cs="Graphik Arabic Regular"/>
          <w:color w:val="2C79AF"/>
        </w:rPr>
        <w:t>)</w:t>
      </w:r>
      <w:bookmarkEnd w:id="99"/>
      <w:bookmarkEnd w:id="100"/>
    </w:p>
    <w:p w14:paraId="1C0E33EE" w14:textId="77777777" w:rsidR="00BF7207" w:rsidRPr="00C44138" w:rsidRDefault="00BF7207" w:rsidP="000A5843">
      <w:pPr>
        <w:rPr>
          <w:rFonts w:ascii="GTWalsheimProRegular" w:hAnsi="GTWalsheimProRegular"/>
        </w:rPr>
      </w:pPr>
    </w:p>
    <w:p w14:paraId="193D3E62" w14:textId="5E21E59E" w:rsidR="00BE4735" w:rsidRPr="00C44138" w:rsidRDefault="00CE29FF"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rPr>
        <w:t xml:space="preserve">Article 60 of the same Law </w:t>
      </w:r>
      <w:r w:rsidR="0062619A" w:rsidRPr="00C44138">
        <w:rPr>
          <w:rFonts w:ascii="GTWalsheimProRegular" w:hAnsi="GTWalsheimProRegular" w:cs="Graphik Arabic Regular"/>
          <w:color w:val="595959" w:themeColor="text1" w:themeTint="A6"/>
        </w:rPr>
        <w:t>states</w:t>
      </w:r>
      <w:r w:rsidR="005E0C90" w:rsidRPr="00C44138">
        <w:rPr>
          <w:rFonts w:ascii="GTWalsheimProRegular" w:hAnsi="GTWalsheimProRegular" w:cs="Graphik Arabic Regular"/>
          <w:color w:val="595959" w:themeColor="text1" w:themeTint="A6"/>
        </w:rPr>
        <w:t xml:space="preserve"> that </w:t>
      </w:r>
      <w:r w:rsidR="005E0C90" w:rsidRPr="00C44138">
        <w:rPr>
          <w:rFonts w:ascii="GTWalsheimProRegular" w:hAnsi="GTWalsheimProRegular" w:cs="Graphik Arabic Regular"/>
          <w:i/>
          <w:iCs/>
          <w:color w:val="595959" w:themeColor="text1" w:themeTint="A6"/>
        </w:rPr>
        <w:t>Whoever violates the provisions of Clause 2 of Article (42) of this Law shall be punished by imprisonment or a fine not less</w:t>
      </w:r>
      <w:r w:rsidR="0062619A" w:rsidRPr="00C44138">
        <w:rPr>
          <w:rFonts w:ascii="GTWalsheimProRegular" w:hAnsi="GTWalsheimProRegular" w:cs="Graphik Arabic Regular"/>
          <w:i/>
          <w:iCs/>
          <w:color w:val="595959" w:themeColor="text1" w:themeTint="A6"/>
        </w:rPr>
        <w:t xml:space="preserve"> than AED 5,000 (five thousand)</w:t>
      </w:r>
      <w:r w:rsidR="001738A6" w:rsidRPr="00C44138">
        <w:rPr>
          <w:rFonts w:ascii="GTWalsheimProRegular" w:hAnsi="GTWalsheimProRegular" w:cs="Graphik Arabic Regular"/>
          <w:i/>
          <w:iCs/>
          <w:color w:val="595959" w:themeColor="text1" w:themeTint="A6"/>
        </w:rPr>
        <w:t>.</w:t>
      </w:r>
    </w:p>
    <w:p w14:paraId="7B0A38FD" w14:textId="77777777" w:rsidR="00EF4ED8" w:rsidRPr="00C44138" w:rsidRDefault="00EF4ED8"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5D8EEE79" w14:textId="2DD3652B" w:rsidR="00565E82" w:rsidRPr="00C44138" w:rsidRDefault="0062619A" w:rsidP="00721885">
      <w:pPr>
        <w:pStyle w:val="NormalWeb"/>
        <w:spacing w:before="0" w:beforeAutospacing="0" w:after="0" w:afterAutospacing="0"/>
        <w:jc w:val="both"/>
        <w:rPr>
          <w:rFonts w:ascii="GTWalsheimProRegular" w:hAnsi="GTWalsheimProRegular" w:cs="Graphik Arabic Regular"/>
          <w:i/>
          <w:iCs/>
          <w:color w:val="595959" w:themeColor="text1" w:themeTint="A6"/>
        </w:rPr>
      </w:pPr>
      <w:r w:rsidRPr="00C44138">
        <w:rPr>
          <w:rFonts w:ascii="GTWalsheimProRegular" w:hAnsi="GTWalsheimProRegular" w:cs="Graphik Arabic Regular"/>
          <w:color w:val="595959" w:themeColor="text1" w:themeTint="A6"/>
        </w:rPr>
        <w:t>N</w:t>
      </w:r>
      <w:r w:rsidR="00AA0068" w:rsidRPr="00C44138">
        <w:rPr>
          <w:rFonts w:ascii="GTWalsheimProRegular" w:hAnsi="GTWalsheimProRegular" w:cs="Graphik Arabic Regular"/>
          <w:color w:val="595959" w:themeColor="text1" w:themeTint="A6"/>
        </w:rPr>
        <w:t xml:space="preserve">ot reporting maltreatment when asked by a child is also punishable by Law. Article 61 states </w:t>
      </w:r>
      <w:r w:rsidR="00565E82" w:rsidRPr="00C44138">
        <w:rPr>
          <w:rFonts w:ascii="GTWalsheimProRegular" w:hAnsi="GTWalsheimProRegular" w:cs="Graphik Arabic Regular"/>
          <w:i/>
          <w:iCs/>
          <w:color w:val="595959" w:themeColor="text1" w:themeTint="A6"/>
        </w:rPr>
        <w:t>Shall be punished by a fine not less than AED (5,000) five thousand and not exceeding AED (50,000) fifty thousand, whoever</w:t>
      </w:r>
      <w:r w:rsidR="00AA0068" w:rsidRPr="00C44138">
        <w:rPr>
          <w:rFonts w:ascii="GTWalsheimProRegular" w:hAnsi="GTWalsheimProRegular" w:cs="Graphik Arabic Regular"/>
          <w:i/>
          <w:iCs/>
          <w:color w:val="595959" w:themeColor="text1" w:themeTint="A6"/>
        </w:rPr>
        <w:t xml:space="preserve"> v</w:t>
      </w:r>
      <w:r w:rsidR="00565E82" w:rsidRPr="00C44138">
        <w:rPr>
          <w:rFonts w:ascii="GTWalsheimProRegular" w:hAnsi="GTWalsheimProRegular" w:cs="Graphik Arabic Regular"/>
          <w:i/>
          <w:iCs/>
          <w:color w:val="595959" w:themeColor="text1" w:themeTint="A6"/>
        </w:rPr>
        <w:t>iolates the provisions of Article (4</w:t>
      </w:r>
      <w:r w:rsidRPr="00C44138">
        <w:rPr>
          <w:rFonts w:ascii="GTWalsheimProRegular" w:hAnsi="GTWalsheimProRegular" w:cs="Graphik Arabic Regular"/>
          <w:i/>
          <w:iCs/>
          <w:color w:val="595959" w:themeColor="text1" w:themeTint="A6"/>
        </w:rPr>
        <w:t>3) hereof</w:t>
      </w:r>
      <w:r w:rsidR="00061E17" w:rsidRPr="00C44138">
        <w:rPr>
          <w:rFonts w:ascii="GTWalsheimProRegular" w:hAnsi="GTWalsheimProRegular" w:cs="Graphik Arabic Regular"/>
          <w:i/>
          <w:iCs/>
          <w:color w:val="595959" w:themeColor="text1" w:themeTint="A6"/>
        </w:rPr>
        <w:t>.</w:t>
      </w:r>
    </w:p>
    <w:p w14:paraId="5DC093DF" w14:textId="77777777" w:rsidR="00BF7207" w:rsidRPr="00C44138" w:rsidRDefault="00BF7207"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4F5F83A1" w14:textId="5770F38D" w:rsidR="0062619A" w:rsidRPr="00312A20" w:rsidRDefault="009300AA" w:rsidP="00A4792D">
      <w:pPr>
        <w:pStyle w:val="Heading2"/>
        <w:spacing w:before="0"/>
        <w:ind w:left="576"/>
        <w:rPr>
          <w:rFonts w:ascii="GTWalsheimProRegular" w:hAnsi="GTWalsheimProRegular" w:cs="Graphik Arabic Regular"/>
          <w:color w:val="2C79AF"/>
        </w:rPr>
      </w:pPr>
      <w:bookmarkStart w:id="101" w:name="_Toc45663613"/>
      <w:bookmarkStart w:id="102" w:name="_Toc153959952"/>
      <w:r w:rsidRPr="00312A20">
        <w:rPr>
          <w:rFonts w:ascii="GTWalsheimProRegular" w:hAnsi="GTWalsheimProRegular" w:cs="Graphik Arabic Regular"/>
          <w:color w:val="2C79AF"/>
        </w:rPr>
        <w:t xml:space="preserve">Can a report be made anonymously </w:t>
      </w:r>
      <w:r w:rsidR="0062619A" w:rsidRPr="00312A20">
        <w:rPr>
          <w:rFonts w:ascii="GTWalsheimProRegular" w:hAnsi="GTWalsheimProRegular" w:cs="Graphik Arabic Regular"/>
          <w:color w:val="2C79AF"/>
        </w:rPr>
        <w:t xml:space="preserve">(according to the </w:t>
      </w:r>
      <w:proofErr w:type="spellStart"/>
      <w:r w:rsidR="0062619A" w:rsidRPr="00A4792D">
        <w:rPr>
          <w:rFonts w:ascii="GTWalsheimProRegular" w:hAnsi="GTWalsheimProRegular" w:cs="Graphik Arabic Regular"/>
          <w:color w:val="2C79AF"/>
        </w:rPr>
        <w:t>Wadeema</w:t>
      </w:r>
      <w:proofErr w:type="spellEnd"/>
      <w:r w:rsidR="0062619A" w:rsidRPr="00312A20">
        <w:rPr>
          <w:rFonts w:ascii="GTWalsheimProRegular" w:hAnsi="GTWalsheimProRegular" w:cs="Graphik Arabic Regular"/>
          <w:color w:val="2C79AF"/>
        </w:rPr>
        <w:t xml:space="preserve"> Law)</w:t>
      </w:r>
      <w:bookmarkEnd w:id="101"/>
      <w:bookmarkEnd w:id="102"/>
    </w:p>
    <w:p w14:paraId="233C41C4" w14:textId="77777777" w:rsidR="00BF7207" w:rsidRPr="00C44138" w:rsidRDefault="00BF7207" w:rsidP="000A5843">
      <w:pPr>
        <w:rPr>
          <w:rFonts w:ascii="GTWalsheimProRegular" w:hAnsi="GTWalsheimProRegular"/>
        </w:rPr>
      </w:pPr>
    </w:p>
    <w:p w14:paraId="1E499201" w14:textId="31A39D09" w:rsidR="00BA6595" w:rsidRPr="00C44138" w:rsidRDefault="00596FB6"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rPr>
        <w:t xml:space="preserve">Reporting a child maltreatment </w:t>
      </w:r>
      <w:r w:rsidR="004C232E" w:rsidRPr="00C44138">
        <w:rPr>
          <w:rFonts w:ascii="GTWalsheimProRegular" w:hAnsi="GTWalsheimProRegular" w:cs="Graphik Arabic Regular"/>
          <w:color w:val="595959" w:themeColor="text1" w:themeTint="A6"/>
        </w:rPr>
        <w:t xml:space="preserve">concern </w:t>
      </w:r>
      <w:r w:rsidRPr="00C44138">
        <w:rPr>
          <w:rFonts w:ascii="GTWalsheimProRegular" w:hAnsi="GTWalsheimProRegular" w:cs="Graphik Arabic Regular"/>
          <w:color w:val="595959" w:themeColor="text1" w:themeTint="A6"/>
        </w:rPr>
        <w:t xml:space="preserve">can be made anonymously. </w:t>
      </w:r>
      <w:r w:rsidR="00E512C1" w:rsidRPr="00C44138">
        <w:rPr>
          <w:rFonts w:ascii="GTWalsheimProRegular" w:hAnsi="GTWalsheimProRegular" w:cs="Graphik Arabic Regular"/>
          <w:color w:val="595959" w:themeColor="text1" w:themeTint="A6"/>
        </w:rPr>
        <w:t xml:space="preserve">Article 44 of </w:t>
      </w:r>
      <w:r w:rsidR="000D3C4A" w:rsidRPr="00C44138">
        <w:rPr>
          <w:rFonts w:ascii="GTWalsheimProRegular" w:hAnsi="GTWalsheimProRegular" w:cs="Graphik Arabic Regular"/>
          <w:color w:val="595959" w:themeColor="text1" w:themeTint="A6"/>
        </w:rPr>
        <w:t xml:space="preserve">the </w:t>
      </w:r>
      <w:proofErr w:type="spellStart"/>
      <w:r w:rsidR="00E512C1" w:rsidRPr="00C44138">
        <w:rPr>
          <w:rFonts w:ascii="GTWalsheimProRegular" w:hAnsi="GTWalsheimProRegular" w:cs="Graphik Arabic Regular"/>
          <w:i/>
          <w:iCs/>
          <w:color w:val="595959" w:themeColor="text1" w:themeTint="A6"/>
        </w:rPr>
        <w:t>Wadeema</w:t>
      </w:r>
      <w:proofErr w:type="spellEnd"/>
      <w:r w:rsidR="00E512C1" w:rsidRPr="00C44138">
        <w:rPr>
          <w:rFonts w:ascii="GTWalsheimProRegular" w:hAnsi="GTWalsheimProRegular" w:cs="Graphik Arabic Regular"/>
          <w:color w:val="595959" w:themeColor="text1" w:themeTint="A6"/>
        </w:rPr>
        <w:t xml:space="preserve"> Law stipulates that </w:t>
      </w:r>
      <w:r w:rsidR="00E512C1" w:rsidRPr="00C44138">
        <w:rPr>
          <w:rFonts w:ascii="GTWalsheimProRegular" w:hAnsi="GTWalsheimProRegular" w:cs="Graphik Arabic Regular"/>
          <w:i/>
          <w:iCs/>
          <w:color w:val="595959" w:themeColor="text1" w:themeTint="A6"/>
        </w:rPr>
        <w:t xml:space="preserve">the identity of the reporter shall only be disclosed with his </w:t>
      </w:r>
      <w:r w:rsidR="003C73B4" w:rsidRPr="00C44138">
        <w:rPr>
          <w:rFonts w:ascii="GTWalsheimProRegular" w:hAnsi="GTWalsheimProRegular" w:cs="Graphik Arabic Regular"/>
          <w:i/>
          <w:iCs/>
          <w:color w:val="595959" w:themeColor="text1" w:themeTint="A6"/>
        </w:rPr>
        <w:t>consent,</w:t>
      </w:r>
      <w:r w:rsidR="00E512C1" w:rsidRPr="00C44138">
        <w:rPr>
          <w:rFonts w:ascii="GTWalsheimProRegular" w:hAnsi="GTWalsheimProRegular" w:cs="Graphik Arabic Regular"/>
          <w:i/>
          <w:iCs/>
          <w:color w:val="595959" w:themeColor="text1" w:themeTint="A6"/>
        </w:rPr>
        <w:t xml:space="preserve"> and it shall be forbidden to disclose the identity of all the parties of the incident and the witnesses in the cases of child assault or abuse, upon using the information in the analyses or media reports or upon publishing all that may reveal his identity</w:t>
      </w:r>
      <w:r w:rsidR="00053555" w:rsidRPr="00C44138">
        <w:rPr>
          <w:rFonts w:ascii="GTWalsheimProRegular" w:hAnsi="GTWalsheimProRegular" w:cs="Graphik Arabic Regular"/>
          <w:i/>
          <w:iCs/>
          <w:color w:val="595959" w:themeColor="text1" w:themeTint="A6"/>
        </w:rPr>
        <w:t>.</w:t>
      </w:r>
      <w:r w:rsidR="00EE3C19" w:rsidRPr="00C44138">
        <w:rPr>
          <w:rFonts w:ascii="GTWalsheimProRegular" w:hAnsi="GTWalsheimProRegular" w:cs="Graphik Arabic Regular"/>
          <w:color w:val="595959" w:themeColor="text1" w:themeTint="A6"/>
        </w:rPr>
        <w:t xml:space="preserve"> </w:t>
      </w:r>
      <w:r w:rsidR="00E512C1" w:rsidRPr="00C44138">
        <w:rPr>
          <w:rFonts w:ascii="GTWalsheimProRegular" w:hAnsi="GTWalsheimProRegular" w:cs="Graphik Arabic Regular"/>
          <w:color w:val="595959" w:themeColor="text1" w:themeTint="A6"/>
        </w:rPr>
        <w:t xml:space="preserve"> </w:t>
      </w:r>
      <w:r w:rsidR="00433C8A" w:rsidRPr="00C44138">
        <w:rPr>
          <w:rFonts w:ascii="GTWalsheimProRegular" w:hAnsi="GTWalsheimProRegular" w:cs="Graphik Arabic Regular"/>
          <w:color w:val="595959" w:themeColor="text1" w:themeTint="A6"/>
        </w:rPr>
        <w:t>While</w:t>
      </w:r>
      <w:r w:rsidR="00E512C1" w:rsidRPr="00C44138">
        <w:rPr>
          <w:rFonts w:ascii="GTWalsheimProRegular" w:hAnsi="GTWalsheimProRegular" w:cs="Graphik Arabic Regular"/>
          <w:color w:val="595959" w:themeColor="text1" w:themeTint="A6"/>
        </w:rPr>
        <w:t xml:space="preserve"> </w:t>
      </w:r>
      <w:r w:rsidR="00053555" w:rsidRPr="00C44138">
        <w:rPr>
          <w:rFonts w:ascii="GTWalsheimProRegular" w:hAnsi="GTWalsheimProRegular" w:cs="Graphik Arabic Regular"/>
          <w:color w:val="595959" w:themeColor="text1" w:themeTint="A6"/>
        </w:rPr>
        <w:t>A</w:t>
      </w:r>
      <w:r w:rsidR="00E512C1" w:rsidRPr="00C44138">
        <w:rPr>
          <w:rFonts w:ascii="GTWalsheimProRegular" w:hAnsi="GTWalsheimProRegular" w:cs="Graphik Arabic Regular"/>
          <w:color w:val="595959" w:themeColor="text1" w:themeTint="A6"/>
        </w:rPr>
        <w:t xml:space="preserve">rticle 45 ensures that </w:t>
      </w:r>
      <w:r w:rsidR="00053555" w:rsidRPr="00C44138">
        <w:rPr>
          <w:rFonts w:ascii="GTWalsheimProRegular" w:hAnsi="GTWalsheimProRegular" w:cs="Graphik Arabic Regular"/>
          <w:i/>
          <w:iCs/>
          <w:color w:val="595959" w:themeColor="text1" w:themeTint="A6"/>
        </w:rPr>
        <w:t>t</w:t>
      </w:r>
      <w:r w:rsidR="00E512C1" w:rsidRPr="00C44138">
        <w:rPr>
          <w:rFonts w:ascii="GTWalsheimProRegular" w:hAnsi="GTWalsheimProRegular" w:cs="Graphik Arabic Regular"/>
          <w:i/>
          <w:iCs/>
          <w:color w:val="595959" w:themeColor="text1" w:themeTint="A6"/>
        </w:rPr>
        <w:t>he concerned and competent entities shall provide protection to the witnesses at all stages of the criminal proceedings</w:t>
      </w:r>
      <w:r w:rsidR="00053555" w:rsidRPr="00C44138">
        <w:rPr>
          <w:rFonts w:ascii="GTWalsheimProRegular" w:hAnsi="GTWalsheimProRegular" w:cs="Graphik Arabic Regular"/>
          <w:i/>
          <w:iCs/>
          <w:color w:val="595959" w:themeColor="text1" w:themeTint="A6"/>
        </w:rPr>
        <w:t>.</w:t>
      </w:r>
    </w:p>
    <w:p w14:paraId="2D88F7D4" w14:textId="3FF5C51A" w:rsidR="00053555" w:rsidRPr="00C44138" w:rsidRDefault="00053555" w:rsidP="00721885">
      <w:pPr>
        <w:pStyle w:val="NormalWeb"/>
        <w:spacing w:before="0" w:beforeAutospacing="0" w:after="0" w:afterAutospacing="0"/>
        <w:jc w:val="both"/>
        <w:rPr>
          <w:rFonts w:ascii="GTWalsheimProRegular" w:hAnsi="GTWalsheimProRegular" w:cs="Graphik Arabic Regular"/>
          <w:color w:val="595959" w:themeColor="text1" w:themeTint="A6"/>
        </w:rPr>
      </w:pPr>
    </w:p>
    <w:p w14:paraId="52975049" w14:textId="77777777" w:rsidR="00BF7207" w:rsidRPr="00C44138" w:rsidRDefault="00BF7207" w:rsidP="0064774A">
      <w:pPr>
        <w:pStyle w:val="NormalWeb"/>
        <w:spacing w:before="0" w:beforeAutospacing="0" w:after="0" w:afterAutospacing="0"/>
        <w:jc w:val="both"/>
        <w:rPr>
          <w:rFonts w:ascii="GTWalsheimProRegular" w:hAnsi="GTWalsheimProRegular" w:cs="Graphik Arabic Regular"/>
          <w:color w:val="595959" w:themeColor="text1" w:themeTint="A6"/>
        </w:rPr>
      </w:pPr>
    </w:p>
    <w:p w14:paraId="0772F407" w14:textId="5220850E" w:rsidR="00D646F0" w:rsidRPr="00312A20" w:rsidRDefault="009300AA" w:rsidP="0064774A">
      <w:pPr>
        <w:pStyle w:val="Heading1"/>
        <w:spacing w:before="0" w:after="0"/>
        <w:rPr>
          <w:rFonts w:ascii="GTWalsheimProRegular" w:hAnsi="GTWalsheimProRegular" w:cs="Graphik Arabic Regular"/>
          <w:color w:val="6CBF7A"/>
        </w:rPr>
      </w:pPr>
      <w:bookmarkStart w:id="103" w:name="_Toc45663614"/>
      <w:bookmarkStart w:id="104" w:name="_Toc153959953"/>
      <w:r w:rsidRPr="00312A20">
        <w:rPr>
          <w:rFonts w:ascii="GTWalsheimProRegular" w:hAnsi="GTWalsheimProRegular" w:cs="Graphik Arabic Regular"/>
          <w:color w:val="6CBF7A"/>
        </w:rPr>
        <w:t>Roles and responsibilities</w:t>
      </w:r>
      <w:r w:rsidR="00283751" w:rsidRPr="00312A20">
        <w:rPr>
          <w:rFonts w:ascii="GTWalsheimProRegular" w:hAnsi="GTWalsheimProRegular" w:cs="Graphik Arabic Regular"/>
          <w:color w:val="6CBF7A"/>
        </w:rPr>
        <w:t xml:space="preserve"> in handling concerns of </w:t>
      </w:r>
      <w:r w:rsidR="001755F5" w:rsidRPr="00312A20">
        <w:rPr>
          <w:rFonts w:ascii="GTWalsheimProRegular" w:hAnsi="GTWalsheimProRegular" w:cs="Graphik Arabic Regular"/>
          <w:color w:val="6CBF7A"/>
        </w:rPr>
        <w:t xml:space="preserve">student </w:t>
      </w:r>
      <w:r w:rsidR="009D4344" w:rsidRPr="00312A20">
        <w:rPr>
          <w:rFonts w:ascii="GTWalsheimProRegular" w:hAnsi="GTWalsheimProRegular" w:cs="Graphik Arabic Regular"/>
          <w:color w:val="6CBF7A"/>
        </w:rPr>
        <w:t xml:space="preserve">maltreatment </w:t>
      </w:r>
      <w:r w:rsidR="00283751" w:rsidRPr="00312A20">
        <w:rPr>
          <w:rFonts w:ascii="GTWalsheimProRegular" w:hAnsi="GTWalsheimProRegular" w:cs="Graphik Arabic Regular"/>
          <w:color w:val="6CBF7A"/>
        </w:rPr>
        <w:t>in schools</w:t>
      </w:r>
      <w:bookmarkEnd w:id="103"/>
      <w:bookmarkEnd w:id="104"/>
      <w:r w:rsidR="004C5C6F" w:rsidRPr="00312A20">
        <w:rPr>
          <w:rFonts w:ascii="GTWalsheimProRegular" w:hAnsi="GTWalsheimProRegular" w:cs="Graphik Arabic Regular"/>
          <w:color w:val="6CBF7A"/>
        </w:rPr>
        <w:t xml:space="preserve"> </w:t>
      </w:r>
    </w:p>
    <w:p w14:paraId="600864D7" w14:textId="77777777" w:rsidR="00283751" w:rsidRPr="00C44138" w:rsidRDefault="00283751" w:rsidP="00721885">
      <w:pPr>
        <w:rPr>
          <w:rFonts w:ascii="GTWalsheimProRegular" w:hAnsi="GTWalsheimProRegular" w:cs="Graphik Arabic Regular"/>
          <w:color w:val="595959" w:themeColor="text1" w:themeTint="A6"/>
          <w:lang w:val="en-GB"/>
        </w:rPr>
      </w:pPr>
    </w:p>
    <w:p w14:paraId="5D3A5F3B" w14:textId="184C960C" w:rsidR="00666EC3" w:rsidRDefault="00A26248" w:rsidP="00666EC3">
      <w:pPr>
        <w:rPr>
          <w:rFonts w:ascii="GTWalsheimProRegular" w:hAnsi="GTWalsheimProRegular" w:cs="Graphik Arabic Regular"/>
          <w:color w:val="EA8209"/>
          <w:sz w:val="24"/>
          <w:szCs w:val="24"/>
          <w:u w:val="single"/>
        </w:rPr>
      </w:pPr>
      <w:r>
        <w:rPr>
          <w:rFonts w:ascii="GTWalsheimProRegular" w:hAnsi="GTWalsheimProRegular" w:cs="Graphik Arabic Regular"/>
          <w:color w:val="EA8209"/>
          <w:sz w:val="24"/>
          <w:szCs w:val="24"/>
          <w:u w:val="single"/>
        </w:rPr>
        <w:t xml:space="preserve">Ministry of </w:t>
      </w:r>
      <w:r w:rsidR="00666EC3">
        <w:rPr>
          <w:rFonts w:ascii="GTWalsheimProRegular" w:hAnsi="GTWalsheimProRegular" w:cs="Graphik Arabic Regular"/>
          <w:color w:val="EA8209"/>
          <w:sz w:val="24"/>
          <w:szCs w:val="24"/>
          <w:u w:val="single"/>
        </w:rPr>
        <w:t>Education:</w:t>
      </w:r>
    </w:p>
    <w:p w14:paraId="3CFD2385" w14:textId="09FD0EFB" w:rsidR="00666EC3" w:rsidRDefault="00C9050F" w:rsidP="00666EC3">
      <w:pPr>
        <w:rPr>
          <w:rFonts w:ascii="GTWalsheimProRegular" w:hAnsi="GTWalsheimProRegular" w:cs="Graphik Arabic Regular"/>
          <w:color w:val="EA8209"/>
          <w:sz w:val="24"/>
          <w:szCs w:val="24"/>
          <w:u w:val="single"/>
        </w:rPr>
      </w:pPr>
      <w:r w:rsidRPr="00C9050F">
        <w:rPr>
          <w:rFonts w:ascii="GTWalsheimProRegular" w:hAnsi="GTWalsheimProRegular" w:cs="Graphik Arabic Regular"/>
          <w:color w:val="EA8209"/>
          <w:sz w:val="24"/>
          <w:szCs w:val="24"/>
          <w:u w:val="single"/>
        </w:rPr>
        <w:t xml:space="preserve">Article 5 of the executive regulations of the </w:t>
      </w:r>
      <w:proofErr w:type="spellStart"/>
      <w:r w:rsidR="00C25DF3">
        <w:rPr>
          <w:rFonts w:ascii="GTWalsheimProRegular" w:hAnsi="GTWalsheimProRegular" w:cs="Graphik Arabic Regular"/>
          <w:color w:val="EA8209"/>
          <w:sz w:val="24"/>
          <w:szCs w:val="24"/>
          <w:u w:val="single"/>
        </w:rPr>
        <w:t>Wadeema</w:t>
      </w:r>
      <w:proofErr w:type="spellEnd"/>
      <w:r w:rsidRPr="00C9050F">
        <w:rPr>
          <w:rFonts w:ascii="GTWalsheimProRegular" w:hAnsi="GTWalsheimProRegular" w:cs="Graphik Arabic Regular"/>
          <w:color w:val="EA8209"/>
          <w:sz w:val="24"/>
          <w:szCs w:val="24"/>
          <w:u w:val="single"/>
        </w:rPr>
        <w:t xml:space="preserve"> Law establishes the procedures for reporting violations of children's rights within educational institutions and outlines the Ministry's responsibilities in disseminating these procedures. It mandates that the Ministry of Education circulate reporting guidelines to all schools and educational institutions, clarifying the roles and responsibilities of staff in both public and private </w:t>
      </w:r>
      <w:r>
        <w:rPr>
          <w:rFonts w:ascii="GTWalsheimProRegular" w:hAnsi="GTWalsheimProRegular" w:cs="Graphik Arabic Regular"/>
          <w:color w:val="EA8209"/>
          <w:sz w:val="24"/>
          <w:szCs w:val="24"/>
          <w:u w:val="single"/>
        </w:rPr>
        <w:t>institutions</w:t>
      </w:r>
      <w:r w:rsidRPr="00C9050F">
        <w:rPr>
          <w:rFonts w:ascii="GTWalsheimProRegular" w:hAnsi="GTWalsheimProRegular" w:cs="Graphik Arabic Regular"/>
          <w:color w:val="EA8209"/>
          <w:sz w:val="24"/>
          <w:szCs w:val="24"/>
          <w:u w:val="single"/>
        </w:rPr>
        <w:t>. This includes the obligation to report any observed abuse or violence against children, as well as any suspected violations of their rights. The article also highlights the consequences of failing to report such incidents</w:t>
      </w:r>
    </w:p>
    <w:p w14:paraId="57327B27" w14:textId="77777777" w:rsidR="00A26248" w:rsidRDefault="00A26248" w:rsidP="0064774A">
      <w:pPr>
        <w:rPr>
          <w:rFonts w:ascii="GTWalsheimProRegular" w:hAnsi="GTWalsheimProRegular" w:cs="Graphik Arabic Regular"/>
          <w:color w:val="EA8209"/>
          <w:sz w:val="24"/>
          <w:szCs w:val="24"/>
          <w:u w:val="single"/>
        </w:rPr>
      </w:pPr>
    </w:p>
    <w:p w14:paraId="19922CCB" w14:textId="77777777" w:rsidR="00A26248" w:rsidRDefault="00A26248" w:rsidP="0064774A">
      <w:pPr>
        <w:rPr>
          <w:rFonts w:ascii="GTWalsheimProRegular" w:hAnsi="GTWalsheimProRegular" w:cs="Graphik Arabic Regular"/>
          <w:color w:val="EA8209"/>
          <w:sz w:val="24"/>
          <w:szCs w:val="24"/>
          <w:u w:val="single"/>
        </w:rPr>
      </w:pPr>
    </w:p>
    <w:p w14:paraId="325FD33D" w14:textId="77777777" w:rsidR="00A26248" w:rsidRDefault="00A26248" w:rsidP="0064774A">
      <w:pPr>
        <w:rPr>
          <w:rFonts w:ascii="GTWalsheimProRegular" w:hAnsi="GTWalsheimProRegular" w:cs="Graphik Arabic Regular"/>
          <w:color w:val="EA8209"/>
          <w:sz w:val="24"/>
          <w:szCs w:val="24"/>
          <w:u w:val="single"/>
        </w:rPr>
      </w:pPr>
    </w:p>
    <w:p w14:paraId="6E7B8790" w14:textId="77777777" w:rsidR="00A26248" w:rsidRDefault="00A26248" w:rsidP="0064774A">
      <w:pPr>
        <w:rPr>
          <w:rFonts w:ascii="GTWalsheimProRegular" w:hAnsi="GTWalsheimProRegular" w:cs="Graphik Arabic Regular"/>
          <w:color w:val="EA8209"/>
          <w:sz w:val="24"/>
          <w:szCs w:val="24"/>
          <w:u w:val="single"/>
        </w:rPr>
      </w:pPr>
    </w:p>
    <w:p w14:paraId="10FCEBA5" w14:textId="77777777" w:rsidR="00A26248" w:rsidRDefault="00A26248" w:rsidP="0064774A">
      <w:pPr>
        <w:rPr>
          <w:rFonts w:ascii="GTWalsheimProRegular" w:hAnsi="GTWalsheimProRegular" w:cs="Graphik Arabic Regular"/>
          <w:color w:val="EA8209"/>
          <w:sz w:val="24"/>
          <w:szCs w:val="24"/>
          <w:u w:val="single"/>
        </w:rPr>
      </w:pPr>
    </w:p>
    <w:p w14:paraId="6B399DA5" w14:textId="77777777" w:rsidR="00A26248" w:rsidRDefault="00A26248" w:rsidP="0064774A">
      <w:pPr>
        <w:rPr>
          <w:rFonts w:ascii="GTWalsheimProRegular" w:hAnsi="GTWalsheimProRegular" w:cs="Graphik Arabic Regular"/>
          <w:color w:val="EA8209"/>
          <w:sz w:val="24"/>
          <w:szCs w:val="24"/>
          <w:u w:val="single"/>
        </w:rPr>
      </w:pPr>
    </w:p>
    <w:p w14:paraId="1B174F7B" w14:textId="77777777" w:rsidR="00A26248" w:rsidRDefault="00A26248" w:rsidP="0064774A">
      <w:pPr>
        <w:rPr>
          <w:rFonts w:ascii="GTWalsheimProRegular" w:hAnsi="GTWalsheimProRegular" w:cs="Graphik Arabic Regular"/>
          <w:color w:val="EA8209"/>
          <w:sz w:val="24"/>
          <w:szCs w:val="24"/>
          <w:u w:val="single"/>
        </w:rPr>
      </w:pPr>
    </w:p>
    <w:p w14:paraId="3D118411" w14:textId="4E3F5165" w:rsidR="008B7564" w:rsidRPr="00312A20" w:rsidRDefault="008B7564"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Child Protection Unit (CPU)</w:t>
      </w:r>
      <w:r w:rsidR="00C9050F">
        <w:rPr>
          <w:rFonts w:ascii="GTWalsheimProRegular" w:hAnsi="GTWalsheimProRegular" w:cs="Graphik Arabic Regular"/>
          <w:color w:val="EA8209"/>
          <w:sz w:val="24"/>
          <w:szCs w:val="24"/>
          <w:u w:val="single"/>
        </w:rPr>
        <w:t xml:space="preserve"> at </w:t>
      </w:r>
      <w:r w:rsidR="00C25DF3">
        <w:rPr>
          <w:rFonts w:ascii="GTWalsheimProRegular" w:hAnsi="GTWalsheimProRegular" w:cs="Graphik Arabic Regular"/>
          <w:color w:val="EA8209"/>
          <w:sz w:val="24"/>
          <w:szCs w:val="24"/>
          <w:u w:val="single"/>
        </w:rPr>
        <w:t xml:space="preserve">the </w:t>
      </w:r>
      <w:r w:rsidR="005F7C14">
        <w:rPr>
          <w:rFonts w:ascii="GTWalsheimProRegular" w:hAnsi="GTWalsheimProRegular" w:cs="Graphik Arabic Regular"/>
          <w:color w:val="EA8209"/>
          <w:sz w:val="24"/>
          <w:szCs w:val="24"/>
          <w:u w:val="single"/>
        </w:rPr>
        <w:t>Ministry of Education</w:t>
      </w:r>
      <w:r w:rsidRPr="00312A20">
        <w:rPr>
          <w:rFonts w:ascii="GTWalsheimProRegular" w:hAnsi="GTWalsheimProRegular" w:cs="Graphik Arabic Regular"/>
          <w:color w:val="EA8209"/>
          <w:sz w:val="24"/>
          <w:szCs w:val="24"/>
          <w:u w:val="single"/>
        </w:rPr>
        <w:t xml:space="preserve">: </w:t>
      </w:r>
    </w:p>
    <w:p w14:paraId="64045298" w14:textId="77777777" w:rsidR="00283751" w:rsidRPr="00C44138" w:rsidRDefault="00283751" w:rsidP="0064774A">
      <w:pPr>
        <w:rPr>
          <w:rFonts w:ascii="GTWalsheimProRegular" w:hAnsi="GTWalsheimProRegular" w:cs="Graphik Arabic Regular"/>
          <w:color w:val="595959" w:themeColor="text1" w:themeTint="A6"/>
          <w:sz w:val="24"/>
          <w:szCs w:val="24"/>
        </w:rPr>
      </w:pPr>
    </w:p>
    <w:p w14:paraId="3EB354AD" w14:textId="4C346409" w:rsidR="007140B5" w:rsidRPr="00C44138" w:rsidRDefault="00A66A4F" w:rsidP="007140B5">
      <w:pPr>
        <w:rPr>
          <w:rFonts w:ascii="GTWalsheimProRegular" w:hAnsi="GTWalsheimProRegular" w:cs="Graphik Arabic Regular"/>
          <w:color w:val="595959" w:themeColor="text1" w:themeTint="A6"/>
          <w:sz w:val="24"/>
          <w:szCs w:val="24"/>
        </w:rPr>
      </w:pPr>
      <w:r w:rsidRPr="00A66A4F">
        <w:rPr>
          <w:rFonts w:ascii="GTWalsheimProRegular" w:hAnsi="GTWalsheimProRegular" w:cs="Graphik Arabic Regular"/>
          <w:color w:val="595959" w:themeColor="text1" w:themeTint="A6"/>
          <w:sz w:val="24"/>
          <w:szCs w:val="24"/>
        </w:rPr>
        <w:t xml:space="preserve">Article 6 of the executive regulations of </w:t>
      </w:r>
      <w:proofErr w:type="spellStart"/>
      <w:r w:rsidRPr="00A66A4F">
        <w:rPr>
          <w:rFonts w:ascii="GTWalsheimProRegular" w:hAnsi="GTWalsheimProRegular" w:cs="Graphik Arabic Regular"/>
          <w:color w:val="595959" w:themeColor="text1" w:themeTint="A6"/>
          <w:sz w:val="24"/>
          <w:szCs w:val="24"/>
        </w:rPr>
        <w:t>Wad</w:t>
      </w:r>
      <w:r>
        <w:rPr>
          <w:rFonts w:ascii="GTWalsheimProRegular" w:hAnsi="GTWalsheimProRegular" w:cs="Graphik Arabic Regular"/>
          <w:color w:val="595959" w:themeColor="text1" w:themeTint="A6"/>
          <w:sz w:val="24"/>
          <w:szCs w:val="24"/>
        </w:rPr>
        <w:t>ee</w:t>
      </w:r>
      <w:r w:rsidRPr="00A66A4F">
        <w:rPr>
          <w:rFonts w:ascii="GTWalsheimProRegular" w:hAnsi="GTWalsheimProRegular" w:cs="Graphik Arabic Regular"/>
          <w:color w:val="595959" w:themeColor="text1" w:themeTint="A6"/>
          <w:sz w:val="24"/>
          <w:szCs w:val="24"/>
        </w:rPr>
        <w:t>ma</w:t>
      </w:r>
      <w:r w:rsidR="007140B5">
        <w:rPr>
          <w:rFonts w:ascii="GTWalsheimProRegular" w:hAnsi="GTWalsheimProRegular" w:cs="Graphik Arabic Regular"/>
          <w:color w:val="595959" w:themeColor="text1" w:themeTint="A6"/>
          <w:sz w:val="24"/>
          <w:szCs w:val="24"/>
        </w:rPr>
        <w:t>’s</w:t>
      </w:r>
      <w:proofErr w:type="spellEnd"/>
      <w:r w:rsidRPr="00A66A4F">
        <w:rPr>
          <w:rFonts w:ascii="GTWalsheimProRegular" w:hAnsi="GTWalsheimProRegular" w:cs="Graphik Arabic Regular"/>
          <w:color w:val="595959" w:themeColor="text1" w:themeTint="A6"/>
          <w:sz w:val="24"/>
          <w:szCs w:val="24"/>
        </w:rPr>
        <w:t xml:space="preserve"> Law requires educational institutions to consult the Child Protection Unit for reporting complaints or violations concerning child protection or educational rights. These units are available within the Ministry of Education to address concerns about student </w:t>
      </w:r>
      <w:r w:rsidR="00C25DF3">
        <w:rPr>
          <w:rFonts w:ascii="GTWalsheimProRegular" w:hAnsi="GTWalsheimProRegular" w:cs="Graphik Arabic Regular"/>
          <w:color w:val="595959" w:themeColor="text1" w:themeTint="A6"/>
          <w:sz w:val="24"/>
          <w:szCs w:val="24"/>
        </w:rPr>
        <w:t>maltreatment</w:t>
      </w:r>
      <w:r w:rsidRPr="00A66A4F">
        <w:rPr>
          <w:rFonts w:ascii="GTWalsheimProRegular" w:hAnsi="GTWalsheimProRegular" w:cs="Graphik Arabic Regular"/>
          <w:color w:val="595959" w:themeColor="text1" w:themeTint="A6"/>
          <w:sz w:val="24"/>
          <w:szCs w:val="24"/>
        </w:rPr>
        <w:t xml:space="preserve"> in public schools across the UAE, including Abu Dhabi. </w:t>
      </w:r>
      <w:r w:rsidR="001E69A0">
        <w:rPr>
          <w:rFonts w:ascii="GTWalsheimProRegular" w:hAnsi="GTWalsheimProRegular" w:cs="Graphik Arabic Regular"/>
          <w:color w:val="595959" w:themeColor="text1" w:themeTint="A6"/>
          <w:sz w:val="24"/>
          <w:szCs w:val="24"/>
        </w:rPr>
        <w:t>Similarly, A</w:t>
      </w:r>
      <w:r w:rsidR="00A164BA">
        <w:rPr>
          <w:rFonts w:ascii="GTWalsheimProRegular" w:hAnsi="GTWalsheimProRegular" w:cs="Graphik Arabic Regular"/>
          <w:color w:val="595959" w:themeColor="text1" w:themeTint="A6"/>
          <w:sz w:val="24"/>
          <w:szCs w:val="24"/>
        </w:rPr>
        <w:t xml:space="preserve">DEK </w:t>
      </w:r>
      <w:r w:rsidR="00A164BA" w:rsidRPr="00A164BA">
        <w:rPr>
          <w:rFonts w:ascii="GTWalsheimProRegular" w:hAnsi="GTWalsheimProRegular" w:cs="Graphik Arabic Regular"/>
          <w:color w:val="595959" w:themeColor="text1" w:themeTint="A6"/>
          <w:sz w:val="24"/>
          <w:szCs w:val="24"/>
        </w:rPr>
        <w:t xml:space="preserve">addresses concerns about student </w:t>
      </w:r>
      <w:r w:rsidR="00A164BA">
        <w:rPr>
          <w:rFonts w:ascii="GTWalsheimProRegular" w:hAnsi="GTWalsheimProRegular" w:cs="Graphik Arabic Regular"/>
          <w:color w:val="595959" w:themeColor="text1" w:themeTint="A6"/>
          <w:sz w:val="24"/>
          <w:szCs w:val="24"/>
        </w:rPr>
        <w:t>mal</w:t>
      </w:r>
      <w:r w:rsidR="00A164BA" w:rsidRPr="00A164BA">
        <w:rPr>
          <w:rFonts w:ascii="GTWalsheimProRegular" w:hAnsi="GTWalsheimProRegular" w:cs="Graphik Arabic Regular"/>
          <w:color w:val="595959" w:themeColor="text1" w:themeTint="A6"/>
          <w:sz w:val="24"/>
          <w:szCs w:val="24"/>
        </w:rPr>
        <w:t xml:space="preserve">treatment </w:t>
      </w:r>
      <w:r w:rsidR="00A164BA">
        <w:rPr>
          <w:rFonts w:ascii="GTWalsheimProRegular" w:hAnsi="GTWalsheimProRegular" w:cs="Graphik Arabic Regular"/>
          <w:color w:val="595959" w:themeColor="text1" w:themeTint="A6"/>
          <w:sz w:val="24"/>
          <w:szCs w:val="24"/>
        </w:rPr>
        <w:t>in</w:t>
      </w:r>
      <w:r w:rsidR="00A164BA" w:rsidRPr="00A164BA">
        <w:rPr>
          <w:rFonts w:ascii="GTWalsheimProRegular" w:hAnsi="GTWalsheimProRegular" w:cs="Graphik Arabic Regular"/>
          <w:color w:val="595959" w:themeColor="text1" w:themeTint="A6"/>
          <w:sz w:val="24"/>
          <w:szCs w:val="24"/>
        </w:rPr>
        <w:t xml:space="preserve"> private schools, </w:t>
      </w:r>
      <w:r w:rsidR="00A164BA">
        <w:rPr>
          <w:rFonts w:ascii="GTWalsheimProRegular" w:hAnsi="GTWalsheimProRegular" w:cs="Graphik Arabic Regular"/>
          <w:color w:val="595959" w:themeColor="text1" w:themeTint="A6"/>
          <w:sz w:val="24"/>
          <w:szCs w:val="24"/>
        </w:rPr>
        <w:t>charters</w:t>
      </w:r>
      <w:r w:rsidR="00A164BA" w:rsidRPr="00A164BA">
        <w:rPr>
          <w:rFonts w:ascii="GTWalsheimProRegular" w:hAnsi="GTWalsheimProRegular" w:cs="Graphik Arabic Regular"/>
          <w:color w:val="595959" w:themeColor="text1" w:themeTint="A6"/>
          <w:sz w:val="24"/>
          <w:szCs w:val="24"/>
        </w:rPr>
        <w:t xml:space="preserve"> schools, and nurseries in Abu Dhabi</w:t>
      </w:r>
      <w:r w:rsidRPr="00A66A4F">
        <w:rPr>
          <w:rFonts w:ascii="GTWalsheimProRegular" w:hAnsi="GTWalsheimProRegular" w:cs="Graphik Arabic Regular"/>
          <w:color w:val="595959" w:themeColor="text1" w:themeTint="A6"/>
          <w:sz w:val="24"/>
          <w:szCs w:val="24"/>
        </w:rPr>
        <w:t>.</w:t>
      </w:r>
      <w:r w:rsidR="007140B5">
        <w:rPr>
          <w:rFonts w:ascii="GTWalsheimProRegular" w:hAnsi="GTWalsheimProRegular" w:cs="Graphik Arabic Regular"/>
          <w:color w:val="595959" w:themeColor="text1" w:themeTint="A6"/>
          <w:sz w:val="24"/>
          <w:szCs w:val="24"/>
        </w:rPr>
        <w:t xml:space="preserve"> </w:t>
      </w:r>
      <w:r w:rsidR="007140B5" w:rsidRPr="00C44138">
        <w:rPr>
          <w:rFonts w:ascii="GTWalsheimProRegular" w:hAnsi="GTWalsheimProRegular" w:cs="Graphik Arabic Regular"/>
          <w:color w:val="595959" w:themeColor="text1" w:themeTint="A6"/>
          <w:sz w:val="24"/>
          <w:szCs w:val="24"/>
        </w:rPr>
        <w:t>The CPU is the protective mechanism for all schools in the Emirate of Abu Dhabi and aims at developing and implementing student protection measures.</w:t>
      </w:r>
    </w:p>
    <w:p w14:paraId="14E189EE" w14:textId="3B97DC15" w:rsidR="008B7564" w:rsidRPr="00C44138" w:rsidRDefault="00A66A4F" w:rsidP="007140B5">
      <w:pPr>
        <w:rPr>
          <w:rFonts w:ascii="GTWalsheimProRegular" w:hAnsi="GTWalsheimProRegular" w:cs="Graphik Arabic Regular"/>
          <w:color w:val="595959" w:themeColor="text1" w:themeTint="A6"/>
          <w:sz w:val="24"/>
          <w:szCs w:val="24"/>
        </w:rPr>
      </w:pPr>
      <w:r w:rsidRPr="00A66A4F">
        <w:rPr>
          <w:rFonts w:ascii="GTWalsheimProRegular" w:hAnsi="GTWalsheimProRegular" w:cs="Graphik Arabic Regular"/>
          <w:color w:val="595959" w:themeColor="text1" w:themeTint="A6"/>
          <w:sz w:val="24"/>
          <w:szCs w:val="24"/>
        </w:rPr>
        <w:t xml:space="preserve"> </w:t>
      </w:r>
    </w:p>
    <w:p w14:paraId="7E3484B5" w14:textId="120266A4" w:rsidR="000739A8" w:rsidRPr="00C44138" w:rsidRDefault="0001134E" w:rsidP="0064774A">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p w14:paraId="276F8B22" w14:textId="2AC94DA2" w:rsidR="007F0807" w:rsidRDefault="007F0807" w:rsidP="0064774A">
      <w:pPr>
        <w:rPr>
          <w:rFonts w:ascii="GTWalsheimProRegular" w:hAnsi="GTWalsheimProRegular" w:cs="Graphik Arabic Regular"/>
          <w:color w:val="EA8209"/>
          <w:sz w:val="24"/>
          <w:szCs w:val="24"/>
        </w:rPr>
      </w:pPr>
      <w:r w:rsidRPr="007F0807">
        <w:rPr>
          <w:rFonts w:ascii="GTWalsheimProRegular" w:hAnsi="GTWalsheimProRegular" w:cs="Graphik Arabic Regular"/>
          <w:color w:val="EA8209"/>
          <w:sz w:val="24"/>
          <w:szCs w:val="24"/>
        </w:rPr>
        <w:t xml:space="preserve">The previous article outlines the roles, responsibilities, and </w:t>
      </w:r>
      <w:r w:rsidR="00C2158B">
        <w:rPr>
          <w:rFonts w:ascii="GTWalsheimProRegular" w:hAnsi="GTWalsheimProRegular" w:cs="Graphik Arabic Regular"/>
          <w:color w:val="EA8209"/>
          <w:sz w:val="24"/>
          <w:szCs w:val="24"/>
        </w:rPr>
        <w:t>specialties</w:t>
      </w:r>
      <w:r w:rsidRPr="007F0807">
        <w:rPr>
          <w:rFonts w:ascii="GTWalsheimProRegular" w:hAnsi="GTWalsheimProRegular" w:cs="Graphik Arabic Regular"/>
          <w:color w:val="EA8209"/>
          <w:sz w:val="24"/>
          <w:szCs w:val="24"/>
        </w:rPr>
        <w:t xml:space="preserve"> of the Child Protection Unit within the Ministry of Education in intervening with </w:t>
      </w:r>
      <w:r w:rsidR="00C25DF3">
        <w:rPr>
          <w:rFonts w:ascii="GTWalsheimProRegular" w:hAnsi="GTWalsheimProRegular" w:cs="Graphik Arabic Regular"/>
          <w:color w:val="EA8209"/>
          <w:sz w:val="24"/>
          <w:szCs w:val="24"/>
        </w:rPr>
        <w:t>abused</w:t>
      </w:r>
      <w:r>
        <w:rPr>
          <w:rFonts w:ascii="GTWalsheimProRegular" w:hAnsi="GTWalsheimProRegular" w:cs="Graphik Arabic Regular"/>
          <w:color w:val="EA8209"/>
          <w:sz w:val="24"/>
          <w:szCs w:val="24"/>
        </w:rPr>
        <w:t xml:space="preserve"> </w:t>
      </w:r>
      <w:r w:rsidR="00F51C8D">
        <w:rPr>
          <w:rFonts w:ascii="GTWalsheimProRegular" w:hAnsi="GTWalsheimProRegular" w:cs="Graphik Arabic Regular"/>
          <w:color w:val="EA8209"/>
          <w:sz w:val="24"/>
          <w:szCs w:val="24"/>
        </w:rPr>
        <w:t>children</w:t>
      </w:r>
      <w:r w:rsidRPr="007F0807">
        <w:rPr>
          <w:rFonts w:ascii="GTWalsheimProRegular" w:hAnsi="GTWalsheimProRegular" w:cs="Graphik Arabic Regular"/>
          <w:color w:val="EA8209"/>
          <w:sz w:val="24"/>
          <w:szCs w:val="24"/>
        </w:rPr>
        <w:t>, as detailed below</w:t>
      </w:r>
      <w:r w:rsidR="00B0542A">
        <w:rPr>
          <w:rFonts w:ascii="GTWalsheimProRegular" w:hAnsi="GTWalsheimProRegular" w:cs="Graphik Arabic Regular"/>
          <w:color w:val="EA8209"/>
          <w:sz w:val="24"/>
          <w:szCs w:val="24"/>
        </w:rPr>
        <w:t>:</w:t>
      </w:r>
    </w:p>
    <w:p w14:paraId="21C32F81" w14:textId="77777777" w:rsidR="00F307AD" w:rsidRDefault="00F307AD" w:rsidP="0064774A">
      <w:pPr>
        <w:rPr>
          <w:rFonts w:ascii="GTWalsheimProRegular" w:hAnsi="GTWalsheimProRegular" w:cs="Graphik Arabic Regular"/>
          <w:color w:val="EA8209"/>
          <w:sz w:val="24"/>
          <w:szCs w:val="24"/>
        </w:rPr>
      </w:pPr>
    </w:p>
    <w:p w14:paraId="0F281BC1" w14:textId="67790BF0" w:rsidR="00F307AD" w:rsidRPr="00F307AD" w:rsidRDefault="00F307AD" w:rsidP="00F307AD">
      <w:pPr>
        <w:rPr>
          <w:rFonts w:ascii="GTWalsheimProRegular" w:hAnsi="GTWalsheimProRegular" w:cs="Graphik Arabic Regular"/>
          <w:color w:val="EA8209"/>
          <w:sz w:val="24"/>
          <w:szCs w:val="24"/>
        </w:rPr>
      </w:pPr>
      <w:r>
        <w:rPr>
          <w:rFonts w:ascii="GTWalsheimProRegular" w:hAnsi="GTWalsheimProRegular" w:cs="Graphik Arabic Regular"/>
          <w:color w:val="EA8209"/>
          <w:sz w:val="24"/>
          <w:szCs w:val="24"/>
        </w:rPr>
        <w:t>U</w:t>
      </w:r>
      <w:r w:rsidRPr="00F307AD">
        <w:rPr>
          <w:rFonts w:ascii="GTWalsheimProRegular" w:hAnsi="GTWalsheimProRegular" w:cs="Graphik Arabic Regular"/>
          <w:color w:val="EA8209"/>
          <w:sz w:val="24"/>
          <w:szCs w:val="24"/>
        </w:rPr>
        <w:t xml:space="preserve">pon assessing the situation, </w:t>
      </w:r>
      <w:r>
        <w:rPr>
          <w:rFonts w:ascii="GTWalsheimProRegular" w:hAnsi="GTWalsheimProRegular" w:cs="Graphik Arabic Regular"/>
          <w:color w:val="EA8209"/>
          <w:sz w:val="24"/>
          <w:szCs w:val="24"/>
        </w:rPr>
        <w:t>t</w:t>
      </w:r>
      <w:r w:rsidRPr="00F307AD">
        <w:rPr>
          <w:rFonts w:ascii="GTWalsheimProRegular" w:hAnsi="GTWalsheimProRegular" w:cs="Graphik Arabic Regular"/>
          <w:color w:val="EA8209"/>
          <w:sz w:val="24"/>
          <w:szCs w:val="24"/>
        </w:rPr>
        <w:t>he Child Protection Unit</w:t>
      </w:r>
      <w:r>
        <w:rPr>
          <w:rFonts w:ascii="GTWalsheimProRegular" w:hAnsi="GTWalsheimProRegular" w:cs="Graphik Arabic Regular"/>
          <w:color w:val="EA8209"/>
          <w:sz w:val="24"/>
          <w:szCs w:val="24"/>
        </w:rPr>
        <w:t xml:space="preserve"> </w:t>
      </w:r>
      <w:r w:rsidRPr="00F307AD">
        <w:rPr>
          <w:rFonts w:ascii="GTWalsheimProRegular" w:hAnsi="GTWalsheimProRegular" w:cs="Graphik Arabic Regular"/>
          <w:color w:val="EA8209"/>
          <w:sz w:val="24"/>
          <w:szCs w:val="24"/>
        </w:rPr>
        <w:t>will take the following actions:</w:t>
      </w:r>
    </w:p>
    <w:p w14:paraId="10BD872B" w14:textId="77777777" w:rsidR="00F307AD" w:rsidRPr="00F307AD" w:rsidRDefault="00F307AD" w:rsidP="00872DCE">
      <w:pPr>
        <w:numPr>
          <w:ilvl w:val="0"/>
          <w:numId w:val="26"/>
        </w:numPr>
        <w:rPr>
          <w:rFonts w:ascii="GTWalsheimProRegular" w:hAnsi="GTWalsheimProRegular" w:cs="Graphik Arabic Regular"/>
          <w:color w:val="EA8209"/>
          <w:sz w:val="24"/>
          <w:szCs w:val="24"/>
        </w:rPr>
      </w:pPr>
      <w:r w:rsidRPr="00F307AD">
        <w:rPr>
          <w:rFonts w:ascii="GTWalsheimProRegular" w:hAnsi="GTWalsheimProRegular" w:cs="Graphik Arabic Regular"/>
          <w:color w:val="EA8209"/>
          <w:sz w:val="24"/>
          <w:szCs w:val="24"/>
        </w:rPr>
        <w:t>Notify the police in cases that constitute a criminal offense, such as imminent danger or severe abuse.</w:t>
      </w:r>
    </w:p>
    <w:p w14:paraId="51F73E1C" w14:textId="77777777" w:rsidR="00F307AD" w:rsidRPr="00F307AD" w:rsidRDefault="00F307AD" w:rsidP="00872DCE">
      <w:pPr>
        <w:numPr>
          <w:ilvl w:val="0"/>
          <w:numId w:val="26"/>
        </w:numPr>
        <w:rPr>
          <w:rFonts w:ascii="GTWalsheimProRegular" w:hAnsi="GTWalsheimProRegular" w:cs="Graphik Arabic Regular"/>
          <w:color w:val="EA8209"/>
          <w:sz w:val="24"/>
          <w:szCs w:val="24"/>
        </w:rPr>
      </w:pPr>
      <w:r w:rsidRPr="00F307AD">
        <w:rPr>
          <w:rFonts w:ascii="GTWalsheimProRegular" w:hAnsi="GTWalsheimProRegular" w:cs="Graphik Arabic Regular"/>
          <w:color w:val="EA8209"/>
          <w:sz w:val="24"/>
          <w:szCs w:val="24"/>
        </w:rPr>
        <w:t>Admit the child for medical treatment and obtain a medical report if necessary.</w:t>
      </w:r>
    </w:p>
    <w:p w14:paraId="15168893" w14:textId="77777777" w:rsidR="00F307AD" w:rsidRPr="00F307AD" w:rsidRDefault="00F307AD" w:rsidP="00872DCE">
      <w:pPr>
        <w:numPr>
          <w:ilvl w:val="0"/>
          <w:numId w:val="26"/>
        </w:numPr>
        <w:rPr>
          <w:rFonts w:ascii="GTWalsheimProRegular" w:hAnsi="GTWalsheimProRegular" w:cs="Graphik Arabic Regular"/>
          <w:color w:val="EA8209"/>
          <w:sz w:val="24"/>
          <w:szCs w:val="24"/>
        </w:rPr>
      </w:pPr>
      <w:r w:rsidRPr="00F307AD">
        <w:rPr>
          <w:rFonts w:ascii="GTWalsheimProRegular" w:hAnsi="GTWalsheimProRegular" w:cs="Graphik Arabic Regular"/>
          <w:color w:val="EA8209"/>
          <w:sz w:val="24"/>
          <w:szCs w:val="24"/>
        </w:rPr>
        <w:t>Refer the child who has experienced abuse to appropriate rehabilitation programs as needed.</w:t>
      </w:r>
    </w:p>
    <w:p w14:paraId="1C821F0F" w14:textId="6735BD12" w:rsidR="00F307AD" w:rsidRPr="00F307AD" w:rsidRDefault="00F307AD" w:rsidP="00872DCE">
      <w:pPr>
        <w:numPr>
          <w:ilvl w:val="0"/>
          <w:numId w:val="26"/>
        </w:numPr>
        <w:rPr>
          <w:rFonts w:ascii="GTWalsheimProRegular" w:hAnsi="GTWalsheimProRegular" w:cs="Graphik Arabic Regular"/>
          <w:color w:val="EA8209"/>
          <w:sz w:val="24"/>
          <w:szCs w:val="24"/>
        </w:rPr>
      </w:pPr>
      <w:r w:rsidRPr="00F307AD">
        <w:rPr>
          <w:rFonts w:ascii="GTWalsheimProRegular" w:hAnsi="GTWalsheimProRegular" w:cs="Graphik Arabic Regular"/>
          <w:color w:val="EA8209"/>
          <w:sz w:val="24"/>
          <w:szCs w:val="24"/>
        </w:rPr>
        <w:t xml:space="preserve">Develop plans, solutions, and </w:t>
      </w:r>
      <w:r w:rsidR="002B4A3D">
        <w:rPr>
          <w:rFonts w:ascii="GTWalsheimProRegular" w:hAnsi="GTWalsheimProRegular" w:cs="Graphik Arabic Regular"/>
          <w:color w:val="EA8209"/>
          <w:sz w:val="24"/>
          <w:szCs w:val="24"/>
        </w:rPr>
        <w:t>suggestions</w:t>
      </w:r>
      <w:r w:rsidRPr="00F307AD">
        <w:rPr>
          <w:rFonts w:ascii="GTWalsheimProRegular" w:hAnsi="GTWalsheimProRegular" w:cs="Graphik Arabic Regular"/>
          <w:color w:val="EA8209"/>
          <w:sz w:val="24"/>
          <w:szCs w:val="24"/>
        </w:rPr>
        <w:t xml:space="preserve"> to </w:t>
      </w:r>
      <w:r w:rsidR="00011373">
        <w:rPr>
          <w:rFonts w:ascii="GTWalsheimProRegular" w:hAnsi="GTWalsheimProRegular" w:cs="Graphik Arabic Regular"/>
          <w:color w:val="EA8209"/>
          <w:sz w:val="24"/>
          <w:szCs w:val="24"/>
        </w:rPr>
        <w:t>minimize</w:t>
      </w:r>
      <w:r w:rsidRPr="00F307AD">
        <w:rPr>
          <w:rFonts w:ascii="GTWalsheimProRegular" w:hAnsi="GTWalsheimProRegular" w:cs="Graphik Arabic Regular"/>
          <w:color w:val="EA8209"/>
          <w:sz w:val="24"/>
          <w:szCs w:val="24"/>
        </w:rPr>
        <w:t xml:space="preserve"> the effects of the abuse in coordination with the guardian</w:t>
      </w:r>
      <w:r w:rsidR="00011373">
        <w:rPr>
          <w:rFonts w:ascii="GTWalsheimProRegular" w:hAnsi="GTWalsheimProRegular" w:cs="Graphik Arabic Regular"/>
          <w:color w:val="EA8209"/>
          <w:sz w:val="24"/>
          <w:szCs w:val="24"/>
        </w:rPr>
        <w:t>/parent</w:t>
      </w:r>
      <w:r w:rsidRPr="00F307AD">
        <w:rPr>
          <w:rFonts w:ascii="GTWalsheimProRegular" w:hAnsi="GTWalsheimProRegular" w:cs="Graphik Arabic Regular"/>
          <w:color w:val="EA8209"/>
          <w:sz w:val="24"/>
          <w:szCs w:val="24"/>
        </w:rPr>
        <w:t xml:space="preserve"> or caregiver.</w:t>
      </w:r>
    </w:p>
    <w:p w14:paraId="185B8840" w14:textId="77777777" w:rsidR="00F307AD" w:rsidRDefault="00F307AD" w:rsidP="0064774A">
      <w:pPr>
        <w:rPr>
          <w:rFonts w:ascii="GTWalsheimProRegular" w:hAnsi="GTWalsheimProRegular" w:cs="Graphik Arabic Regular"/>
          <w:color w:val="EA8209"/>
          <w:sz w:val="24"/>
          <w:szCs w:val="24"/>
        </w:rPr>
      </w:pPr>
    </w:p>
    <w:p w14:paraId="35178687" w14:textId="77777777" w:rsidR="00E011FD" w:rsidRDefault="00E011FD" w:rsidP="0064774A">
      <w:pPr>
        <w:rPr>
          <w:rFonts w:ascii="GTWalsheimProRegular" w:hAnsi="GTWalsheimProRegular" w:cs="Graphik Arabic Regular"/>
          <w:color w:val="EA8209"/>
          <w:sz w:val="24"/>
          <w:szCs w:val="24"/>
        </w:rPr>
      </w:pPr>
    </w:p>
    <w:p w14:paraId="3C874CFE" w14:textId="6304D2E9" w:rsidR="00E011FD" w:rsidRDefault="007D6F12" w:rsidP="0064774A">
      <w:pPr>
        <w:rPr>
          <w:rFonts w:ascii="GTWalsheimProRegular" w:hAnsi="GTWalsheimProRegular" w:cs="Graphik Arabic Regular"/>
          <w:color w:val="EA8209"/>
          <w:sz w:val="24"/>
          <w:szCs w:val="24"/>
        </w:rPr>
      </w:pPr>
      <w:r w:rsidRPr="007D6F12">
        <w:rPr>
          <w:rFonts w:ascii="GTWalsheimProRegular" w:hAnsi="GTWalsheimProRegular" w:cs="Graphik Arabic Regular"/>
          <w:color w:val="EA8209"/>
          <w:sz w:val="24"/>
          <w:szCs w:val="24"/>
        </w:rPr>
        <w:t>In addition to the other responsibilities outlined in Article 7 of the executive regulations, which assigns various duties and functions to the Child Protection Units</w:t>
      </w:r>
      <w:r>
        <w:rPr>
          <w:rFonts w:ascii="GTWalsheimProRegular" w:hAnsi="GTWalsheimProRegular" w:cs="Graphik Arabic Regular"/>
          <w:color w:val="EA8209"/>
          <w:sz w:val="24"/>
          <w:szCs w:val="24"/>
        </w:rPr>
        <w:t>:</w:t>
      </w:r>
    </w:p>
    <w:p w14:paraId="1BD64C04"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Develop, monitor, and enforce student protection policies and safeguarding measures.</w:t>
      </w:r>
    </w:p>
    <w:p w14:paraId="072EF080"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Support educational institutions in formulating their own student protection policies when needed.</w:t>
      </w:r>
    </w:p>
    <w:p w14:paraId="2ECD1712"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Establish standards for developing suitable intervention plans in educational institutions.</w:t>
      </w:r>
    </w:p>
    <w:p w14:paraId="0CFAECB4"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lastRenderedPageBreak/>
        <w:t xml:space="preserve">Ensure student protection standards are integrated in school inspection frameworks and provide the necessary support to institutions that do not meet standards </w:t>
      </w:r>
    </w:p>
    <w:p w14:paraId="11575CBB"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Collaborate with stakeholders to design and implement student maltreatment prevention programs.</w:t>
      </w:r>
    </w:p>
    <w:p w14:paraId="5F8D3345"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Provide guidance to reporters and redirect them to the safety concern portal if they are reporting a child maltreatment concern.</w:t>
      </w:r>
    </w:p>
    <w:p w14:paraId="46F4C6E4"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Receive reports of any violations of children's rights as stipulated by enforced legislations in the country.</w:t>
      </w:r>
    </w:p>
    <w:p w14:paraId="377EF717"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Promote a culture focused on child rights to limit violations that may occur to children by all possible means.</w:t>
      </w:r>
    </w:p>
    <w:p w14:paraId="1CD9F42A" w14:textId="77777777"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Contribute to the reconciliation between the child and his/her parents, caregivers, or any other party, in which there is no violations of the law.</w:t>
      </w:r>
    </w:p>
    <w:p w14:paraId="7078BBAF" w14:textId="77777777" w:rsid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Follow-up and support investigations into crimes happening against the child if necessary.</w:t>
      </w:r>
    </w:p>
    <w:p w14:paraId="274F8179"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Receive and review reports of concerns that threaten the child or his/her physical, psychological, moral or mental safety or safety, including student maltreatment.</w:t>
      </w:r>
    </w:p>
    <w:p w14:paraId="3026B787"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Implement appropriate preventive measures to protect the child subject to the report.</w:t>
      </w:r>
    </w:p>
    <w:p w14:paraId="585B9533"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Develop suitable preventive plans within the jurisdiction of educational entities, providing consultation and support to families and children subjected to maltreatment, or violence, or exploitation and introducing them to effective educational foundations for dealing with children</w:t>
      </w:r>
    </w:p>
    <w:p w14:paraId="4C77B997"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Coordinate with relevant entities to provide psychological, social and health treatment for children who have been exposed to anything that threatens the child or threatens his/her physical, psychological, moral or mental safety or safety, including maltreatment.</w:t>
      </w:r>
    </w:p>
    <w:p w14:paraId="2817BD8F"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Follow-up with families and children throughout the protection process, provide them with the necessary requirements, assess their conditions to determine the progress of their case, and provide them with necessary recommendations in collaboration with the FCA.</w:t>
      </w:r>
    </w:p>
    <w:p w14:paraId="31CFD969"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 xml:space="preserve">Coordinate with relevant entities and specialized departments to search and investigate missing children from their families and residences. </w:t>
      </w:r>
    </w:p>
    <w:p w14:paraId="0DD46F68"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Take the necessary measure in cases of suspected threats to the child or threat to his/her physical, psychological, moral or mental safety, including the maltreatment of a student by an employee of the educational institution.</w:t>
      </w:r>
    </w:p>
    <w:p w14:paraId="29C2AF97"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 xml:space="preserve">Activate bullying prevention programs and activate bullying prevention policy in the school environment. </w:t>
      </w:r>
    </w:p>
    <w:p w14:paraId="2CD70049"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 xml:space="preserve">Collaborate with CPS in the educational institution to follow-up on cases handled within the public schools. </w:t>
      </w:r>
    </w:p>
    <w:p w14:paraId="4F32AE7C"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Supervise the management of cases that are the responsibility of CPS in the institution.</w:t>
      </w:r>
    </w:p>
    <w:p w14:paraId="665CAD33"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lastRenderedPageBreak/>
        <w:t>Collaborate with relevant entities and facilitate information sharing related to the educational institution for the purpose of conducting comprehensive assessments and/or investigations (in the best interests of the student and in line with the legal framework) of suspected cases of threat to the child or threat to his/her physical, psychological, moral or mental safety, including student maltreatment.</w:t>
      </w:r>
    </w:p>
    <w:p w14:paraId="0C6D7BC9"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Collaborate with the FCA to follow-up on the management of cases referred to the authority.</w:t>
      </w:r>
    </w:p>
    <w:p w14:paraId="5F3283F7"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Document all reports and/or communications in confidential records that are accessible only to child protection professionals or the relevant authority, where necessary and based on approved information sharing protocols.</w:t>
      </w:r>
    </w:p>
    <w:p w14:paraId="2FFD928B" w14:textId="77777777" w:rsidR="005B64EF" w:rsidRPr="005B64EF"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Participate in Family and Child Protection Committee meetings to provide support in complex cases.</w:t>
      </w:r>
    </w:p>
    <w:p w14:paraId="507CA55D" w14:textId="4DEB79D9" w:rsidR="005B64EF" w:rsidRPr="00630322" w:rsidRDefault="005B64EF" w:rsidP="005B64EF">
      <w:pPr>
        <w:pStyle w:val="ListParagraph"/>
        <w:numPr>
          <w:ilvl w:val="0"/>
          <w:numId w:val="2"/>
        </w:numPr>
        <w:rPr>
          <w:rFonts w:ascii="GTWalsheimProRegular" w:hAnsi="GTWalsheimProRegular" w:cs="Graphik Arabic Regular"/>
          <w:color w:val="595959" w:themeColor="text1" w:themeTint="A6"/>
          <w:sz w:val="24"/>
          <w:szCs w:val="24"/>
        </w:rPr>
      </w:pPr>
      <w:r w:rsidRPr="005B64EF">
        <w:rPr>
          <w:rFonts w:ascii="GTWalsheimProRegular" w:hAnsi="GTWalsheimProRegular" w:cs="Graphik Arabic Regular"/>
          <w:color w:val="595959" w:themeColor="text1" w:themeTint="A6"/>
          <w:sz w:val="24"/>
          <w:szCs w:val="24"/>
        </w:rPr>
        <w:t>Ensure adopting safety practices in schools (including school transportation, e.g., buses, field trips, and extracurricular activities).</w:t>
      </w:r>
    </w:p>
    <w:p w14:paraId="0DB10A77" w14:textId="77777777" w:rsidR="000739A8" w:rsidRPr="00C44138" w:rsidRDefault="000739A8" w:rsidP="0064774A">
      <w:pPr>
        <w:rPr>
          <w:rFonts w:ascii="GTWalsheimProRegular" w:hAnsi="GTWalsheimProRegular" w:cs="Graphik Arabic Regular"/>
          <w:color w:val="595959" w:themeColor="text1" w:themeTint="A6"/>
          <w:sz w:val="24"/>
          <w:szCs w:val="24"/>
        </w:rPr>
      </w:pPr>
    </w:p>
    <w:p w14:paraId="2A4DBD05" w14:textId="1A219457" w:rsidR="00761F13" w:rsidRPr="00761F13" w:rsidRDefault="00761F13" w:rsidP="00761F13">
      <w:pPr>
        <w:rPr>
          <w:rFonts w:ascii="GTWalsheimProRegular" w:hAnsi="GTWalsheimProRegular" w:cs="Graphik Arabic Regular"/>
          <w:color w:val="EA8209"/>
          <w:sz w:val="24"/>
          <w:szCs w:val="24"/>
        </w:rPr>
      </w:pPr>
      <w:r w:rsidRPr="00761F13">
        <w:rPr>
          <w:rFonts w:ascii="GTWalsheimProRegular" w:hAnsi="GTWalsheimProRegular" w:cs="Graphik Arabic Regular"/>
          <w:color w:val="EA8209"/>
          <w:sz w:val="24"/>
          <w:szCs w:val="24"/>
        </w:rPr>
        <w:t xml:space="preserve">The main roles and responsibilities of child protection within </w:t>
      </w:r>
      <w:r w:rsidR="004C5E28">
        <w:rPr>
          <w:rFonts w:ascii="GTWalsheimProRegular" w:hAnsi="GTWalsheimProRegular" w:cs="Graphik Arabic Regular"/>
          <w:color w:val="EA8209"/>
          <w:sz w:val="24"/>
          <w:szCs w:val="24"/>
        </w:rPr>
        <w:t xml:space="preserve">ADEK </w:t>
      </w:r>
      <w:r w:rsidRPr="00761F13">
        <w:rPr>
          <w:rFonts w:ascii="GTWalsheimProRegular" w:hAnsi="GTWalsheimProRegular" w:cs="Graphik Arabic Regular"/>
          <w:color w:val="EA8209"/>
          <w:sz w:val="24"/>
          <w:szCs w:val="24"/>
        </w:rPr>
        <w:t>include the following:</w:t>
      </w:r>
    </w:p>
    <w:p w14:paraId="37218CAB"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Develop, monitor, and enforce student protection policies, procedures, and safeguarding measures.</w:t>
      </w:r>
    </w:p>
    <w:p w14:paraId="1D1E5BBB"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Support educational institutions in formulating their own student protection policies as needed.</w:t>
      </w:r>
    </w:p>
    <w:p w14:paraId="30B1E615"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 xml:space="preserve">Ensure student protection standards are integrated in school inspection frameworks and provide the necessary support to institutions that do not meet standards </w:t>
      </w:r>
    </w:p>
    <w:p w14:paraId="33D4829B"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Collaborate with relevant entities on the design and implementation of maltreatment prevention programs.</w:t>
      </w:r>
    </w:p>
    <w:p w14:paraId="7AA33904"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Receive and review reports of concerns that threaten the child or threaten his/her physical, psychological, moral or mental safety or safety, including student maltreatment.</w:t>
      </w:r>
    </w:p>
    <w:p w14:paraId="62CF3DF2"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Implement appropriate preventive measures to protect the child subject to the report.</w:t>
      </w:r>
    </w:p>
    <w:p w14:paraId="4388518B"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Develop suitable preventive plans within the jurisdiction of educational entities, providing consultation and support to families and children subjected to maltreatment, or violence, or exploitation and introducing them to effective educational foundations for dealing with children.</w:t>
      </w:r>
    </w:p>
    <w:p w14:paraId="5FAD1929"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Coordinate with the relevant entities to provide psychological, social and health treatment for children who have been exposed to what threatens the child or threatens his/her physical, psychological, moral or mental safety or safety, including maltreatment.</w:t>
      </w:r>
    </w:p>
    <w:p w14:paraId="0EAB27AB"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Follow-up with families and children throughout the protection process, provide them with the necessary requirements, assess their conditions to determine the progress of their case, and provide them with necessary recommendations in collaboration with the FCA.</w:t>
      </w:r>
    </w:p>
    <w:p w14:paraId="571D8291"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lastRenderedPageBreak/>
        <w:t xml:space="preserve">Coordinate with relevant entities and specialized departments to search and investigate missing children from their families and residences. </w:t>
      </w:r>
    </w:p>
    <w:p w14:paraId="2226DE67"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Take the necessary measure in cases of suspected threats to the child or threat to his/her physical, psychological, moral or mental safety, including the maltreatment of a student by an employee of the educational institution.</w:t>
      </w:r>
    </w:p>
    <w:p w14:paraId="482ED435" w14:textId="77777777" w:rsid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 xml:space="preserve">Activate bullying prevention programs and activate bullying prevention policy in the school environment. </w:t>
      </w:r>
    </w:p>
    <w:p w14:paraId="3867BE87"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 xml:space="preserve">Collaborate with CPS in the educational institution to follow-up on cases handled within the public schools. </w:t>
      </w:r>
    </w:p>
    <w:p w14:paraId="7F05176F"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Supervise the management of cases that are the responsibility of CPS in the institution.</w:t>
      </w:r>
    </w:p>
    <w:p w14:paraId="0160E7BA"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Collaborate with relevant entities and facilitate information sharing related to the educational institution for the purpose of conducting comprehensive assessments and/or investigations (in the best interests of the student and in line with the legal framework) of suspected cases of threat to the child or threat to his/her physical, psychological, moral or mental safety, including student maltreatment.</w:t>
      </w:r>
    </w:p>
    <w:p w14:paraId="7DA67B58"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Collaborate with the FCA to follow-up on the management of cases referred to the authority.</w:t>
      </w:r>
    </w:p>
    <w:p w14:paraId="76D6E8AF"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Document all reports and/or communications in confidential records that are accessible only to child protection professionals or the relevant authority, where necessary and based on approved information sharing protocols.</w:t>
      </w:r>
    </w:p>
    <w:p w14:paraId="2DA987C6" w14:textId="77777777" w:rsidR="00692752" w:rsidRPr="0069275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Participate in Family and Child Protection Committee meetings to provide support in complex cases.</w:t>
      </w:r>
    </w:p>
    <w:p w14:paraId="5CE717B2" w14:textId="6AD58086" w:rsidR="00692752" w:rsidRPr="00630322" w:rsidRDefault="00692752" w:rsidP="00692752">
      <w:pPr>
        <w:pStyle w:val="ListParagraph"/>
        <w:numPr>
          <w:ilvl w:val="0"/>
          <w:numId w:val="2"/>
        </w:numPr>
        <w:rPr>
          <w:rFonts w:ascii="GTWalsheimProRegular" w:hAnsi="GTWalsheimProRegular" w:cs="Graphik Arabic Regular"/>
          <w:color w:val="595959" w:themeColor="text1" w:themeTint="A6"/>
          <w:sz w:val="24"/>
          <w:szCs w:val="24"/>
        </w:rPr>
      </w:pPr>
      <w:r w:rsidRPr="00692752">
        <w:rPr>
          <w:rFonts w:ascii="GTWalsheimProRegular" w:hAnsi="GTWalsheimProRegular" w:cs="Graphik Arabic Regular"/>
          <w:color w:val="595959" w:themeColor="text1" w:themeTint="A6"/>
          <w:sz w:val="24"/>
          <w:szCs w:val="24"/>
        </w:rPr>
        <w:t>Ensure adopting safety practices in schools (including school transportation, e.g., buses, field trips, and extracurricular activities).</w:t>
      </w:r>
    </w:p>
    <w:p w14:paraId="4345208F" w14:textId="77777777" w:rsidR="001C4EE4" w:rsidRPr="00C44138" w:rsidRDefault="001C4EE4" w:rsidP="0064774A">
      <w:pPr>
        <w:rPr>
          <w:rFonts w:ascii="GTWalsheimProRegular" w:hAnsi="GTWalsheimProRegular" w:cs="Graphik Arabic Regular"/>
          <w:color w:val="595959" w:themeColor="text1" w:themeTint="A6"/>
          <w:sz w:val="24"/>
          <w:szCs w:val="24"/>
          <w:u w:val="single"/>
        </w:rPr>
      </w:pPr>
    </w:p>
    <w:p w14:paraId="1C7B9DC1" w14:textId="0FA4E07F" w:rsidR="004D29EE" w:rsidRPr="00312A20" w:rsidRDefault="008B7564"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Child Protection Specialist</w:t>
      </w:r>
      <w:r w:rsidR="001A626A" w:rsidRPr="00312A20">
        <w:rPr>
          <w:rFonts w:ascii="GTWalsheimProRegular" w:hAnsi="GTWalsheimProRegular" w:cs="Graphik Arabic Regular"/>
          <w:color w:val="EA8209"/>
          <w:sz w:val="24"/>
          <w:szCs w:val="24"/>
          <w:u w:val="single"/>
        </w:rPr>
        <w:t>s</w:t>
      </w:r>
      <w:r w:rsidRPr="00312A20">
        <w:rPr>
          <w:rFonts w:ascii="GTWalsheimProRegular" w:hAnsi="GTWalsheimProRegular" w:cs="Graphik Arabic Regular"/>
          <w:color w:val="EA8209"/>
          <w:sz w:val="24"/>
          <w:szCs w:val="24"/>
          <w:u w:val="single"/>
        </w:rPr>
        <w:t xml:space="preserve"> (CPS):</w:t>
      </w:r>
    </w:p>
    <w:p w14:paraId="4D5FB926" w14:textId="77777777" w:rsidR="00FC28D8" w:rsidRPr="00C44138" w:rsidRDefault="00FC28D8" w:rsidP="0064774A">
      <w:pPr>
        <w:rPr>
          <w:rFonts w:ascii="GTWalsheimProRegular" w:hAnsi="GTWalsheimProRegular" w:cs="Graphik Arabic Regular"/>
          <w:color w:val="595959" w:themeColor="text1" w:themeTint="A6"/>
          <w:sz w:val="24"/>
          <w:szCs w:val="24"/>
        </w:rPr>
      </w:pPr>
    </w:p>
    <w:p w14:paraId="7617BB82" w14:textId="4FD58675" w:rsidR="00375731" w:rsidRPr="00C44138" w:rsidRDefault="004D29EE" w:rsidP="009D315E">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8211B1" w:rsidRPr="00C44138">
        <w:rPr>
          <w:rFonts w:ascii="GTWalsheimProRegular" w:hAnsi="GTWalsheimProRegular" w:cs="Graphik Arabic Regular"/>
          <w:color w:val="595959" w:themeColor="text1" w:themeTint="A6"/>
          <w:sz w:val="24"/>
          <w:szCs w:val="24"/>
        </w:rPr>
        <w:t>CPSs</w:t>
      </w:r>
      <w:r w:rsidRPr="00C44138">
        <w:rPr>
          <w:rFonts w:ascii="GTWalsheimProRegular" w:hAnsi="GTWalsheimProRegular" w:cs="Graphik Arabic Regular"/>
          <w:color w:val="595959" w:themeColor="text1" w:themeTint="A6"/>
          <w:sz w:val="24"/>
          <w:szCs w:val="24"/>
        </w:rPr>
        <w:t xml:space="preserve"> </w:t>
      </w:r>
      <w:r w:rsidR="00375731" w:rsidRPr="00C44138">
        <w:rPr>
          <w:rFonts w:ascii="GTWalsheimProRegular" w:hAnsi="GTWalsheimProRegular" w:cs="Graphik Arabic Regular"/>
          <w:color w:val="595959" w:themeColor="text1" w:themeTint="A6"/>
          <w:sz w:val="24"/>
          <w:szCs w:val="24"/>
        </w:rPr>
        <w:t xml:space="preserve">are </w:t>
      </w:r>
      <w:r w:rsidR="008B249D" w:rsidRPr="00C44138">
        <w:rPr>
          <w:rFonts w:ascii="GTWalsheimProRegular" w:hAnsi="GTWalsheimProRegular" w:cs="Graphik Arabic Regular"/>
          <w:color w:val="595959" w:themeColor="text1" w:themeTint="A6"/>
          <w:sz w:val="24"/>
          <w:szCs w:val="24"/>
        </w:rPr>
        <w:t>trained,</w:t>
      </w:r>
      <w:r w:rsidR="00F837C7" w:rsidRPr="00C44138">
        <w:rPr>
          <w:rFonts w:ascii="GTWalsheimProRegular" w:hAnsi="GTWalsheimProRegular" w:cs="Graphik Arabic Regular"/>
          <w:color w:val="595959" w:themeColor="text1" w:themeTint="A6"/>
          <w:sz w:val="24"/>
          <w:szCs w:val="24"/>
        </w:rPr>
        <w:t xml:space="preserve"> and licensed</w:t>
      </w:r>
      <w:r w:rsidR="00375731" w:rsidRPr="00C44138">
        <w:rPr>
          <w:rFonts w:ascii="GTWalsheimProRegular" w:hAnsi="GTWalsheimProRegular" w:cs="Graphik Arabic Regular"/>
          <w:color w:val="595959" w:themeColor="text1" w:themeTint="A6"/>
          <w:sz w:val="24"/>
          <w:szCs w:val="24"/>
        </w:rPr>
        <w:t xml:space="preserve"> professionals </w:t>
      </w:r>
      <w:r w:rsidRPr="00C44138">
        <w:rPr>
          <w:rFonts w:ascii="GTWalsheimProRegular" w:hAnsi="GTWalsheimProRegular" w:cs="Graphik Arabic Regular"/>
          <w:color w:val="595959" w:themeColor="text1" w:themeTint="A6"/>
          <w:sz w:val="24"/>
          <w:szCs w:val="24"/>
        </w:rPr>
        <w:t xml:space="preserve">employed by the </w:t>
      </w:r>
      <w:r w:rsidR="007C3EF9" w:rsidRPr="00C44138">
        <w:rPr>
          <w:rFonts w:ascii="GTWalsheimProRegular" w:hAnsi="GTWalsheimProRegular" w:cs="Graphik Arabic Regular"/>
          <w:color w:val="595959" w:themeColor="text1" w:themeTint="A6"/>
          <w:sz w:val="24"/>
          <w:szCs w:val="24"/>
        </w:rPr>
        <w:t xml:space="preserve">relevant </w:t>
      </w:r>
      <w:r w:rsidR="00AF7696" w:rsidRPr="00C44138">
        <w:rPr>
          <w:rFonts w:ascii="GTWalsheimProRegular" w:hAnsi="GTWalsheimProRegular" w:cs="Graphik Arabic Regular"/>
          <w:color w:val="595959" w:themeColor="text1" w:themeTint="A6"/>
          <w:sz w:val="24"/>
          <w:szCs w:val="24"/>
        </w:rPr>
        <w:t>CPU</w:t>
      </w:r>
      <w:r w:rsidRPr="00C44138">
        <w:rPr>
          <w:rFonts w:ascii="GTWalsheimProRegular" w:hAnsi="GTWalsheimProRegular" w:cs="Graphik Arabic Regular"/>
          <w:color w:val="595959" w:themeColor="text1" w:themeTint="A6"/>
          <w:sz w:val="24"/>
          <w:szCs w:val="24"/>
        </w:rPr>
        <w:t xml:space="preserve"> at</w:t>
      </w:r>
      <w:r w:rsidR="00FE01FB" w:rsidRPr="00C44138">
        <w:rPr>
          <w:rFonts w:ascii="GTWalsheimProRegular" w:hAnsi="GTWalsheimProRegular" w:cs="Graphik Arabic Regular"/>
          <w:color w:val="595959" w:themeColor="text1" w:themeTint="A6"/>
          <w:sz w:val="24"/>
          <w:szCs w:val="24"/>
        </w:rPr>
        <w:t xml:space="preserve"> </w:t>
      </w:r>
      <w:proofErr w:type="spellStart"/>
      <w:r w:rsidR="00FE01FB" w:rsidRPr="00C44138">
        <w:rPr>
          <w:rFonts w:ascii="GTWalsheimProRegular" w:hAnsi="GTWalsheimProRegular" w:cs="Graphik Arabic Regular"/>
          <w:color w:val="595959" w:themeColor="text1" w:themeTint="A6"/>
          <w:sz w:val="24"/>
          <w:szCs w:val="24"/>
        </w:rPr>
        <w:t>MoE</w:t>
      </w:r>
      <w:proofErr w:type="spellEnd"/>
      <w:r w:rsidR="00BB4C15">
        <w:rPr>
          <w:rFonts w:ascii="GTWalsheimProRegular" w:hAnsi="GTWalsheimProRegular" w:cs="Graphik Arabic Regular"/>
          <w:color w:val="595959" w:themeColor="text1" w:themeTint="A6"/>
          <w:sz w:val="24"/>
          <w:szCs w:val="24"/>
        </w:rPr>
        <w:t>,</w:t>
      </w:r>
      <w:r w:rsidR="00C769D2">
        <w:rPr>
          <w:rFonts w:ascii="GTWalsheimProRegular" w:hAnsi="GTWalsheimProRegular" w:cs="Graphik Arabic Regular"/>
          <w:color w:val="595959" w:themeColor="text1" w:themeTint="A6"/>
          <w:sz w:val="24"/>
          <w:szCs w:val="24"/>
        </w:rPr>
        <w:t xml:space="preserve"> </w:t>
      </w:r>
      <w:r w:rsidR="004C689D" w:rsidRPr="00C44138">
        <w:rPr>
          <w:rFonts w:ascii="GTWalsheimProRegular" w:hAnsi="GTWalsheimProRegular" w:cs="Graphik Arabic Regular"/>
          <w:color w:val="595959" w:themeColor="text1" w:themeTint="A6"/>
          <w:sz w:val="24"/>
          <w:szCs w:val="24"/>
        </w:rPr>
        <w:t xml:space="preserve">and </w:t>
      </w:r>
      <w:r w:rsidRPr="00C44138">
        <w:rPr>
          <w:rFonts w:ascii="GTWalsheimProRegular" w:hAnsi="GTWalsheimProRegular" w:cs="Graphik Arabic Regular"/>
          <w:color w:val="595959" w:themeColor="text1" w:themeTint="A6"/>
          <w:sz w:val="24"/>
          <w:szCs w:val="24"/>
        </w:rPr>
        <w:t>ADEK</w:t>
      </w:r>
      <w:r w:rsidR="00375731" w:rsidRPr="00C44138">
        <w:rPr>
          <w:rFonts w:ascii="GTWalsheimProRegular" w:hAnsi="GTWalsheimProRegular" w:cs="Graphik Arabic Regular"/>
          <w:color w:val="595959" w:themeColor="text1" w:themeTint="A6"/>
          <w:sz w:val="24"/>
          <w:szCs w:val="24"/>
        </w:rPr>
        <w:t>.</w:t>
      </w:r>
      <w:r w:rsidR="003955DB" w:rsidRPr="00C44138">
        <w:rPr>
          <w:rFonts w:ascii="GTWalsheimProRegular" w:hAnsi="GTWalsheimProRegular" w:cs="Graphik Arabic Regular"/>
          <w:color w:val="595959" w:themeColor="text1" w:themeTint="A6"/>
          <w:sz w:val="24"/>
          <w:szCs w:val="24"/>
        </w:rPr>
        <w:t xml:space="preserve"> </w:t>
      </w:r>
      <w:r w:rsidR="00C1446C" w:rsidRPr="00C44138">
        <w:rPr>
          <w:rFonts w:ascii="GTWalsheimProRegular" w:hAnsi="GTWalsheimProRegular" w:cs="Graphik Arabic Regular"/>
          <w:color w:val="595959" w:themeColor="text1" w:themeTint="A6"/>
          <w:sz w:val="24"/>
          <w:szCs w:val="24"/>
        </w:rPr>
        <w:t xml:space="preserve">The CPS should receive the training approved by the Ministry of Community Development, and </w:t>
      </w:r>
      <w:r w:rsidR="00AD2BBD" w:rsidRPr="00C44138">
        <w:rPr>
          <w:rFonts w:ascii="GTWalsheimProRegular" w:hAnsi="GTWalsheimProRegular" w:cs="Graphik Arabic Regular"/>
          <w:color w:val="595959" w:themeColor="text1" w:themeTint="A6"/>
          <w:sz w:val="24"/>
          <w:szCs w:val="24"/>
        </w:rPr>
        <w:t xml:space="preserve">some of them would </w:t>
      </w:r>
      <w:r w:rsidR="00C1446C" w:rsidRPr="00C44138">
        <w:rPr>
          <w:rFonts w:ascii="GTWalsheimProRegular" w:hAnsi="GTWalsheimProRegular" w:cs="Graphik Arabic Regular"/>
          <w:color w:val="595959" w:themeColor="text1" w:themeTint="A6"/>
          <w:sz w:val="24"/>
          <w:szCs w:val="24"/>
        </w:rPr>
        <w:t xml:space="preserve">have the judicial officer </w:t>
      </w:r>
      <w:r w:rsidR="004F3363" w:rsidRPr="00C44138">
        <w:rPr>
          <w:rFonts w:ascii="GTWalsheimProRegular" w:hAnsi="GTWalsheimProRegular" w:cs="Graphik Arabic Regular"/>
          <w:color w:val="595959" w:themeColor="text1" w:themeTint="A6"/>
          <w:sz w:val="24"/>
          <w:szCs w:val="24"/>
        </w:rPr>
        <w:t>capability.</w:t>
      </w:r>
      <w:r w:rsidR="006A44D3" w:rsidRPr="00C44138">
        <w:rPr>
          <w:rFonts w:ascii="GTWalsheimProRegular" w:hAnsi="GTWalsheimProRegular" w:cs="Graphik Arabic Regular"/>
          <w:color w:val="595959" w:themeColor="text1" w:themeTint="A6"/>
          <w:sz w:val="24"/>
          <w:szCs w:val="24"/>
        </w:rPr>
        <w:t xml:space="preserve"> CPS licenses should be issued by the Ministry of Community Development and the Abu Dhabi Judicial Department</w:t>
      </w:r>
      <w:r w:rsidR="00BA70C2" w:rsidRPr="00C44138">
        <w:rPr>
          <w:rFonts w:ascii="GTWalsheimProRegular" w:hAnsi="GTWalsheimProRegular" w:cs="Graphik Arabic Regular"/>
          <w:color w:val="595959" w:themeColor="text1" w:themeTint="A6"/>
          <w:sz w:val="24"/>
          <w:szCs w:val="24"/>
        </w:rPr>
        <w:t>.</w:t>
      </w:r>
      <w:r w:rsidR="002876F1" w:rsidRPr="00C44138">
        <w:rPr>
          <w:rFonts w:ascii="GTWalsheimProRegular" w:hAnsi="GTWalsheimProRegular" w:cs="Graphik Arabic Regular"/>
          <w:color w:val="595959" w:themeColor="text1" w:themeTint="A6"/>
          <w:sz w:val="24"/>
          <w:szCs w:val="24"/>
        </w:rPr>
        <w:t xml:space="preserve"> </w:t>
      </w:r>
      <w:proofErr w:type="spellStart"/>
      <w:r w:rsidR="00DE7B00">
        <w:rPr>
          <w:rFonts w:ascii="GTWalsheimProRegular" w:hAnsi="GTWalsheimProRegular" w:cs="Graphik Arabic Regular"/>
          <w:color w:val="595959" w:themeColor="text1" w:themeTint="A6"/>
          <w:sz w:val="24"/>
          <w:szCs w:val="24"/>
        </w:rPr>
        <w:t>MoE</w:t>
      </w:r>
      <w:proofErr w:type="spellEnd"/>
      <w:r w:rsidR="00DE7B00">
        <w:rPr>
          <w:rFonts w:ascii="GTWalsheimProRegular" w:hAnsi="GTWalsheimProRegular" w:cs="Graphik Arabic Regular"/>
          <w:color w:val="595959" w:themeColor="text1" w:themeTint="A6"/>
          <w:sz w:val="24"/>
          <w:szCs w:val="24"/>
        </w:rPr>
        <w:t xml:space="preserve"> </w:t>
      </w:r>
      <w:r w:rsidR="00F837C7" w:rsidRPr="00C44138">
        <w:rPr>
          <w:rFonts w:ascii="GTWalsheimProRegular" w:hAnsi="GTWalsheimProRegular" w:cs="Graphik Arabic Regular"/>
          <w:color w:val="595959" w:themeColor="text1" w:themeTint="A6"/>
          <w:sz w:val="24"/>
          <w:szCs w:val="24"/>
        </w:rPr>
        <w:t xml:space="preserve">will assign each CPS with a select number of schools to monitor and </w:t>
      </w:r>
      <w:r w:rsidR="009D315E">
        <w:rPr>
          <w:rFonts w:ascii="GTWalsheimProRegular" w:hAnsi="GTWalsheimProRegular" w:cs="Graphik Arabic Regular"/>
          <w:color w:val="595959" w:themeColor="text1" w:themeTint="A6"/>
          <w:sz w:val="24"/>
          <w:szCs w:val="24"/>
        </w:rPr>
        <w:t>p</w:t>
      </w:r>
      <w:r w:rsidR="009D315E" w:rsidRPr="009D315E">
        <w:rPr>
          <w:rFonts w:ascii="GTWalsheimProRegular" w:hAnsi="GTWalsheimProRegular" w:cs="Graphik Arabic Regular"/>
          <w:color w:val="595959" w:themeColor="text1" w:themeTint="A6"/>
          <w:sz w:val="24"/>
          <w:szCs w:val="24"/>
        </w:rPr>
        <w:t>rovide support in addressing suspected cases of abuse</w:t>
      </w:r>
      <w:r w:rsidR="009D315E">
        <w:rPr>
          <w:rFonts w:ascii="GTWalsheimProRegular" w:hAnsi="GTWalsheimProRegular" w:cs="Graphik Arabic Regular"/>
          <w:color w:val="595959" w:themeColor="text1" w:themeTint="A6"/>
          <w:sz w:val="24"/>
          <w:szCs w:val="24"/>
        </w:rPr>
        <w:t xml:space="preserve">. </w:t>
      </w:r>
    </w:p>
    <w:p w14:paraId="07815F45" w14:textId="77777777" w:rsidR="00F837C7" w:rsidRPr="00C44138" w:rsidRDefault="00F837C7" w:rsidP="0064774A">
      <w:pPr>
        <w:rPr>
          <w:rFonts w:ascii="GTWalsheimProRegular" w:hAnsi="GTWalsheimProRegular" w:cs="Graphik Arabic Regular"/>
          <w:color w:val="595959" w:themeColor="text1" w:themeTint="A6"/>
          <w:sz w:val="24"/>
          <w:szCs w:val="24"/>
        </w:rPr>
      </w:pPr>
    </w:p>
    <w:p w14:paraId="50DE6023" w14:textId="5029D589" w:rsidR="008C71EF" w:rsidRDefault="008C71EF" w:rsidP="0064774A">
      <w:pPr>
        <w:rPr>
          <w:rFonts w:ascii="GTWalsheimProRegular" w:hAnsi="GTWalsheimProRegular" w:cs="Graphik Arabic Regular"/>
          <w:color w:val="EA8209"/>
          <w:sz w:val="24"/>
          <w:szCs w:val="24"/>
        </w:rPr>
      </w:pPr>
      <w:r w:rsidRPr="008C71EF">
        <w:rPr>
          <w:rFonts w:ascii="GTWalsheimProRegular" w:hAnsi="GTWalsheimProRegular" w:cs="Graphik Arabic Regular"/>
          <w:color w:val="EA8209"/>
          <w:sz w:val="24"/>
          <w:szCs w:val="24"/>
        </w:rPr>
        <w:t xml:space="preserve">Articles 10 and 12 of the executive regulations of </w:t>
      </w:r>
      <w:proofErr w:type="spellStart"/>
      <w:r w:rsidRPr="008C71EF">
        <w:rPr>
          <w:rFonts w:ascii="GTWalsheimProRegular" w:hAnsi="GTWalsheimProRegular" w:cs="Graphik Arabic Regular"/>
          <w:color w:val="EA8209"/>
          <w:sz w:val="24"/>
          <w:szCs w:val="24"/>
        </w:rPr>
        <w:t>Wad</w:t>
      </w:r>
      <w:r>
        <w:rPr>
          <w:rFonts w:ascii="GTWalsheimProRegular" w:hAnsi="GTWalsheimProRegular" w:cs="Graphik Arabic Regular"/>
          <w:color w:val="EA8209"/>
          <w:sz w:val="24"/>
          <w:szCs w:val="24"/>
        </w:rPr>
        <w:t>ee</w:t>
      </w:r>
      <w:r w:rsidRPr="008C71EF">
        <w:rPr>
          <w:rFonts w:ascii="GTWalsheimProRegular" w:hAnsi="GTWalsheimProRegular" w:cs="Graphik Arabic Regular"/>
          <w:color w:val="EA8209"/>
          <w:sz w:val="24"/>
          <w:szCs w:val="24"/>
        </w:rPr>
        <w:t>ma</w:t>
      </w:r>
      <w:r>
        <w:rPr>
          <w:rFonts w:ascii="GTWalsheimProRegular" w:hAnsi="GTWalsheimProRegular" w:cs="Graphik Arabic Regular"/>
          <w:color w:val="EA8209"/>
          <w:sz w:val="24"/>
          <w:szCs w:val="24"/>
        </w:rPr>
        <w:t>’s</w:t>
      </w:r>
      <w:proofErr w:type="spellEnd"/>
      <w:r w:rsidRPr="008C71EF">
        <w:rPr>
          <w:rFonts w:ascii="GTWalsheimProRegular" w:hAnsi="GTWalsheimProRegular" w:cs="Graphik Arabic Regular"/>
          <w:color w:val="EA8209"/>
          <w:sz w:val="24"/>
          <w:szCs w:val="24"/>
        </w:rPr>
        <w:t xml:space="preserve"> Law outline the roles of child protection specialists</w:t>
      </w:r>
    </w:p>
    <w:p w14:paraId="1D9CBE16" w14:textId="43CB0C7A" w:rsidR="00484BEC" w:rsidRPr="00312A20" w:rsidRDefault="00484BEC" w:rsidP="00484BEC">
      <w:pPr>
        <w:rPr>
          <w:rFonts w:ascii="GTWalsheimProRegular" w:hAnsi="GTWalsheimProRegular" w:cs="Graphik Arabic Regular"/>
          <w:color w:val="EA8209"/>
          <w:sz w:val="24"/>
          <w:szCs w:val="24"/>
        </w:rPr>
      </w:pPr>
      <w:r w:rsidRPr="00484BEC">
        <w:rPr>
          <w:rFonts w:ascii="GTWalsheimProRegular" w:hAnsi="GTWalsheimProRegular" w:cs="Graphik Arabic Regular"/>
          <w:color w:val="EA8209"/>
          <w:sz w:val="24"/>
          <w:szCs w:val="24"/>
        </w:rPr>
        <w:t xml:space="preserve">The </w:t>
      </w:r>
      <w:r>
        <w:rPr>
          <w:rFonts w:ascii="GTWalsheimProRegular" w:hAnsi="GTWalsheimProRegular" w:cs="Graphik Arabic Regular"/>
          <w:color w:val="EA8209"/>
          <w:sz w:val="24"/>
          <w:szCs w:val="24"/>
        </w:rPr>
        <w:t>key</w:t>
      </w:r>
      <w:r w:rsidRPr="00484BEC">
        <w:rPr>
          <w:rFonts w:ascii="GTWalsheimProRegular" w:hAnsi="GTWalsheimProRegular" w:cs="Graphik Arabic Regular"/>
          <w:color w:val="EA8209"/>
          <w:sz w:val="24"/>
          <w:szCs w:val="24"/>
        </w:rPr>
        <w:t xml:space="preserve"> roles and responsibilities assigned to child protection specialists are related to cases that occur within educational institutions and are managed by the relevant Child Protection Unit within the </w:t>
      </w:r>
      <w:proofErr w:type="spellStart"/>
      <w:r w:rsidRPr="00484BEC">
        <w:rPr>
          <w:rFonts w:ascii="GTWalsheimProRegular" w:hAnsi="GTWalsheimProRegular" w:cs="Graphik Arabic Regular"/>
          <w:color w:val="EA8209"/>
          <w:sz w:val="24"/>
          <w:szCs w:val="24"/>
        </w:rPr>
        <w:t>M</w:t>
      </w:r>
      <w:r w:rsidR="00141B5D">
        <w:rPr>
          <w:rFonts w:ascii="GTWalsheimProRegular" w:hAnsi="GTWalsheimProRegular" w:cs="Graphik Arabic Regular"/>
          <w:color w:val="EA8209"/>
          <w:sz w:val="24"/>
          <w:szCs w:val="24"/>
        </w:rPr>
        <w:t>oE</w:t>
      </w:r>
      <w:proofErr w:type="spellEnd"/>
      <w:r w:rsidR="00141B5D">
        <w:rPr>
          <w:rFonts w:ascii="GTWalsheimProRegular" w:hAnsi="GTWalsheimProRegular" w:cs="Graphik Arabic Regular"/>
          <w:color w:val="EA8209"/>
          <w:sz w:val="24"/>
          <w:szCs w:val="24"/>
        </w:rPr>
        <w:t xml:space="preserve"> or ADEK</w:t>
      </w:r>
      <w:r w:rsidRPr="00484BEC">
        <w:rPr>
          <w:rFonts w:ascii="GTWalsheimProRegular" w:hAnsi="GTWalsheimProRegular" w:cs="Graphik Arabic Regular"/>
          <w:color w:val="EA8209"/>
          <w:sz w:val="24"/>
          <w:szCs w:val="24"/>
        </w:rPr>
        <w:t>. These responsibilities include:</w:t>
      </w:r>
    </w:p>
    <w:p w14:paraId="25207147" w14:textId="7F160A76" w:rsidR="008F5B68" w:rsidRPr="00C44138" w:rsidRDefault="00A73D87" w:rsidP="00A73D87">
      <w:pPr>
        <w:pStyle w:val="ListParagraph"/>
        <w:numPr>
          <w:ilvl w:val="0"/>
          <w:numId w:val="2"/>
        </w:numPr>
        <w:rPr>
          <w:rFonts w:ascii="GTWalsheimProRegular" w:hAnsi="GTWalsheimProRegular" w:cs="Graphik Arabic Regular"/>
          <w:color w:val="595959" w:themeColor="text1" w:themeTint="A6"/>
          <w:sz w:val="24"/>
          <w:szCs w:val="24"/>
        </w:rPr>
      </w:pPr>
      <w:r w:rsidRPr="00A73D87">
        <w:rPr>
          <w:rFonts w:ascii="GTWalsheimProRegular" w:hAnsi="GTWalsheimProRegular" w:cs="Graphik Arabic Regular"/>
          <w:color w:val="595959" w:themeColor="text1" w:themeTint="A6"/>
          <w:sz w:val="24"/>
          <w:szCs w:val="24"/>
        </w:rPr>
        <w:t>Address cases</w:t>
      </w:r>
      <w:r>
        <w:rPr>
          <w:rFonts w:ascii="GTWalsheimProRegular" w:hAnsi="GTWalsheimProRegular" w:cs="Graphik Arabic Regular"/>
          <w:color w:val="595959" w:themeColor="text1" w:themeTint="A6"/>
          <w:sz w:val="24"/>
          <w:szCs w:val="24"/>
        </w:rPr>
        <w:t xml:space="preserve"> </w:t>
      </w:r>
      <w:r w:rsidR="00995959" w:rsidRPr="00C44138">
        <w:rPr>
          <w:rFonts w:ascii="GTWalsheimProRegular" w:hAnsi="GTWalsheimProRegular" w:cs="Graphik Arabic Regular"/>
          <w:color w:val="595959" w:themeColor="text1" w:themeTint="A6"/>
          <w:sz w:val="24"/>
          <w:szCs w:val="24"/>
        </w:rPr>
        <w:t xml:space="preserve">assigned to them by the </w:t>
      </w:r>
      <w:r w:rsidR="00041616" w:rsidRPr="00C44138">
        <w:rPr>
          <w:rFonts w:ascii="GTWalsheimProRegular" w:hAnsi="GTWalsheimProRegular" w:cs="Graphik Arabic Regular"/>
          <w:color w:val="595959" w:themeColor="text1" w:themeTint="A6"/>
          <w:sz w:val="24"/>
          <w:szCs w:val="24"/>
        </w:rPr>
        <w:t xml:space="preserve">relevant </w:t>
      </w:r>
      <w:r w:rsidR="00995959" w:rsidRPr="00C44138">
        <w:rPr>
          <w:rFonts w:ascii="GTWalsheimProRegular" w:hAnsi="GTWalsheimProRegular" w:cs="Graphik Arabic Regular"/>
          <w:color w:val="595959" w:themeColor="text1" w:themeTint="A6"/>
          <w:sz w:val="24"/>
          <w:szCs w:val="24"/>
        </w:rPr>
        <w:t>CPU</w:t>
      </w:r>
      <w:r w:rsidR="00591369">
        <w:rPr>
          <w:rFonts w:ascii="GTWalsheimProRegular" w:hAnsi="GTWalsheimProRegular" w:cs="Graphik Arabic Regular"/>
          <w:color w:val="595959" w:themeColor="text1" w:themeTint="A6"/>
          <w:sz w:val="24"/>
          <w:szCs w:val="24"/>
        </w:rPr>
        <w:t>.</w:t>
      </w:r>
    </w:p>
    <w:p w14:paraId="68A66551" w14:textId="0B9C40E3" w:rsidR="00F837C7" w:rsidRPr="00C44138" w:rsidRDefault="00F837C7"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Review the Safety Concern Form submitted by the school</w:t>
      </w:r>
      <w:r w:rsidR="00D80BD8" w:rsidRPr="00C44138">
        <w:rPr>
          <w:rFonts w:ascii="GTWalsheimProRegular" w:hAnsi="GTWalsheimProRegular" w:cs="Graphik Arabic Regular"/>
          <w:color w:val="595959" w:themeColor="text1" w:themeTint="A6"/>
          <w:sz w:val="24"/>
          <w:szCs w:val="24"/>
        </w:rPr>
        <w:t>-b</w:t>
      </w:r>
      <w:r w:rsidRPr="00C44138">
        <w:rPr>
          <w:rFonts w:ascii="GTWalsheimProRegular" w:hAnsi="GTWalsheimProRegular" w:cs="Graphik Arabic Regular"/>
          <w:color w:val="595959" w:themeColor="text1" w:themeTint="A6"/>
          <w:sz w:val="24"/>
          <w:szCs w:val="24"/>
        </w:rPr>
        <w:t>ased Child Protection Team</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Child Protection Coordinator</w:t>
      </w:r>
      <w:r w:rsidR="00591369">
        <w:rPr>
          <w:rFonts w:ascii="GTWalsheimProRegular" w:hAnsi="GTWalsheimProRegular" w:cs="Graphik Arabic Regular"/>
          <w:color w:val="595959" w:themeColor="text1" w:themeTint="A6"/>
          <w:sz w:val="24"/>
          <w:szCs w:val="24"/>
        </w:rPr>
        <w:t>.</w:t>
      </w:r>
    </w:p>
    <w:p w14:paraId="5289BAED" w14:textId="73151ED3" w:rsidR="00D67EE4" w:rsidRDefault="00D67EE4"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Visit the </w:t>
      </w:r>
      <w:r w:rsidR="00D64FBD"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and collect relevant information when needed (e.g., from school staff, </w:t>
      </w:r>
      <w:r w:rsidR="006840F5" w:rsidRPr="00C44138">
        <w:rPr>
          <w:rFonts w:ascii="GTWalsheimProRegular" w:hAnsi="GTWalsheimProRegular" w:cs="Graphik Arabic Regular"/>
          <w:color w:val="595959" w:themeColor="text1" w:themeTint="A6"/>
          <w:sz w:val="24"/>
          <w:szCs w:val="24"/>
        </w:rPr>
        <w:t>parents/</w:t>
      </w:r>
      <w:r w:rsidR="00145BD7" w:rsidRPr="00C44138">
        <w:rPr>
          <w:rFonts w:ascii="GTWalsheimProRegular" w:hAnsi="GTWalsheimProRegular" w:cs="Graphik Arabic Regular"/>
          <w:color w:val="595959" w:themeColor="text1" w:themeTint="A6"/>
          <w:sz w:val="24"/>
          <w:szCs w:val="24"/>
        </w:rPr>
        <w:t>guardians,</w:t>
      </w:r>
      <w:r w:rsidR="006840F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or students if they are willing to talk to the CPS)</w:t>
      </w:r>
      <w:r w:rsidR="00591369">
        <w:rPr>
          <w:rFonts w:ascii="GTWalsheimProRegular" w:hAnsi="GTWalsheimProRegular" w:cs="Graphik Arabic Regular"/>
          <w:color w:val="595959" w:themeColor="text1" w:themeTint="A6"/>
          <w:sz w:val="24"/>
          <w:szCs w:val="24"/>
        </w:rPr>
        <w:t>.</w:t>
      </w:r>
    </w:p>
    <w:p w14:paraId="79CBAB0D" w14:textId="2672057F" w:rsidR="008E0A92" w:rsidRPr="00C44138" w:rsidRDefault="008E0A92" w:rsidP="008E0A92">
      <w:pPr>
        <w:pStyle w:val="ListParagraph"/>
        <w:numPr>
          <w:ilvl w:val="0"/>
          <w:numId w:val="2"/>
        </w:numPr>
        <w:rPr>
          <w:rFonts w:ascii="GTWalsheimProRegular" w:hAnsi="GTWalsheimProRegular" w:cs="Graphik Arabic Regular"/>
          <w:color w:val="595959" w:themeColor="text1" w:themeTint="A6"/>
          <w:sz w:val="24"/>
          <w:szCs w:val="24"/>
        </w:rPr>
      </w:pPr>
      <w:r w:rsidRPr="008E0A92">
        <w:rPr>
          <w:rFonts w:ascii="GTWalsheimProRegular" w:hAnsi="GTWalsheimProRegular" w:cs="Graphik Arabic Regular"/>
          <w:color w:val="595959" w:themeColor="text1" w:themeTint="A6"/>
          <w:sz w:val="24"/>
          <w:szCs w:val="24"/>
        </w:rPr>
        <w:t>Remove the child from danger and place them in a safe environment, based on their assessment of the risk level</w:t>
      </w:r>
    </w:p>
    <w:p w14:paraId="459937FA" w14:textId="77777777" w:rsidR="00E0464A" w:rsidRDefault="3ECCE57A" w:rsidP="00BE0EE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Determine whether the case should be resolved within the educational institution or referred to the FCA</w:t>
      </w:r>
      <w:r w:rsidR="00374C39" w:rsidRPr="00C44138">
        <w:rPr>
          <w:rFonts w:ascii="GTWalsheimProRegular" w:hAnsi="GTWalsheimProRegular" w:cs="Graphik Arabic Regular"/>
          <w:color w:val="595959" w:themeColor="text1" w:themeTint="A6"/>
          <w:sz w:val="24"/>
          <w:szCs w:val="24"/>
        </w:rPr>
        <w:t xml:space="preserve"> and other relevant CPU</w:t>
      </w:r>
      <w:r w:rsidR="005A2761" w:rsidRPr="00C44138">
        <w:rPr>
          <w:rFonts w:ascii="GTWalsheimProRegular" w:hAnsi="GTWalsheimProRegular" w:cs="Graphik Arabic Regular"/>
          <w:color w:val="595959" w:themeColor="text1" w:themeTint="A6"/>
          <w:sz w:val="24"/>
          <w:szCs w:val="24"/>
        </w:rPr>
        <w:t>s</w:t>
      </w:r>
      <w:r w:rsidR="00591369">
        <w:rPr>
          <w:rFonts w:ascii="GTWalsheimProRegular" w:hAnsi="GTWalsheimProRegular" w:cs="Graphik Arabic Regular"/>
          <w:color w:val="595959" w:themeColor="text1" w:themeTint="A6"/>
          <w:sz w:val="24"/>
          <w:szCs w:val="24"/>
        </w:rPr>
        <w:t>.</w:t>
      </w:r>
    </w:p>
    <w:p w14:paraId="042063E4" w14:textId="4860D35B" w:rsidR="00BE0EEA" w:rsidRDefault="00C76D6B" w:rsidP="00BE0EEA">
      <w:pPr>
        <w:pStyle w:val="ListParagraph"/>
        <w:numPr>
          <w:ilvl w:val="0"/>
          <w:numId w:val="2"/>
        </w:numPr>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Coordinate with schools and the Family Care Authority regarding students who are absent due to potential abuse or family</w:t>
      </w:r>
      <w:r w:rsidR="00E0464A">
        <w:rPr>
          <w:rFonts w:ascii="GTWalsheimProRegular" w:hAnsi="GTWalsheimProRegular" w:cs="Graphik Arabic Regular"/>
          <w:color w:val="595959" w:themeColor="text1" w:themeTint="A6"/>
          <w:sz w:val="24"/>
          <w:szCs w:val="24"/>
        </w:rPr>
        <w:t xml:space="preserve"> i</w:t>
      </w:r>
      <w:r w:rsidRPr="00630322">
        <w:rPr>
          <w:rFonts w:ascii="GTWalsheimProRegular" w:hAnsi="GTWalsheimProRegular" w:cs="Graphik Arabic Regular"/>
          <w:color w:val="595959" w:themeColor="text1" w:themeTint="A6"/>
          <w:sz w:val="24"/>
          <w:szCs w:val="24"/>
        </w:rPr>
        <w:t>ssues</w:t>
      </w:r>
      <w:r w:rsidR="00591369">
        <w:rPr>
          <w:rFonts w:ascii="GTWalsheimProRegular" w:hAnsi="GTWalsheimProRegular" w:cs="Graphik Arabic Regular"/>
          <w:color w:val="595959" w:themeColor="text1" w:themeTint="A6"/>
          <w:sz w:val="24"/>
          <w:szCs w:val="24"/>
        </w:rPr>
        <w:t>.</w:t>
      </w:r>
      <w:r w:rsidRPr="00630322">
        <w:rPr>
          <w:rFonts w:ascii="GTWalsheimProRegular" w:hAnsi="GTWalsheimProRegular" w:cs="Graphik Arabic Regular"/>
          <w:color w:val="595959" w:themeColor="text1" w:themeTint="A6"/>
          <w:sz w:val="24"/>
          <w:szCs w:val="24"/>
        </w:rPr>
        <w:t xml:space="preserve"> </w:t>
      </w:r>
      <w:r w:rsidR="00BE0EEA" w:rsidRPr="00BE0EEA">
        <w:rPr>
          <w:rFonts w:ascii="GTWalsheimProRegular" w:hAnsi="GTWalsheimProRegular" w:cs="Graphik Arabic Regular"/>
          <w:color w:val="595959" w:themeColor="text1" w:themeTint="A6"/>
          <w:sz w:val="24"/>
          <w:szCs w:val="24"/>
        </w:rPr>
        <w:t xml:space="preserve"> </w:t>
      </w:r>
    </w:p>
    <w:p w14:paraId="2977ADA9" w14:textId="58CA7D6D" w:rsidR="006D4568" w:rsidRPr="00630322" w:rsidRDefault="00BE0EEA" w:rsidP="00BE0EE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Coordinate and refer the cases that meet the thresholds for referral to the FCA – for those that do not meet the thresholds, coordinate with the educational institution to follow the in-school handling </w:t>
      </w:r>
      <w:proofErr w:type="gramStart"/>
      <w:r w:rsidRPr="00C44138">
        <w:rPr>
          <w:rFonts w:ascii="GTWalsheimProRegular" w:hAnsi="GTWalsheimProRegular" w:cs="Graphik Arabic Regular"/>
          <w:color w:val="595959" w:themeColor="text1" w:themeTint="A6"/>
          <w:sz w:val="24"/>
          <w:szCs w:val="24"/>
        </w:rPr>
        <w:t>procedures, and</w:t>
      </w:r>
      <w:proofErr w:type="gramEnd"/>
      <w:r w:rsidRPr="00C44138">
        <w:rPr>
          <w:rFonts w:ascii="GTWalsheimProRegular" w:hAnsi="GTWalsheimProRegular" w:cs="Graphik Arabic Regular"/>
          <w:color w:val="595959" w:themeColor="text1" w:themeTint="A6"/>
          <w:sz w:val="24"/>
          <w:szCs w:val="24"/>
        </w:rPr>
        <w:t xml:space="preserve"> provide the necessary support to the educational institution and to the student</w:t>
      </w:r>
      <w:r w:rsidR="00591369">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D157B9" w:rsidRPr="00630322">
        <w:rPr>
          <w:rFonts w:ascii="GTWalsheimProRegular" w:hAnsi="GTWalsheimProRegular" w:cs="Graphik Arabic Regular"/>
          <w:color w:val="595959" w:themeColor="text1" w:themeTint="A6"/>
          <w:sz w:val="24"/>
          <w:szCs w:val="24"/>
        </w:rPr>
        <w:t>Determine whether to address the case within the educational institution or refer it to the Family Care Authority and other relevant child protection units</w:t>
      </w:r>
      <w:r w:rsidR="00591369">
        <w:rPr>
          <w:rFonts w:ascii="GTWalsheimProRegular" w:hAnsi="GTWalsheimProRegular" w:cs="Graphik Arabic Regular"/>
          <w:color w:val="595959" w:themeColor="text1" w:themeTint="A6"/>
          <w:sz w:val="24"/>
          <w:szCs w:val="24"/>
        </w:rPr>
        <w:t>.</w:t>
      </w:r>
    </w:p>
    <w:p w14:paraId="37DE48B3" w14:textId="6B3AB249"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 xml:space="preserve">Conduct a comprehensive social assessment within the school environment to clarify the circumstances surrounding the </w:t>
      </w:r>
      <w:r w:rsidR="00BE0EEA" w:rsidRPr="003E7669">
        <w:rPr>
          <w:rFonts w:ascii="GTWalsheimProRegular" w:hAnsi="GTWalsheimProRegular" w:cs="Graphik Arabic Regular"/>
          <w:color w:val="595959" w:themeColor="text1" w:themeTint="A6"/>
          <w:sz w:val="24"/>
          <w:szCs w:val="24"/>
        </w:rPr>
        <w:t>child and</w:t>
      </w:r>
      <w:r w:rsidRPr="003E7669">
        <w:rPr>
          <w:rFonts w:ascii="GTWalsheimProRegular" w:hAnsi="GTWalsheimProRegular" w:cs="Graphik Arabic Regular"/>
          <w:color w:val="595959" w:themeColor="text1" w:themeTint="A6"/>
          <w:sz w:val="24"/>
          <w:szCs w:val="24"/>
        </w:rPr>
        <w:t xml:space="preserve"> submit a report to the relevant authority along with recommendations for necessary actions.</w:t>
      </w:r>
    </w:p>
    <w:p w14:paraId="6597DF81" w14:textId="77777777"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Integrate the child into programs and activities that promote their personal development in addressing challenges.</w:t>
      </w:r>
    </w:p>
    <w:p w14:paraId="0E6647F6" w14:textId="45D685BE"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 xml:space="preserve">Equip the child and their family with skills to tackle </w:t>
      </w:r>
      <w:r w:rsidR="00591369">
        <w:rPr>
          <w:rFonts w:ascii="GTWalsheimProRegular" w:hAnsi="GTWalsheimProRegular" w:cs="Graphik Arabic Regular"/>
          <w:color w:val="595959" w:themeColor="text1" w:themeTint="A6"/>
          <w:sz w:val="24"/>
          <w:szCs w:val="24"/>
        </w:rPr>
        <w:t>issues</w:t>
      </w:r>
      <w:r w:rsidRPr="003E7669">
        <w:rPr>
          <w:rFonts w:ascii="GTWalsheimProRegular" w:hAnsi="GTWalsheimProRegular" w:cs="Graphik Arabic Regular"/>
          <w:color w:val="595959" w:themeColor="text1" w:themeTint="A6"/>
          <w:sz w:val="24"/>
          <w:szCs w:val="24"/>
        </w:rPr>
        <w:t xml:space="preserve"> through workshops and training sessions.</w:t>
      </w:r>
    </w:p>
    <w:p w14:paraId="04E351A8" w14:textId="77777777"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Facilitate psychological and physical rehabilitation for the child by specialists.</w:t>
      </w:r>
    </w:p>
    <w:p w14:paraId="1FC050BB" w14:textId="77777777"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Recommend family support to the Family Care Authority if it is determined that the caregiver’s shortcomings are due to the family’s social conditions.</w:t>
      </w:r>
    </w:p>
    <w:p w14:paraId="2FE5E057" w14:textId="77777777"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Develop plans and solutions to address the causes and effects of violations of the child’s rights or abuse, in coordination with the child’s guardian and, when necessary, the Family Care Authority.</w:t>
      </w:r>
    </w:p>
    <w:p w14:paraId="20DC2B3F" w14:textId="77777777"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Coordinate with relevant entities to ensure the child's safety and protect their rights.</w:t>
      </w:r>
    </w:p>
    <w:p w14:paraId="3973C7DC" w14:textId="37B19931" w:rsidR="003E7669" w:rsidRP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Prepare a report for their organization to notify the public prosecution, if necessary, particularly to warn the caregiver for non-compliance with agreed recommendations, in coordination with the Family Care Authority when needed.</w:t>
      </w:r>
    </w:p>
    <w:p w14:paraId="51B43E10" w14:textId="29C710B3" w:rsidR="003E7669" w:rsidRDefault="003E7669" w:rsidP="003E7669">
      <w:pPr>
        <w:pStyle w:val="ListParagraph"/>
        <w:numPr>
          <w:ilvl w:val="0"/>
          <w:numId w:val="2"/>
        </w:numPr>
        <w:rPr>
          <w:rFonts w:ascii="GTWalsheimProRegular" w:hAnsi="GTWalsheimProRegular" w:cs="Graphik Arabic Regular"/>
          <w:color w:val="595959" w:themeColor="text1" w:themeTint="A6"/>
          <w:sz w:val="24"/>
          <w:szCs w:val="24"/>
        </w:rPr>
      </w:pPr>
      <w:r w:rsidRPr="003E7669">
        <w:rPr>
          <w:rFonts w:ascii="GTWalsheimProRegular" w:hAnsi="GTWalsheimProRegular" w:cs="Graphik Arabic Regular"/>
          <w:color w:val="595959" w:themeColor="text1" w:themeTint="A6"/>
          <w:sz w:val="24"/>
          <w:szCs w:val="24"/>
        </w:rPr>
        <w:t>Educate the child about potential risks associated with certain places or activities.</w:t>
      </w:r>
    </w:p>
    <w:p w14:paraId="60C5B6C9" w14:textId="03B67731" w:rsidR="002631CB" w:rsidRPr="00C44138" w:rsidRDefault="000473E4" w:rsidP="00236D6B">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Respond to any maltreatment related </w:t>
      </w:r>
      <w:r w:rsidR="0032467B" w:rsidRPr="00C44138">
        <w:rPr>
          <w:rFonts w:ascii="GTWalsheimProRegular" w:hAnsi="GTWalsheimProRegular" w:cs="Graphik Arabic Regular"/>
          <w:color w:val="595959" w:themeColor="text1" w:themeTint="A6"/>
          <w:sz w:val="24"/>
          <w:szCs w:val="24"/>
        </w:rPr>
        <w:t>requests</w:t>
      </w:r>
      <w:r w:rsidR="00591369">
        <w:rPr>
          <w:rFonts w:ascii="GTWalsheimProRegular" w:hAnsi="GTWalsheimProRegular" w:cs="Graphik Arabic Regular"/>
          <w:color w:val="595959" w:themeColor="text1" w:themeTint="A6"/>
          <w:sz w:val="24"/>
          <w:szCs w:val="24"/>
        </w:rPr>
        <w:t xml:space="preserve"> from the Family Care Authority</w:t>
      </w:r>
      <w:r w:rsidR="0032467B" w:rsidRPr="00C44138">
        <w:rPr>
          <w:rFonts w:ascii="GTWalsheimProRegular" w:hAnsi="GTWalsheimProRegular" w:cs="Graphik Arabic Regular"/>
          <w:color w:val="595959" w:themeColor="text1" w:themeTint="A6"/>
          <w:sz w:val="24"/>
          <w:szCs w:val="24"/>
        </w:rPr>
        <w:t xml:space="preserve"> for information on cases</w:t>
      </w:r>
    </w:p>
    <w:p w14:paraId="64894504" w14:textId="22055D92" w:rsidR="003110E8" w:rsidRPr="00C44138" w:rsidRDefault="000E2FBC" w:rsidP="00D85C83">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Provide information of the student or the incident when</w:t>
      </w:r>
      <w:r w:rsidR="003A1901">
        <w:rPr>
          <w:rFonts w:ascii="GTWalsheimProRegular" w:hAnsi="GTWalsheimProRegular" w:cs="Graphik Arabic Regular"/>
          <w:color w:val="595959" w:themeColor="text1" w:themeTint="A6"/>
          <w:sz w:val="24"/>
          <w:szCs w:val="24"/>
        </w:rPr>
        <w:t xml:space="preserve"> requested</w:t>
      </w:r>
      <w:r w:rsidRPr="00C44138">
        <w:rPr>
          <w:rFonts w:ascii="GTWalsheimProRegular" w:hAnsi="GTWalsheimProRegular" w:cs="Graphik Arabic Regular"/>
          <w:color w:val="595959" w:themeColor="text1" w:themeTint="A6"/>
          <w:sz w:val="24"/>
          <w:szCs w:val="24"/>
        </w:rPr>
        <w:t xml:space="preserve"> by the </w:t>
      </w:r>
      <w:r w:rsidR="00591369">
        <w:rPr>
          <w:rFonts w:ascii="GTWalsheimProRegular" w:hAnsi="GTWalsheimProRegular" w:cs="Graphik Arabic Regular"/>
          <w:color w:val="595959" w:themeColor="text1" w:themeTint="A6"/>
          <w:sz w:val="24"/>
          <w:szCs w:val="24"/>
        </w:rPr>
        <w:t>Family Care Authority</w:t>
      </w:r>
      <w:r w:rsidR="00591369" w:rsidRPr="00C44138">
        <w:rPr>
          <w:rFonts w:ascii="GTWalsheimProRegular" w:hAnsi="GTWalsheimProRegular" w:cs="Graphik Arabic Regular"/>
          <w:color w:val="595959" w:themeColor="text1" w:themeTint="A6"/>
          <w:sz w:val="24"/>
          <w:szCs w:val="24"/>
        </w:rPr>
        <w:t xml:space="preserve"> </w:t>
      </w:r>
      <w:r w:rsidR="006D54B8" w:rsidRPr="00C44138">
        <w:rPr>
          <w:rFonts w:ascii="GTWalsheimProRegular" w:hAnsi="GTWalsheimProRegular" w:cs="Graphik Arabic Regular"/>
          <w:color w:val="595959" w:themeColor="text1" w:themeTint="A6"/>
          <w:sz w:val="24"/>
          <w:szCs w:val="24"/>
        </w:rPr>
        <w:t>and c</w:t>
      </w:r>
      <w:r w:rsidR="16504CF4" w:rsidRPr="00C44138">
        <w:rPr>
          <w:rFonts w:ascii="GTWalsheimProRegular" w:hAnsi="GTWalsheimProRegular" w:cs="Graphik Arabic Regular"/>
          <w:color w:val="595959" w:themeColor="text1" w:themeTint="A6"/>
          <w:sz w:val="24"/>
          <w:szCs w:val="24"/>
        </w:rPr>
        <w:t>ollaborate with</w:t>
      </w:r>
      <w:r w:rsidR="70F6DC8C" w:rsidRPr="00C44138">
        <w:rPr>
          <w:rFonts w:ascii="GTWalsheimProRegular" w:hAnsi="GTWalsheimProRegular" w:cs="Graphik Arabic Regular"/>
          <w:color w:val="595959" w:themeColor="text1" w:themeTint="A6"/>
          <w:sz w:val="24"/>
          <w:szCs w:val="24"/>
        </w:rPr>
        <w:t xml:space="preserve"> the </w:t>
      </w:r>
      <w:r w:rsidR="00591369">
        <w:rPr>
          <w:rFonts w:ascii="GTWalsheimProRegular" w:hAnsi="GTWalsheimProRegular" w:cs="Graphik Arabic Regular"/>
          <w:color w:val="595959" w:themeColor="text1" w:themeTint="A6"/>
          <w:sz w:val="24"/>
          <w:szCs w:val="24"/>
        </w:rPr>
        <w:t>Family Care Authority</w:t>
      </w:r>
      <w:r w:rsidR="00591369" w:rsidRPr="00C44138">
        <w:rPr>
          <w:rFonts w:ascii="GTWalsheimProRegular" w:hAnsi="GTWalsheimProRegular" w:cs="Graphik Arabic Regular"/>
          <w:color w:val="595959" w:themeColor="text1" w:themeTint="A6"/>
          <w:sz w:val="24"/>
          <w:szCs w:val="24"/>
        </w:rPr>
        <w:t xml:space="preserve"> </w:t>
      </w:r>
      <w:r w:rsidR="70F6DC8C" w:rsidRPr="00C44138">
        <w:rPr>
          <w:rFonts w:ascii="GTWalsheimProRegular" w:hAnsi="GTWalsheimProRegular" w:cs="Graphik Arabic Regular"/>
          <w:color w:val="595959" w:themeColor="text1" w:themeTint="A6"/>
          <w:sz w:val="24"/>
          <w:szCs w:val="24"/>
        </w:rPr>
        <w:t>on active cases</w:t>
      </w:r>
    </w:p>
    <w:p w14:paraId="0129A7E3" w14:textId="3E29A4CE" w:rsidR="000E2FBC" w:rsidRPr="00C44138" w:rsidRDefault="000E2FBC" w:rsidP="0064774A">
      <w:pPr>
        <w:pStyle w:val="ListParagraph"/>
        <w:numPr>
          <w:ilvl w:val="0"/>
          <w:numId w:val="2"/>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Follow-up with the </w:t>
      </w:r>
      <w:r w:rsidR="00D64FBD" w:rsidRPr="00C44138">
        <w:rPr>
          <w:rFonts w:ascii="GTWalsheimProRegular" w:hAnsi="GTWalsheimProRegular" w:cs="Graphik Arabic Regular"/>
          <w:color w:val="595959" w:themeColor="text1" w:themeTint="A6"/>
          <w:sz w:val="24"/>
          <w:szCs w:val="24"/>
        </w:rPr>
        <w:t>educational institution</w:t>
      </w:r>
      <w:r w:rsidR="00D80BD8" w:rsidRPr="00C44138">
        <w:rPr>
          <w:rFonts w:ascii="GTWalsheimProRegular" w:hAnsi="GTWalsheimProRegular" w:cs="Graphik Arabic Regular"/>
          <w:color w:val="595959" w:themeColor="text1" w:themeTint="A6"/>
          <w:sz w:val="24"/>
          <w:szCs w:val="24"/>
        </w:rPr>
        <w:t xml:space="preserve"> </w:t>
      </w:r>
      <w:r w:rsidR="004810FB" w:rsidRPr="00C44138">
        <w:rPr>
          <w:rFonts w:ascii="GTWalsheimProRegular" w:hAnsi="GTWalsheimProRegular" w:cs="Graphik Arabic Regular"/>
          <w:color w:val="595959" w:themeColor="text1" w:themeTint="A6"/>
          <w:sz w:val="24"/>
          <w:szCs w:val="24"/>
        </w:rPr>
        <w:t>Child Protection Coordinator</w:t>
      </w:r>
      <w:r w:rsidR="007264FA" w:rsidRPr="00C44138">
        <w:rPr>
          <w:rFonts w:ascii="GTWalsheimProRegular" w:hAnsi="GTWalsheimProRegular" w:cs="Graphik Arabic Regular"/>
          <w:color w:val="595959" w:themeColor="text1" w:themeTint="A6"/>
          <w:sz w:val="24"/>
          <w:szCs w:val="24"/>
        </w:rPr>
        <w:t xml:space="preserve"> and/or </w:t>
      </w:r>
      <w:r w:rsidR="002631CB" w:rsidRPr="00C44138">
        <w:rPr>
          <w:rFonts w:ascii="GTWalsheimProRegular" w:hAnsi="GTWalsheimProRegular" w:cs="Graphik Arabic Regular"/>
          <w:color w:val="595959" w:themeColor="text1" w:themeTint="A6"/>
          <w:sz w:val="24"/>
          <w:szCs w:val="24"/>
        </w:rPr>
        <w:t>C</w:t>
      </w:r>
      <w:r w:rsidR="00A45B54" w:rsidRPr="00C44138">
        <w:rPr>
          <w:rFonts w:ascii="GTWalsheimProRegular" w:hAnsi="GTWalsheimProRegular" w:cs="Graphik Arabic Regular"/>
          <w:color w:val="595959" w:themeColor="text1" w:themeTint="A6"/>
          <w:sz w:val="24"/>
          <w:szCs w:val="24"/>
        </w:rPr>
        <w:t>hild</w:t>
      </w:r>
      <w:r w:rsidR="001755F5" w:rsidRPr="00C44138">
        <w:rPr>
          <w:rFonts w:ascii="GTWalsheimProRegular" w:hAnsi="GTWalsheimProRegular" w:cs="Graphik Arabic Regular"/>
          <w:color w:val="595959" w:themeColor="text1" w:themeTint="A6"/>
          <w:sz w:val="24"/>
          <w:szCs w:val="24"/>
        </w:rPr>
        <w:t xml:space="preserve"> </w:t>
      </w:r>
      <w:r w:rsidR="002631CB" w:rsidRPr="00C44138">
        <w:rPr>
          <w:rFonts w:ascii="GTWalsheimProRegular" w:hAnsi="GTWalsheimProRegular" w:cs="Graphik Arabic Regular"/>
          <w:color w:val="595959" w:themeColor="text1" w:themeTint="A6"/>
          <w:sz w:val="24"/>
          <w:szCs w:val="24"/>
        </w:rPr>
        <w:t>P</w:t>
      </w:r>
      <w:r w:rsidR="007264FA" w:rsidRPr="00C44138">
        <w:rPr>
          <w:rFonts w:ascii="GTWalsheimProRegular" w:hAnsi="GTWalsheimProRegular" w:cs="Graphik Arabic Regular"/>
          <w:color w:val="595959" w:themeColor="text1" w:themeTint="A6"/>
          <w:sz w:val="24"/>
          <w:szCs w:val="24"/>
        </w:rPr>
        <w:t xml:space="preserve">rotection </w:t>
      </w:r>
      <w:r w:rsidR="002631CB" w:rsidRPr="00C44138">
        <w:rPr>
          <w:rFonts w:ascii="GTWalsheimProRegular" w:hAnsi="GTWalsheimProRegular" w:cs="Graphik Arabic Regular"/>
          <w:color w:val="595959" w:themeColor="text1" w:themeTint="A6"/>
          <w:sz w:val="24"/>
          <w:szCs w:val="24"/>
        </w:rPr>
        <w:t>T</w:t>
      </w:r>
      <w:r w:rsidR="007264FA" w:rsidRPr="00C44138">
        <w:rPr>
          <w:rFonts w:ascii="GTWalsheimProRegular" w:hAnsi="GTWalsheimProRegular" w:cs="Graphik Arabic Regular"/>
          <w:color w:val="595959" w:themeColor="text1" w:themeTint="A6"/>
          <w:sz w:val="24"/>
          <w:szCs w:val="24"/>
        </w:rPr>
        <w:t xml:space="preserve">eams in </w:t>
      </w:r>
      <w:r w:rsidR="00D64FBD" w:rsidRPr="00C44138">
        <w:rPr>
          <w:rFonts w:ascii="GTWalsheimProRegular" w:hAnsi="GTWalsheimProRegular" w:cs="Graphik Arabic Regular"/>
          <w:color w:val="595959" w:themeColor="text1" w:themeTint="A6"/>
          <w:sz w:val="24"/>
          <w:szCs w:val="24"/>
        </w:rPr>
        <w:t>the educational institution</w:t>
      </w:r>
    </w:p>
    <w:p w14:paraId="361A657D" w14:textId="172D4252" w:rsidR="00F22188" w:rsidRPr="00C44138" w:rsidRDefault="00F22188" w:rsidP="00024B38">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Ensure that accurate records are maintained on individual cases and kept in a secure location </w:t>
      </w:r>
      <w:r w:rsidR="00502A5C" w:rsidRPr="00C44138">
        <w:rPr>
          <w:rFonts w:ascii="GTWalsheimProRegular" w:hAnsi="GTWalsheimProRegular" w:cs="Graphik Arabic Regular"/>
          <w:color w:val="595959" w:themeColor="text1" w:themeTint="A6"/>
          <w:sz w:val="24"/>
          <w:szCs w:val="24"/>
        </w:rPr>
        <w:t xml:space="preserve">within </w:t>
      </w:r>
      <w:r w:rsidR="003950DC" w:rsidRPr="00C44138">
        <w:rPr>
          <w:rFonts w:ascii="GTWalsheimProRegular" w:hAnsi="GTWalsheimProRegular" w:cs="Graphik Arabic Regular"/>
          <w:color w:val="595959" w:themeColor="text1" w:themeTint="A6"/>
          <w:sz w:val="24"/>
          <w:szCs w:val="24"/>
        </w:rPr>
        <w:t xml:space="preserve">the </w:t>
      </w:r>
      <w:r w:rsidR="00BB41F6" w:rsidRPr="00C44138">
        <w:rPr>
          <w:rFonts w:ascii="GTWalsheimProRegular" w:hAnsi="GTWalsheimProRegular" w:cs="Graphik Arabic Regular"/>
          <w:color w:val="595959" w:themeColor="text1" w:themeTint="A6"/>
          <w:sz w:val="24"/>
          <w:szCs w:val="24"/>
        </w:rPr>
        <w:t xml:space="preserve">relevant </w:t>
      </w:r>
      <w:r w:rsidR="00502A5C" w:rsidRPr="00C44138">
        <w:rPr>
          <w:rFonts w:ascii="GTWalsheimProRegular" w:hAnsi="GTWalsheimProRegular" w:cs="Graphik Arabic Regular"/>
          <w:color w:val="595959" w:themeColor="text1" w:themeTint="A6"/>
          <w:sz w:val="24"/>
          <w:szCs w:val="24"/>
        </w:rPr>
        <w:t>CPU</w:t>
      </w:r>
      <w:r w:rsidR="0014009F" w:rsidRPr="00C44138">
        <w:rPr>
          <w:rFonts w:ascii="GTWalsheimProRegular" w:hAnsi="GTWalsheimProRegular" w:cs="Graphik Arabic Regular"/>
          <w:color w:val="595959" w:themeColor="text1" w:themeTint="A6"/>
          <w:sz w:val="24"/>
          <w:szCs w:val="24"/>
        </w:rPr>
        <w:t xml:space="preserve">. All information is considered confidential and can only be shared within the </w:t>
      </w:r>
      <w:r w:rsidR="00E35E4F" w:rsidRPr="00C44138">
        <w:rPr>
          <w:rFonts w:ascii="GTWalsheimProRegular" w:hAnsi="GTWalsheimProRegular" w:cs="Graphik Arabic Regular"/>
          <w:color w:val="595959" w:themeColor="text1" w:themeTint="A6"/>
          <w:sz w:val="24"/>
          <w:szCs w:val="24"/>
        </w:rPr>
        <w:t>C</w:t>
      </w:r>
      <w:r w:rsidR="0033638F" w:rsidRPr="00C44138">
        <w:rPr>
          <w:rFonts w:ascii="GTWalsheimProRegular" w:hAnsi="GTWalsheimProRegular" w:cs="Graphik Arabic Regular"/>
          <w:color w:val="595959" w:themeColor="text1" w:themeTint="A6"/>
          <w:sz w:val="24"/>
          <w:szCs w:val="24"/>
        </w:rPr>
        <w:t xml:space="preserve">hild </w:t>
      </w:r>
      <w:r w:rsidR="00E35E4F" w:rsidRPr="00C44138">
        <w:rPr>
          <w:rFonts w:ascii="GTWalsheimProRegular" w:hAnsi="GTWalsheimProRegular" w:cs="Graphik Arabic Regular"/>
          <w:color w:val="595959" w:themeColor="text1" w:themeTint="A6"/>
          <w:sz w:val="24"/>
          <w:szCs w:val="24"/>
        </w:rPr>
        <w:t>P</w:t>
      </w:r>
      <w:r w:rsidR="0033638F" w:rsidRPr="00C44138">
        <w:rPr>
          <w:rFonts w:ascii="GTWalsheimProRegular" w:hAnsi="GTWalsheimProRegular" w:cs="Graphik Arabic Regular"/>
          <w:color w:val="595959" w:themeColor="text1" w:themeTint="A6"/>
          <w:sz w:val="24"/>
          <w:szCs w:val="24"/>
        </w:rPr>
        <w:t>rotection</w:t>
      </w:r>
      <w:r w:rsidR="0014009F" w:rsidRPr="00C44138">
        <w:rPr>
          <w:rFonts w:ascii="GTWalsheimProRegular" w:hAnsi="GTWalsheimProRegular" w:cs="Graphik Arabic Regular"/>
          <w:color w:val="595959" w:themeColor="text1" w:themeTint="A6"/>
          <w:sz w:val="24"/>
          <w:szCs w:val="24"/>
        </w:rPr>
        <w:t xml:space="preserve"> </w:t>
      </w:r>
      <w:r w:rsidR="00E35E4F" w:rsidRPr="00C44138">
        <w:rPr>
          <w:rFonts w:ascii="GTWalsheimProRegular" w:hAnsi="GTWalsheimProRegular" w:cs="Graphik Arabic Regular"/>
          <w:color w:val="595959" w:themeColor="text1" w:themeTint="A6"/>
          <w:sz w:val="24"/>
          <w:szCs w:val="24"/>
        </w:rPr>
        <w:t>S</w:t>
      </w:r>
      <w:r w:rsidR="0014009F" w:rsidRPr="00C44138">
        <w:rPr>
          <w:rFonts w:ascii="GTWalsheimProRegular" w:hAnsi="GTWalsheimProRegular" w:cs="Graphik Arabic Regular"/>
          <w:color w:val="595959" w:themeColor="text1" w:themeTint="A6"/>
          <w:sz w:val="24"/>
          <w:szCs w:val="24"/>
        </w:rPr>
        <w:t xml:space="preserve">ystem. </w:t>
      </w:r>
      <w:r w:rsidR="00D67EE4" w:rsidRPr="00C44138">
        <w:rPr>
          <w:rFonts w:ascii="GTWalsheimProRegular" w:hAnsi="GTWalsheimProRegular" w:cs="Graphik Arabic Regular"/>
          <w:color w:val="595959" w:themeColor="text1" w:themeTint="A6"/>
          <w:sz w:val="24"/>
          <w:szCs w:val="24"/>
        </w:rPr>
        <w:t>(</w:t>
      </w:r>
      <w:r w:rsidR="00E35E4F" w:rsidRPr="00C44138">
        <w:rPr>
          <w:rFonts w:ascii="GTWalsheimProRegular" w:hAnsi="GTWalsheimProRegular" w:cs="Graphik Arabic Regular"/>
          <w:color w:val="595959" w:themeColor="text1" w:themeTint="A6"/>
          <w:sz w:val="24"/>
          <w:szCs w:val="24"/>
        </w:rPr>
        <w:t>S</w:t>
      </w:r>
      <w:r w:rsidR="00D67EE4" w:rsidRPr="00C44138">
        <w:rPr>
          <w:rFonts w:ascii="GTWalsheimProRegular" w:hAnsi="GTWalsheimProRegular" w:cs="Graphik Arabic Regular"/>
          <w:color w:val="595959" w:themeColor="text1" w:themeTint="A6"/>
          <w:sz w:val="24"/>
          <w:szCs w:val="24"/>
        </w:rPr>
        <w:t xml:space="preserve">haring of information </w:t>
      </w:r>
      <w:r w:rsidR="0033638F" w:rsidRPr="00C44138">
        <w:rPr>
          <w:rFonts w:ascii="GTWalsheimProRegular" w:hAnsi="GTWalsheimProRegular" w:cs="Graphik Arabic Regular"/>
          <w:color w:val="595959" w:themeColor="text1" w:themeTint="A6"/>
          <w:sz w:val="24"/>
          <w:szCs w:val="24"/>
        </w:rPr>
        <w:t xml:space="preserve">outside of the </w:t>
      </w:r>
      <w:r w:rsidR="00E35E4F" w:rsidRPr="00C44138">
        <w:rPr>
          <w:rFonts w:ascii="GTWalsheimProRegular" w:hAnsi="GTWalsheimProRegular" w:cs="Graphik Arabic Regular"/>
          <w:color w:val="595959" w:themeColor="text1" w:themeTint="A6"/>
          <w:sz w:val="24"/>
          <w:szCs w:val="24"/>
        </w:rPr>
        <w:t>C</w:t>
      </w:r>
      <w:r w:rsidR="0033638F" w:rsidRPr="00C44138">
        <w:rPr>
          <w:rFonts w:ascii="GTWalsheimProRegular" w:hAnsi="GTWalsheimProRegular" w:cs="Graphik Arabic Regular"/>
          <w:color w:val="595959" w:themeColor="text1" w:themeTint="A6"/>
          <w:sz w:val="24"/>
          <w:szCs w:val="24"/>
        </w:rPr>
        <w:t xml:space="preserve">hild </w:t>
      </w:r>
      <w:r w:rsidR="00E35E4F" w:rsidRPr="00C44138">
        <w:rPr>
          <w:rFonts w:ascii="GTWalsheimProRegular" w:hAnsi="GTWalsheimProRegular" w:cs="Graphik Arabic Regular"/>
          <w:color w:val="595959" w:themeColor="text1" w:themeTint="A6"/>
          <w:sz w:val="24"/>
          <w:szCs w:val="24"/>
        </w:rPr>
        <w:t>P</w:t>
      </w:r>
      <w:r w:rsidR="0033638F" w:rsidRPr="00C44138">
        <w:rPr>
          <w:rFonts w:ascii="GTWalsheimProRegular" w:hAnsi="GTWalsheimProRegular" w:cs="Graphik Arabic Regular"/>
          <w:color w:val="595959" w:themeColor="text1" w:themeTint="A6"/>
          <w:sz w:val="24"/>
          <w:szCs w:val="24"/>
        </w:rPr>
        <w:t xml:space="preserve">rotection </w:t>
      </w:r>
      <w:r w:rsidR="00E35E4F" w:rsidRPr="00C44138">
        <w:rPr>
          <w:rFonts w:ascii="GTWalsheimProRegular" w:hAnsi="GTWalsheimProRegular" w:cs="Graphik Arabic Regular"/>
          <w:color w:val="595959" w:themeColor="text1" w:themeTint="A6"/>
          <w:sz w:val="24"/>
          <w:szCs w:val="24"/>
        </w:rPr>
        <w:t>S</w:t>
      </w:r>
      <w:r w:rsidR="0033638F" w:rsidRPr="00C44138">
        <w:rPr>
          <w:rFonts w:ascii="GTWalsheimProRegular" w:hAnsi="GTWalsheimProRegular" w:cs="Graphik Arabic Regular"/>
          <w:color w:val="595959" w:themeColor="text1" w:themeTint="A6"/>
          <w:sz w:val="24"/>
          <w:szCs w:val="24"/>
        </w:rPr>
        <w:t xml:space="preserve">ystem </w:t>
      </w:r>
      <w:r w:rsidR="00D67EE4" w:rsidRPr="00C44138">
        <w:rPr>
          <w:rFonts w:ascii="GTWalsheimProRegular" w:hAnsi="GTWalsheimProRegular" w:cs="Graphik Arabic Regular"/>
          <w:color w:val="595959" w:themeColor="text1" w:themeTint="A6"/>
          <w:sz w:val="24"/>
          <w:szCs w:val="24"/>
        </w:rPr>
        <w:t xml:space="preserve">cannot be done without getting consent from the student’s </w:t>
      </w:r>
      <w:r w:rsidR="004A76D0" w:rsidRPr="00C44138">
        <w:rPr>
          <w:rFonts w:ascii="GTWalsheimProRegular" w:hAnsi="GTWalsheimProRegular" w:cs="Graphik Arabic Regular"/>
          <w:color w:val="595959" w:themeColor="text1" w:themeTint="A6"/>
          <w:sz w:val="24"/>
          <w:szCs w:val="24"/>
        </w:rPr>
        <w:t>parent</w:t>
      </w:r>
      <w:r w:rsidR="00DE4FF0" w:rsidRPr="00C44138">
        <w:rPr>
          <w:rFonts w:ascii="GTWalsheimProRegular" w:hAnsi="GTWalsheimProRegular" w:cs="Graphik Arabic Regular"/>
          <w:color w:val="595959" w:themeColor="text1" w:themeTint="A6"/>
          <w:sz w:val="24"/>
          <w:szCs w:val="24"/>
        </w:rPr>
        <w:t xml:space="preserve"> or </w:t>
      </w:r>
      <w:r w:rsidR="00D17631" w:rsidRPr="00C44138">
        <w:rPr>
          <w:rFonts w:ascii="GTWalsheimProRegular" w:hAnsi="GTWalsheimProRegular" w:cs="Graphik Arabic Regular"/>
          <w:color w:val="595959" w:themeColor="text1" w:themeTint="A6"/>
          <w:sz w:val="24"/>
          <w:szCs w:val="24"/>
        </w:rPr>
        <w:t xml:space="preserve">guardian </w:t>
      </w:r>
      <w:r w:rsidR="00DE4FF0" w:rsidRPr="00C44138">
        <w:rPr>
          <w:rFonts w:ascii="GTWalsheimProRegular" w:hAnsi="GTWalsheimProRegular" w:cs="Graphik Arabic Regular"/>
          <w:color w:val="595959" w:themeColor="text1" w:themeTint="A6"/>
          <w:sz w:val="24"/>
          <w:szCs w:val="24"/>
        </w:rPr>
        <w:t>and CPU</w:t>
      </w:r>
      <w:r w:rsidR="00E35E4F" w:rsidRPr="00C44138">
        <w:rPr>
          <w:rFonts w:ascii="GTWalsheimProRegular" w:hAnsi="GTWalsheimProRegular" w:cs="Graphik Arabic Regular"/>
          <w:color w:val="595959" w:themeColor="text1" w:themeTint="A6"/>
          <w:sz w:val="24"/>
          <w:szCs w:val="24"/>
        </w:rPr>
        <w:t xml:space="preserve">, </w:t>
      </w:r>
      <w:r w:rsidR="00162F6F" w:rsidRPr="00C44138">
        <w:rPr>
          <w:rFonts w:ascii="GTWalsheimProRegular" w:hAnsi="GTWalsheimProRegular" w:cs="Graphik Arabic Regular"/>
          <w:color w:val="595959" w:themeColor="text1" w:themeTint="A6"/>
          <w:sz w:val="24"/>
          <w:szCs w:val="24"/>
        </w:rPr>
        <w:t xml:space="preserve">unless the </w:t>
      </w:r>
      <w:r w:rsidR="001755F5" w:rsidRPr="00C44138">
        <w:rPr>
          <w:rFonts w:ascii="GTWalsheimProRegular" w:hAnsi="GTWalsheimProRegular" w:cs="Graphik Arabic Regular"/>
          <w:color w:val="595959" w:themeColor="text1" w:themeTint="A6"/>
          <w:sz w:val="24"/>
          <w:szCs w:val="24"/>
        </w:rPr>
        <w:t xml:space="preserve">student </w:t>
      </w:r>
      <w:r w:rsidR="00162F6F" w:rsidRPr="00C44138">
        <w:rPr>
          <w:rFonts w:ascii="GTWalsheimProRegular" w:hAnsi="GTWalsheimProRegular" w:cs="Graphik Arabic Regular"/>
          <w:color w:val="595959" w:themeColor="text1" w:themeTint="A6"/>
          <w:sz w:val="24"/>
          <w:szCs w:val="24"/>
        </w:rPr>
        <w:t>is in imminent danger</w:t>
      </w:r>
      <w:r w:rsidR="00E35E4F" w:rsidRPr="00C44138">
        <w:rPr>
          <w:rFonts w:ascii="GTWalsheimProRegular" w:hAnsi="GTWalsheimProRegular" w:cs="Graphik Arabic Regular"/>
          <w:color w:val="595959" w:themeColor="text1" w:themeTint="A6"/>
          <w:sz w:val="24"/>
          <w:szCs w:val="24"/>
        </w:rPr>
        <w:t>.</w:t>
      </w:r>
      <w:r w:rsidR="00D17631" w:rsidRPr="00C44138">
        <w:rPr>
          <w:rFonts w:ascii="GTWalsheimProRegular" w:hAnsi="GTWalsheimProRegular" w:cs="Graphik Arabic Regular"/>
          <w:color w:val="595959" w:themeColor="text1" w:themeTint="A6"/>
          <w:sz w:val="24"/>
          <w:szCs w:val="24"/>
        </w:rPr>
        <w:t>)</w:t>
      </w:r>
    </w:p>
    <w:p w14:paraId="74CA394B" w14:textId="0A74F3D0" w:rsidR="00BF7207" w:rsidRPr="00C44138" w:rsidRDefault="00E46693" w:rsidP="00024B38">
      <w:pPr>
        <w:pStyle w:val="ListParagraph"/>
        <w:numPr>
          <w:ilvl w:val="0"/>
          <w:numId w:val="2"/>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Develop </w:t>
      </w:r>
      <w:r w:rsidR="00576947" w:rsidRPr="00C44138">
        <w:rPr>
          <w:rFonts w:ascii="GTWalsheimProRegular" w:hAnsi="GTWalsheimProRegular" w:cs="Graphik Arabic Regular"/>
          <w:color w:val="595959" w:themeColor="text1" w:themeTint="A6"/>
          <w:sz w:val="24"/>
          <w:szCs w:val="24"/>
        </w:rPr>
        <w:t xml:space="preserve">annual reports summarizing the </w:t>
      </w:r>
      <w:r w:rsidR="001755F5" w:rsidRPr="00C44138">
        <w:rPr>
          <w:rFonts w:ascii="GTWalsheimProRegular" w:hAnsi="GTWalsheimProRegular" w:cs="Graphik Arabic Regular"/>
          <w:color w:val="595959" w:themeColor="text1" w:themeTint="A6"/>
          <w:sz w:val="24"/>
          <w:szCs w:val="24"/>
        </w:rPr>
        <w:t xml:space="preserve">student </w:t>
      </w:r>
      <w:r w:rsidR="00502A5C" w:rsidRPr="00C44138">
        <w:rPr>
          <w:rFonts w:ascii="GTWalsheimProRegular" w:hAnsi="GTWalsheimProRegular" w:cs="Graphik Arabic Regular"/>
          <w:color w:val="595959" w:themeColor="text1" w:themeTint="A6"/>
          <w:sz w:val="24"/>
          <w:szCs w:val="24"/>
        </w:rPr>
        <w:t>protection</w:t>
      </w:r>
      <w:r w:rsidR="00576947" w:rsidRPr="00C44138">
        <w:rPr>
          <w:rFonts w:ascii="GTWalsheimProRegular" w:hAnsi="GTWalsheimProRegular" w:cs="Graphik Arabic Regular"/>
          <w:color w:val="595959" w:themeColor="text1" w:themeTint="A6"/>
          <w:sz w:val="24"/>
          <w:szCs w:val="24"/>
        </w:rPr>
        <w:t xml:space="preserve"> concern </w:t>
      </w:r>
      <w:r w:rsidR="000E2FBC" w:rsidRPr="00C44138">
        <w:rPr>
          <w:rFonts w:ascii="GTWalsheimProRegular" w:hAnsi="GTWalsheimProRegular" w:cs="Graphik Arabic Regular"/>
          <w:color w:val="595959" w:themeColor="text1" w:themeTint="A6"/>
          <w:sz w:val="24"/>
          <w:szCs w:val="24"/>
        </w:rPr>
        <w:t>notifications</w:t>
      </w:r>
      <w:r w:rsidR="009079C8" w:rsidRPr="00C44138">
        <w:rPr>
          <w:rFonts w:ascii="GTWalsheimProRegular" w:hAnsi="GTWalsheimProRegular" w:cs="Graphik Arabic Regular"/>
          <w:color w:val="595959" w:themeColor="text1" w:themeTint="A6"/>
          <w:sz w:val="24"/>
          <w:szCs w:val="24"/>
        </w:rPr>
        <w:t>, status and outcomes</w:t>
      </w:r>
      <w:r w:rsidR="00576947" w:rsidRPr="00C44138">
        <w:rPr>
          <w:rFonts w:ascii="GTWalsheimProRegular" w:hAnsi="GTWalsheimProRegular" w:cs="Graphik Arabic Regular"/>
          <w:color w:val="595959" w:themeColor="text1" w:themeTint="A6"/>
          <w:sz w:val="24"/>
          <w:szCs w:val="24"/>
        </w:rPr>
        <w:t xml:space="preserve"> received</w:t>
      </w:r>
      <w:r w:rsidR="000E2FBC" w:rsidRPr="00C44138">
        <w:rPr>
          <w:rFonts w:ascii="GTWalsheimProRegular" w:hAnsi="GTWalsheimProRegular" w:cs="Graphik Arabic Regular"/>
          <w:color w:val="595959" w:themeColor="text1" w:themeTint="A6"/>
          <w:sz w:val="24"/>
          <w:szCs w:val="24"/>
        </w:rPr>
        <w:t xml:space="preserve"> by the </w:t>
      </w:r>
      <w:r w:rsidR="00BB41F6" w:rsidRPr="00C44138">
        <w:rPr>
          <w:rFonts w:ascii="GTWalsheimProRegular" w:hAnsi="GTWalsheimProRegular" w:cs="Graphik Arabic Regular"/>
          <w:color w:val="595959" w:themeColor="text1" w:themeTint="A6"/>
          <w:sz w:val="24"/>
          <w:szCs w:val="24"/>
        </w:rPr>
        <w:t xml:space="preserve">relevant </w:t>
      </w:r>
      <w:r w:rsidR="000E2FBC" w:rsidRPr="00C44138">
        <w:rPr>
          <w:rFonts w:ascii="GTWalsheimProRegular" w:hAnsi="GTWalsheimProRegular" w:cs="Graphik Arabic Regular"/>
          <w:color w:val="595959" w:themeColor="text1" w:themeTint="A6"/>
          <w:sz w:val="24"/>
          <w:szCs w:val="24"/>
        </w:rPr>
        <w:t>CP</w:t>
      </w:r>
      <w:r w:rsidR="0037318B" w:rsidRPr="00C44138">
        <w:rPr>
          <w:rFonts w:ascii="GTWalsheimProRegular" w:hAnsi="GTWalsheimProRegular" w:cs="Graphik Arabic Regular"/>
          <w:color w:val="595959" w:themeColor="text1" w:themeTint="A6"/>
          <w:sz w:val="24"/>
          <w:szCs w:val="24"/>
        </w:rPr>
        <w:t>U</w:t>
      </w:r>
    </w:p>
    <w:p w14:paraId="09738B3B" w14:textId="77777777" w:rsidR="001C4EE4" w:rsidRPr="00C44138" w:rsidRDefault="001C4EE4" w:rsidP="0064774A">
      <w:pPr>
        <w:rPr>
          <w:rFonts w:ascii="GTWalsheimProRegular" w:hAnsi="GTWalsheimProRegular" w:cs="Graphik Arabic Regular"/>
          <w:color w:val="595959" w:themeColor="text1" w:themeTint="A6"/>
          <w:sz w:val="24"/>
          <w:szCs w:val="24"/>
          <w:u w:val="single"/>
        </w:rPr>
      </w:pPr>
    </w:p>
    <w:p w14:paraId="21BFF059" w14:textId="1D7C4506" w:rsidR="008F5B68" w:rsidRPr="00312A20" w:rsidRDefault="00D64FBD"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Educational Institution</w:t>
      </w:r>
      <w:r w:rsidR="0056756D" w:rsidRPr="00312A20">
        <w:rPr>
          <w:rFonts w:ascii="GTWalsheimProRegular" w:hAnsi="GTWalsheimProRegular" w:cs="Graphik Arabic Regular"/>
          <w:color w:val="EA8209"/>
          <w:sz w:val="24"/>
          <w:szCs w:val="24"/>
          <w:u w:val="single"/>
        </w:rPr>
        <w:t xml:space="preserve"> </w:t>
      </w:r>
      <w:r w:rsidR="008F5B68" w:rsidRPr="00312A20">
        <w:rPr>
          <w:rFonts w:ascii="GTWalsheimProRegular" w:hAnsi="GTWalsheimProRegular" w:cs="Graphik Arabic Regular"/>
          <w:color w:val="EA8209"/>
          <w:sz w:val="24"/>
          <w:szCs w:val="24"/>
          <w:u w:val="single"/>
        </w:rPr>
        <w:t>Board</w:t>
      </w:r>
      <w:r w:rsidR="0056756D" w:rsidRPr="00312A20">
        <w:rPr>
          <w:rFonts w:ascii="GTWalsheimProRegular" w:hAnsi="GTWalsheimProRegular" w:cs="Graphik Arabic Regular"/>
          <w:color w:val="EA8209"/>
          <w:sz w:val="24"/>
          <w:szCs w:val="24"/>
          <w:u w:val="single"/>
        </w:rPr>
        <w:t xml:space="preserve"> of Directors</w:t>
      </w:r>
      <w:r w:rsidR="00ED78CD" w:rsidRPr="00312A20">
        <w:rPr>
          <w:rFonts w:ascii="GTWalsheimProRegular" w:hAnsi="GTWalsheimProRegular" w:cs="Graphik Arabic Regular"/>
          <w:color w:val="EA8209"/>
          <w:sz w:val="24"/>
          <w:szCs w:val="24"/>
          <w:u w:val="single"/>
        </w:rPr>
        <w:t>:</w:t>
      </w:r>
    </w:p>
    <w:p w14:paraId="5B743BD4" w14:textId="13C64EEA" w:rsidR="001F110D" w:rsidRPr="00C44138" w:rsidRDefault="008C0540"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Maintain</w:t>
      </w:r>
      <w:r w:rsidR="00ED565E" w:rsidRPr="00C44138">
        <w:rPr>
          <w:rFonts w:ascii="GTWalsheimProRegular" w:hAnsi="GTWalsheimProRegular" w:cs="Graphik Arabic Regular"/>
          <w:color w:val="595959" w:themeColor="text1" w:themeTint="A6"/>
          <w:sz w:val="24"/>
          <w:szCs w:val="24"/>
        </w:rPr>
        <w:t xml:space="preserve"> </w:t>
      </w:r>
      <w:r w:rsidR="00013D8B" w:rsidRPr="00C44138">
        <w:rPr>
          <w:rFonts w:ascii="GTWalsheimProRegular" w:hAnsi="GTWalsheimProRegular" w:cs="Graphik Arabic Regular"/>
          <w:color w:val="595959" w:themeColor="text1" w:themeTint="A6"/>
          <w:sz w:val="24"/>
          <w:szCs w:val="24"/>
        </w:rPr>
        <w:t xml:space="preserve">only a </w:t>
      </w:r>
      <w:r w:rsidR="00BA114A" w:rsidRPr="00C44138">
        <w:rPr>
          <w:rFonts w:ascii="GTWalsheimProRegular" w:hAnsi="GTWalsheimProRegular" w:cs="Graphik Arabic Regular"/>
          <w:color w:val="595959" w:themeColor="text1" w:themeTint="A6"/>
          <w:sz w:val="24"/>
          <w:szCs w:val="24"/>
        </w:rPr>
        <w:t>high-level</w:t>
      </w:r>
      <w:r w:rsidR="00E35B50"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oversight </w:t>
      </w:r>
      <w:r w:rsidR="00E35B50" w:rsidRPr="00C44138">
        <w:rPr>
          <w:rFonts w:ascii="GTWalsheimProRegular" w:hAnsi="GTWalsheimProRegular" w:cs="Graphik Arabic Regular"/>
          <w:color w:val="595959" w:themeColor="text1" w:themeTint="A6"/>
          <w:sz w:val="24"/>
          <w:szCs w:val="24"/>
        </w:rPr>
        <w:t xml:space="preserve">of </w:t>
      </w:r>
      <w:r w:rsidR="000F114B" w:rsidRPr="00C44138">
        <w:rPr>
          <w:rFonts w:ascii="GTWalsheimProRegular" w:hAnsi="GTWalsheimProRegular" w:cs="Graphik Arabic Regular"/>
          <w:color w:val="595959" w:themeColor="text1" w:themeTint="A6"/>
          <w:sz w:val="24"/>
          <w:szCs w:val="24"/>
        </w:rPr>
        <w:t>child</w:t>
      </w:r>
      <w:r w:rsidR="001755F5" w:rsidRPr="00C44138">
        <w:rPr>
          <w:rFonts w:ascii="GTWalsheimProRegular" w:hAnsi="GTWalsheimProRegular" w:cs="Graphik Arabic Regular"/>
          <w:color w:val="595959" w:themeColor="text1" w:themeTint="A6"/>
          <w:sz w:val="24"/>
          <w:szCs w:val="24"/>
        </w:rPr>
        <w:t xml:space="preserve"> </w:t>
      </w:r>
      <w:r w:rsidR="001F110D" w:rsidRPr="00C44138">
        <w:rPr>
          <w:rFonts w:ascii="GTWalsheimProRegular" w:hAnsi="GTWalsheimProRegular" w:cs="Graphik Arabic Regular"/>
          <w:color w:val="595959" w:themeColor="text1" w:themeTint="A6"/>
          <w:sz w:val="24"/>
          <w:szCs w:val="24"/>
        </w:rPr>
        <w:t>p</w:t>
      </w:r>
      <w:r w:rsidR="00E35B50" w:rsidRPr="00C44138">
        <w:rPr>
          <w:rFonts w:ascii="GTWalsheimProRegular" w:hAnsi="GTWalsheimProRegular" w:cs="Graphik Arabic Regular"/>
          <w:color w:val="595959" w:themeColor="text1" w:themeTint="A6"/>
          <w:sz w:val="24"/>
          <w:szCs w:val="24"/>
        </w:rPr>
        <w:t xml:space="preserve">rotection </w:t>
      </w:r>
      <w:r w:rsidR="00130E37" w:rsidRPr="00C44138">
        <w:rPr>
          <w:rFonts w:ascii="GTWalsheimProRegular" w:hAnsi="GTWalsheimProRegular" w:cs="Graphik Arabic Regular"/>
          <w:color w:val="595959" w:themeColor="text1" w:themeTint="A6"/>
          <w:sz w:val="24"/>
          <w:szCs w:val="24"/>
        </w:rPr>
        <w:t>matters</w:t>
      </w:r>
      <w:r w:rsidR="00E35B50" w:rsidRPr="00C44138">
        <w:rPr>
          <w:rFonts w:ascii="GTWalsheimProRegular" w:hAnsi="GTWalsheimProRegular" w:cs="Graphik Arabic Regular"/>
          <w:color w:val="595959" w:themeColor="text1" w:themeTint="A6"/>
          <w:sz w:val="24"/>
          <w:szCs w:val="24"/>
        </w:rPr>
        <w:t xml:space="preserve"> in </w:t>
      </w:r>
      <w:r w:rsidR="00D64FBD" w:rsidRPr="00C44138">
        <w:rPr>
          <w:rFonts w:ascii="GTWalsheimProRegular" w:hAnsi="GTWalsheimProRegular" w:cs="Graphik Arabic Regular"/>
          <w:color w:val="595959" w:themeColor="text1" w:themeTint="A6"/>
          <w:sz w:val="24"/>
          <w:szCs w:val="24"/>
        </w:rPr>
        <w:t>educational institutions</w:t>
      </w:r>
    </w:p>
    <w:p w14:paraId="15282862" w14:textId="3BD9D6C6" w:rsidR="00ED78CD" w:rsidRPr="00C44138" w:rsidRDefault="001F110D"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Review and approve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protection policies and procedures within schools</w:t>
      </w:r>
      <w:r w:rsidR="00ED565E" w:rsidRPr="00C44138">
        <w:rPr>
          <w:rFonts w:ascii="GTWalsheimProRegular" w:hAnsi="GTWalsheimProRegular" w:cs="Graphik Arabic Regular"/>
          <w:color w:val="595959" w:themeColor="text1" w:themeTint="A6"/>
          <w:sz w:val="24"/>
          <w:szCs w:val="24"/>
        </w:rPr>
        <w:t xml:space="preserve"> </w:t>
      </w:r>
      <w:r w:rsidR="00CB018B" w:rsidRPr="00C44138">
        <w:rPr>
          <w:rFonts w:ascii="GTWalsheimProRegular" w:hAnsi="GTWalsheimProRegular" w:cs="Graphik Arabic Regular"/>
          <w:color w:val="595959" w:themeColor="text1" w:themeTint="A6"/>
          <w:sz w:val="24"/>
          <w:szCs w:val="24"/>
        </w:rPr>
        <w:t>in line with laws and guidance</w:t>
      </w:r>
      <w:r w:rsidR="001A626A" w:rsidRPr="00C44138">
        <w:rPr>
          <w:rFonts w:ascii="GTWalsheimProRegular" w:hAnsi="GTWalsheimProRegular" w:cs="Graphik Arabic Regular"/>
          <w:color w:val="595959" w:themeColor="text1" w:themeTint="A6"/>
          <w:sz w:val="24"/>
          <w:szCs w:val="24"/>
        </w:rPr>
        <w:t xml:space="preserve"> from education regulatory bodies in the UAE</w:t>
      </w:r>
    </w:p>
    <w:p w14:paraId="40A1EE73" w14:textId="359F9F66" w:rsidR="00BB07F3" w:rsidRPr="00C44138" w:rsidRDefault="00BB07F3" w:rsidP="0064774A">
      <w:pPr>
        <w:pStyle w:val="ListParagraph"/>
        <w:numPr>
          <w:ilvl w:val="0"/>
          <w:numId w:val="2"/>
        </w:numPr>
        <w:rPr>
          <w:rFonts w:ascii="GTWalsheimProRegular" w:hAnsi="GTWalsheimProRegular" w:cs="Graphik Arabic Regular"/>
          <w:color w:val="595959"/>
          <w:sz w:val="24"/>
          <w:szCs w:val="24"/>
        </w:rPr>
      </w:pPr>
      <w:r w:rsidRPr="00C44138">
        <w:rPr>
          <w:rFonts w:ascii="GTWalsheimProRegular" w:hAnsi="GTWalsheimProRegular" w:cs="Graphik Arabic Regular"/>
          <w:color w:val="595959" w:themeColor="text1" w:themeTint="A6"/>
          <w:sz w:val="24"/>
          <w:szCs w:val="24"/>
        </w:rPr>
        <w:t xml:space="preserve">Be involved in high profile cases of maltreatment (such as serious allegations against staff, litigations against the </w:t>
      </w:r>
      <w:r w:rsidRPr="00C44138">
        <w:rPr>
          <w:rFonts w:ascii="GTWalsheimProRegular" w:hAnsi="GTWalsheimProRegular" w:cs="Graphik Arabic Regular"/>
          <w:color w:val="595959"/>
          <w:sz w:val="24"/>
          <w:szCs w:val="24"/>
        </w:rPr>
        <w:t>school</w:t>
      </w:r>
      <w:r w:rsidR="00CB018B" w:rsidRPr="00C44138">
        <w:rPr>
          <w:rFonts w:ascii="GTWalsheimProRegular" w:hAnsi="GTWalsheimProRegular" w:cs="Graphik Arabic Regular"/>
          <w:color w:val="595959"/>
          <w:sz w:val="24"/>
          <w:szCs w:val="24"/>
        </w:rPr>
        <w:t>; however, referral of such cases</w:t>
      </w:r>
      <w:r w:rsidR="005F338D" w:rsidRPr="00C44138">
        <w:rPr>
          <w:rFonts w:ascii="GTWalsheimProRegular" w:hAnsi="GTWalsheimProRegular" w:cs="Graphik Arabic Regular"/>
          <w:color w:val="595959"/>
          <w:sz w:val="24"/>
          <w:szCs w:val="24"/>
        </w:rPr>
        <w:t xml:space="preserve"> to CPU</w:t>
      </w:r>
      <w:r w:rsidR="00CB018B" w:rsidRPr="00C44138">
        <w:rPr>
          <w:rFonts w:ascii="GTWalsheimProRegular" w:hAnsi="GTWalsheimProRegular" w:cs="Graphik Arabic Regular"/>
          <w:color w:val="595959"/>
          <w:sz w:val="24"/>
          <w:szCs w:val="24"/>
        </w:rPr>
        <w:t xml:space="preserve"> reside</w:t>
      </w:r>
      <w:r w:rsidR="005F338D" w:rsidRPr="00C44138">
        <w:rPr>
          <w:rFonts w:ascii="GTWalsheimProRegular" w:hAnsi="GTWalsheimProRegular" w:cs="Graphik Arabic Regular"/>
          <w:color w:val="595959"/>
          <w:sz w:val="24"/>
          <w:szCs w:val="24"/>
        </w:rPr>
        <w:t>s</w:t>
      </w:r>
      <w:r w:rsidR="00CB018B" w:rsidRPr="00C44138">
        <w:rPr>
          <w:rFonts w:ascii="GTWalsheimProRegular" w:hAnsi="GTWalsheimProRegular" w:cs="Graphik Arabic Regular"/>
          <w:color w:val="595959"/>
          <w:sz w:val="24"/>
          <w:szCs w:val="24"/>
        </w:rPr>
        <w:t xml:space="preserve"> with the Child Protection Coordinator and/or the </w:t>
      </w:r>
      <w:r w:rsidR="00C61341" w:rsidRPr="00C44138">
        <w:rPr>
          <w:rFonts w:ascii="GTWalsheimProRegular" w:hAnsi="GTWalsheimProRegular" w:cs="Graphik Arabic Regular"/>
          <w:color w:val="595959"/>
          <w:sz w:val="24"/>
          <w:szCs w:val="24"/>
        </w:rPr>
        <w:t>C</w:t>
      </w:r>
      <w:r w:rsidR="000F114B" w:rsidRPr="00C44138">
        <w:rPr>
          <w:rFonts w:ascii="GTWalsheimProRegular" w:hAnsi="GTWalsheimProRegular" w:cs="Graphik Arabic Regular"/>
          <w:color w:val="595959"/>
          <w:sz w:val="24"/>
          <w:szCs w:val="24"/>
        </w:rPr>
        <w:t>hild</w:t>
      </w:r>
      <w:r w:rsidR="001755F5" w:rsidRPr="00C44138">
        <w:rPr>
          <w:rFonts w:ascii="GTWalsheimProRegular" w:hAnsi="GTWalsheimProRegular" w:cs="Graphik Arabic Regular"/>
          <w:color w:val="595959"/>
          <w:sz w:val="24"/>
          <w:szCs w:val="24"/>
        </w:rPr>
        <w:t xml:space="preserve"> </w:t>
      </w:r>
      <w:r w:rsidR="00C61341" w:rsidRPr="00C44138">
        <w:rPr>
          <w:rFonts w:ascii="GTWalsheimProRegular" w:hAnsi="GTWalsheimProRegular" w:cs="Graphik Arabic Regular"/>
          <w:color w:val="595959"/>
          <w:sz w:val="24"/>
          <w:szCs w:val="24"/>
        </w:rPr>
        <w:t>P</w:t>
      </w:r>
      <w:r w:rsidR="00CB018B" w:rsidRPr="00C44138">
        <w:rPr>
          <w:rFonts w:ascii="GTWalsheimProRegular" w:hAnsi="GTWalsheimProRegular" w:cs="Graphik Arabic Regular"/>
          <w:color w:val="595959"/>
          <w:sz w:val="24"/>
          <w:szCs w:val="24"/>
        </w:rPr>
        <w:t xml:space="preserve">rotection </w:t>
      </w:r>
      <w:r w:rsidR="00C61341" w:rsidRPr="00C44138">
        <w:rPr>
          <w:rFonts w:ascii="GTWalsheimProRegular" w:hAnsi="GTWalsheimProRegular" w:cs="Graphik Arabic Regular"/>
          <w:color w:val="595959"/>
          <w:sz w:val="24"/>
          <w:szCs w:val="24"/>
        </w:rPr>
        <w:t>T</w:t>
      </w:r>
      <w:r w:rsidR="00CB018B" w:rsidRPr="00C44138">
        <w:rPr>
          <w:rFonts w:ascii="GTWalsheimProRegular" w:hAnsi="GTWalsheimProRegular" w:cs="Graphik Arabic Regular"/>
          <w:color w:val="595959"/>
          <w:sz w:val="24"/>
          <w:szCs w:val="24"/>
        </w:rPr>
        <w:t>eam</w:t>
      </w:r>
      <w:r w:rsidR="005F338D" w:rsidRPr="00C44138">
        <w:rPr>
          <w:rFonts w:ascii="GTWalsheimProRegular" w:hAnsi="GTWalsheimProRegular" w:cs="Graphik Arabic Regular"/>
          <w:color w:val="595959"/>
          <w:sz w:val="24"/>
          <w:szCs w:val="24"/>
        </w:rPr>
        <w:t xml:space="preserve">, whereas the decision to refer the case to </w:t>
      </w:r>
      <w:r w:rsidR="00CD5C4C" w:rsidRPr="00C44138">
        <w:rPr>
          <w:rFonts w:ascii="GTWalsheimProRegular" w:hAnsi="GTWalsheimProRegular" w:cs="Graphik Arabic Regular"/>
          <w:color w:val="595959"/>
          <w:sz w:val="24"/>
          <w:szCs w:val="24"/>
        </w:rPr>
        <w:t>the FCA</w:t>
      </w:r>
      <w:r w:rsidR="005F338D" w:rsidRPr="00C44138">
        <w:rPr>
          <w:rFonts w:ascii="GTWalsheimProRegular" w:hAnsi="GTWalsheimProRegular" w:cs="Graphik Arabic Regular"/>
          <w:color w:val="595959"/>
          <w:sz w:val="24"/>
          <w:szCs w:val="24"/>
        </w:rPr>
        <w:t xml:space="preserve"> resides with </w:t>
      </w:r>
      <w:r w:rsidR="00635285" w:rsidRPr="00C44138">
        <w:rPr>
          <w:rFonts w:ascii="GTWalsheimProRegular" w:hAnsi="GTWalsheimProRegular" w:cs="Graphik Arabic Regular"/>
          <w:color w:val="595959"/>
          <w:sz w:val="24"/>
          <w:szCs w:val="24"/>
        </w:rPr>
        <w:t xml:space="preserve">the relevant </w:t>
      </w:r>
      <w:r w:rsidR="005F338D" w:rsidRPr="00C44138">
        <w:rPr>
          <w:rFonts w:ascii="GTWalsheimProRegular" w:hAnsi="GTWalsheimProRegular" w:cs="Graphik Arabic Regular"/>
          <w:color w:val="595959"/>
          <w:sz w:val="24"/>
          <w:szCs w:val="24"/>
        </w:rPr>
        <w:t>CPU</w:t>
      </w:r>
      <w:r w:rsidRPr="00C44138">
        <w:rPr>
          <w:rFonts w:ascii="GTWalsheimProRegular" w:hAnsi="GTWalsheimProRegular" w:cs="Graphik Arabic Regular"/>
          <w:color w:val="595959"/>
          <w:sz w:val="24"/>
          <w:szCs w:val="24"/>
        </w:rPr>
        <w:t>)</w:t>
      </w:r>
    </w:p>
    <w:p w14:paraId="1F458A1F" w14:textId="77777777" w:rsidR="007E7EA7" w:rsidRPr="00C44138" w:rsidRDefault="007E7EA7" w:rsidP="0064774A">
      <w:pPr>
        <w:rPr>
          <w:rFonts w:ascii="GTWalsheimProRegular" w:hAnsi="GTWalsheimProRegular" w:cs="Graphik Arabic Regular"/>
          <w:b/>
          <w:bCs/>
          <w:color w:val="595959"/>
          <w:sz w:val="24"/>
          <w:szCs w:val="24"/>
        </w:rPr>
      </w:pPr>
    </w:p>
    <w:p w14:paraId="28D4AE0C" w14:textId="721053AB" w:rsidR="00061E17" w:rsidRPr="00C44138" w:rsidRDefault="00635285" w:rsidP="005E439C">
      <w:pP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color w:val="595959"/>
          <w:sz w:val="24"/>
          <w:szCs w:val="24"/>
        </w:rPr>
        <w:t xml:space="preserve">It is </w:t>
      </w:r>
      <w:r w:rsidR="005E439C" w:rsidRPr="00C44138">
        <w:rPr>
          <w:rFonts w:ascii="GTWalsheimProRegular" w:hAnsi="GTWalsheimProRegular" w:cs="Graphik Arabic Regular"/>
          <w:color w:val="595959"/>
          <w:sz w:val="24"/>
          <w:szCs w:val="24"/>
        </w:rPr>
        <w:t xml:space="preserve">recommended </w:t>
      </w:r>
      <w:r w:rsidRPr="00C44138">
        <w:rPr>
          <w:rFonts w:ascii="GTWalsheimProRegular" w:hAnsi="GTWalsheimProRegular" w:cs="Graphik Arabic Regular"/>
          <w:color w:val="595959"/>
          <w:sz w:val="24"/>
          <w:szCs w:val="24"/>
        </w:rPr>
        <w:t xml:space="preserve">that the </w:t>
      </w:r>
      <w:r w:rsidR="00D64FBD" w:rsidRPr="00C44138">
        <w:rPr>
          <w:rFonts w:ascii="GTWalsheimProRegular" w:hAnsi="GTWalsheimProRegular" w:cs="Graphik Arabic Regular"/>
          <w:color w:val="595959"/>
          <w:sz w:val="24"/>
          <w:szCs w:val="24"/>
        </w:rPr>
        <w:t>Educational Institution</w:t>
      </w:r>
      <w:r w:rsidR="003955DB" w:rsidRPr="00C44138">
        <w:rPr>
          <w:rFonts w:ascii="GTWalsheimProRegular" w:hAnsi="GTWalsheimProRegular" w:cs="Graphik Arabic Regular"/>
          <w:color w:val="595959"/>
          <w:sz w:val="24"/>
          <w:szCs w:val="24"/>
        </w:rPr>
        <w:t xml:space="preserve"> Board of Directors</w:t>
      </w:r>
      <w:r w:rsidRPr="00C44138">
        <w:rPr>
          <w:rFonts w:ascii="GTWalsheimProRegular" w:hAnsi="GTWalsheimProRegular" w:cs="Graphik Arabic Regular"/>
          <w:color w:val="595959"/>
          <w:sz w:val="24"/>
          <w:szCs w:val="24"/>
        </w:rPr>
        <w:t xml:space="preserve"> should not be involved in the decision to report </w:t>
      </w:r>
      <w:r w:rsidR="00F026D8" w:rsidRPr="00C44138">
        <w:rPr>
          <w:rFonts w:ascii="GTWalsheimProRegular" w:hAnsi="GTWalsheimProRegular" w:cs="Graphik Arabic Regular"/>
          <w:color w:val="595959"/>
          <w:sz w:val="24"/>
          <w:szCs w:val="24"/>
        </w:rPr>
        <w:t>child protection concerns.</w:t>
      </w:r>
    </w:p>
    <w:p w14:paraId="7DA08EAF" w14:textId="77777777" w:rsidR="00061E17" w:rsidRPr="00C44138" w:rsidRDefault="00061E17" w:rsidP="0064774A">
      <w:pPr>
        <w:rPr>
          <w:rFonts w:ascii="GTWalsheimProRegular" w:hAnsi="GTWalsheimProRegular" w:cs="Graphik Arabic Regular"/>
          <w:b/>
          <w:bCs/>
          <w:color w:val="595959" w:themeColor="text1" w:themeTint="A6"/>
          <w:sz w:val="24"/>
          <w:szCs w:val="24"/>
        </w:rPr>
      </w:pPr>
    </w:p>
    <w:p w14:paraId="00E021A3" w14:textId="77777777" w:rsidR="008F5B68" w:rsidRPr="00312A20" w:rsidRDefault="008F5B68"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Principal (and Vice Principal)</w:t>
      </w:r>
      <w:r w:rsidR="00C85D08" w:rsidRPr="00312A20">
        <w:rPr>
          <w:rFonts w:ascii="GTWalsheimProRegular" w:hAnsi="GTWalsheimProRegular" w:cs="Graphik Arabic Regular"/>
          <w:color w:val="EA8209"/>
          <w:sz w:val="24"/>
          <w:szCs w:val="24"/>
          <w:u w:val="single"/>
        </w:rPr>
        <w:t>:</w:t>
      </w:r>
    </w:p>
    <w:p w14:paraId="31770950" w14:textId="5F45A846"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Verify </w:t>
      </w:r>
      <w:r w:rsidR="0028454E" w:rsidRPr="00C44138">
        <w:rPr>
          <w:rFonts w:ascii="GTWalsheimProRegular" w:hAnsi="GTWalsheimProRegular" w:cs="Graphik Arabic Regular"/>
          <w:color w:val="595959" w:themeColor="text1" w:themeTint="A6"/>
          <w:sz w:val="24"/>
          <w:szCs w:val="24"/>
        </w:rPr>
        <w:t xml:space="preserve">dissemination and </w:t>
      </w:r>
      <w:r w:rsidRPr="00C44138">
        <w:rPr>
          <w:rFonts w:ascii="GTWalsheimProRegular" w:hAnsi="GTWalsheimProRegular" w:cs="Graphik Arabic Regular"/>
          <w:color w:val="595959" w:themeColor="text1" w:themeTint="A6"/>
          <w:sz w:val="24"/>
          <w:szCs w:val="24"/>
        </w:rPr>
        <w:t xml:space="preserve">implementation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protection policy in </w:t>
      </w:r>
      <w:r w:rsidR="00D64FBD" w:rsidRPr="00C44138">
        <w:rPr>
          <w:rFonts w:ascii="GTWalsheimProRegular" w:hAnsi="GTWalsheimProRegular" w:cs="Graphik Arabic Regular"/>
          <w:color w:val="595959" w:themeColor="text1" w:themeTint="A6"/>
          <w:sz w:val="24"/>
          <w:szCs w:val="24"/>
        </w:rPr>
        <w:t>educational institutions</w:t>
      </w:r>
      <w:r w:rsidRPr="00C44138">
        <w:rPr>
          <w:rFonts w:ascii="GTWalsheimProRegular" w:hAnsi="GTWalsheimProRegular" w:cs="Graphik Arabic Regular"/>
          <w:color w:val="595959" w:themeColor="text1" w:themeTint="A6"/>
          <w:sz w:val="24"/>
          <w:szCs w:val="24"/>
        </w:rPr>
        <w:t xml:space="preserve"> by all educators, school staff, </w:t>
      </w:r>
      <w:r w:rsidR="00145BD7" w:rsidRPr="00C44138">
        <w:rPr>
          <w:rFonts w:ascii="GTWalsheimProRegular" w:hAnsi="GTWalsheimProRegular" w:cs="Graphik Arabic Regular"/>
          <w:color w:val="595959" w:themeColor="text1" w:themeTint="A6"/>
          <w:sz w:val="24"/>
          <w:szCs w:val="24"/>
        </w:rPr>
        <w:t>parents,</w:t>
      </w:r>
      <w:r w:rsidRPr="00C44138">
        <w:rPr>
          <w:rFonts w:ascii="GTWalsheimProRegular" w:hAnsi="GTWalsheimProRegular" w:cs="Graphik Arabic Regular"/>
          <w:color w:val="595959" w:themeColor="text1" w:themeTint="A6"/>
          <w:sz w:val="24"/>
          <w:szCs w:val="24"/>
        </w:rPr>
        <w:t xml:space="preserve"> and students </w:t>
      </w:r>
    </w:p>
    <w:p w14:paraId="0E851317" w14:textId="56616B9D" w:rsidR="00BB07F3" w:rsidRPr="00C44138" w:rsidRDefault="00BB07F3" w:rsidP="005E439C">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Ensure </w:t>
      </w:r>
      <w:r w:rsidR="0028454E" w:rsidRPr="00C44138">
        <w:rPr>
          <w:rFonts w:ascii="GTWalsheimProRegular" w:hAnsi="GTWalsheimProRegular" w:cs="Graphik Arabic Regular"/>
          <w:color w:val="595959" w:themeColor="text1" w:themeTint="A6"/>
          <w:sz w:val="24"/>
          <w:szCs w:val="24"/>
        </w:rPr>
        <w:t xml:space="preserve">appropriate </w:t>
      </w:r>
      <w:r w:rsidRPr="00C44138">
        <w:rPr>
          <w:rFonts w:ascii="GTWalsheimProRegular" w:hAnsi="GTWalsheimProRegular" w:cs="Graphik Arabic Regular"/>
          <w:color w:val="595959" w:themeColor="text1" w:themeTint="A6"/>
          <w:sz w:val="24"/>
          <w:szCs w:val="24"/>
        </w:rPr>
        <w:t>vetting of educators</w:t>
      </w:r>
      <w:r w:rsidR="007A16D2" w:rsidRPr="00C44138">
        <w:rPr>
          <w:rFonts w:ascii="GTWalsheimProRegular" w:hAnsi="GTWalsheimProRegular" w:cs="Graphik Arabic Regular"/>
          <w:color w:val="595959" w:themeColor="text1" w:themeTint="A6"/>
          <w:sz w:val="24"/>
          <w:szCs w:val="24"/>
        </w:rPr>
        <w:t xml:space="preserve"> with H.R</w:t>
      </w:r>
      <w:r w:rsidR="003F015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753A24" w:rsidRPr="00C44138">
        <w:rPr>
          <w:rFonts w:ascii="GTWalsheimProRegular" w:hAnsi="GTWalsheimProRegular" w:cs="Graphik Arabic Regular"/>
          <w:color w:val="595959" w:themeColor="text1" w:themeTint="A6"/>
          <w:sz w:val="24"/>
          <w:szCs w:val="24"/>
        </w:rPr>
        <w:t xml:space="preserve">of </w:t>
      </w:r>
      <w:r w:rsidRPr="00C44138">
        <w:rPr>
          <w:rFonts w:ascii="GTWalsheimProRegular" w:hAnsi="GTWalsheimProRegular" w:cs="Graphik Arabic Regular"/>
          <w:color w:val="595959" w:themeColor="text1" w:themeTint="A6"/>
          <w:sz w:val="24"/>
          <w:szCs w:val="24"/>
        </w:rPr>
        <w:t xml:space="preserve">non-teaching staff, </w:t>
      </w:r>
      <w:r w:rsidR="00145BD7" w:rsidRPr="00C44138">
        <w:rPr>
          <w:rFonts w:ascii="GTWalsheimProRegular" w:hAnsi="GTWalsheimProRegular" w:cs="Graphik Arabic Regular"/>
          <w:color w:val="595959" w:themeColor="text1" w:themeTint="A6"/>
          <w:sz w:val="24"/>
          <w:szCs w:val="24"/>
        </w:rPr>
        <w:t>contractors,</w:t>
      </w:r>
      <w:r w:rsidRPr="00C44138">
        <w:rPr>
          <w:rFonts w:ascii="GTWalsheimProRegular" w:hAnsi="GTWalsheimProRegular" w:cs="Graphik Arabic Regular"/>
          <w:color w:val="595959" w:themeColor="text1" w:themeTint="A6"/>
          <w:sz w:val="24"/>
          <w:szCs w:val="24"/>
        </w:rPr>
        <w:t xml:space="preserve"> and volunteers prior to hiring them</w:t>
      </w:r>
      <w:r w:rsidR="006B1F34"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Ensure that educators, non-teaching staff, contractors and volunteers are well</w:t>
      </w:r>
      <w:r w:rsidR="003955D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aware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protection policy and procedures</w:t>
      </w:r>
    </w:p>
    <w:p w14:paraId="16B97358" w14:textId="77777777" w:rsidR="0066158A" w:rsidRPr="00C44138" w:rsidRDefault="0066158A" w:rsidP="0066158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Set procedures in addressing students missing from education</w:t>
      </w:r>
    </w:p>
    <w:p w14:paraId="223A1D18" w14:textId="43B2036A"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Ensure that the </w:t>
      </w:r>
      <w:r w:rsidR="003F015B" w:rsidRPr="00C44138">
        <w:rPr>
          <w:rFonts w:ascii="GTWalsheimProRegular" w:hAnsi="GTWalsheimProRegular" w:cs="Graphik Arabic Regular"/>
          <w:color w:val="595959" w:themeColor="text1" w:themeTint="A6"/>
          <w:sz w:val="24"/>
          <w:szCs w:val="24"/>
        </w:rPr>
        <w:t>S</w:t>
      </w:r>
      <w:r w:rsidR="001755F5" w:rsidRPr="00C44138">
        <w:rPr>
          <w:rFonts w:ascii="GTWalsheimProRegular" w:hAnsi="GTWalsheimProRegular" w:cs="Graphik Arabic Regular"/>
          <w:color w:val="595959" w:themeColor="text1" w:themeTint="A6"/>
          <w:sz w:val="24"/>
          <w:szCs w:val="24"/>
        </w:rPr>
        <w:t xml:space="preserve">tudent </w:t>
      </w:r>
      <w:r w:rsidR="003F015B"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rotection </w:t>
      </w:r>
      <w:r w:rsidR="003F015B"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olicy in </w:t>
      </w:r>
      <w:r w:rsidR="00D64FBD" w:rsidRPr="00C44138">
        <w:rPr>
          <w:rFonts w:ascii="GTWalsheimProRegular" w:hAnsi="GTWalsheimProRegular" w:cs="Graphik Arabic Regular"/>
          <w:color w:val="595959" w:themeColor="text1" w:themeTint="A6"/>
          <w:sz w:val="24"/>
          <w:szCs w:val="24"/>
        </w:rPr>
        <w:t>educational institutions</w:t>
      </w:r>
      <w:r w:rsidRPr="00C44138">
        <w:rPr>
          <w:rFonts w:ascii="GTWalsheimProRegular" w:hAnsi="GTWalsheimProRegular" w:cs="Graphik Arabic Regular"/>
          <w:color w:val="595959" w:themeColor="text1" w:themeTint="A6"/>
          <w:sz w:val="24"/>
          <w:szCs w:val="24"/>
        </w:rPr>
        <w:t xml:space="preserve"> is communicated and explained to </w:t>
      </w:r>
      <w:r w:rsidR="0028454E" w:rsidRPr="00C44138">
        <w:rPr>
          <w:rFonts w:ascii="GTWalsheimProRegular" w:hAnsi="GTWalsheimProRegular" w:cs="Graphik Arabic Regular"/>
          <w:color w:val="595959" w:themeColor="text1" w:themeTint="A6"/>
          <w:sz w:val="24"/>
          <w:szCs w:val="24"/>
        </w:rPr>
        <w:t>all staff</w:t>
      </w:r>
      <w:r w:rsidR="00666C4C" w:rsidRPr="00C44138">
        <w:rPr>
          <w:rFonts w:ascii="GTWalsheimProRegular" w:hAnsi="GTWalsheimProRegular" w:cs="Graphik Arabic Regular"/>
          <w:color w:val="595959" w:themeColor="text1" w:themeTint="A6"/>
          <w:sz w:val="24"/>
          <w:szCs w:val="24"/>
        </w:rPr>
        <w:t>,</w:t>
      </w:r>
      <w:r w:rsidR="0028454E" w:rsidRPr="00C44138">
        <w:rPr>
          <w:rFonts w:ascii="GTWalsheimProRegular" w:hAnsi="GTWalsheimProRegular" w:cs="Graphik Arabic Regular"/>
          <w:color w:val="595959" w:themeColor="text1" w:themeTint="A6"/>
          <w:sz w:val="24"/>
          <w:szCs w:val="24"/>
        </w:rPr>
        <w:t xml:space="preserve"> </w:t>
      </w:r>
      <w:r w:rsidR="00145BD7"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and parents </w:t>
      </w:r>
    </w:p>
    <w:p w14:paraId="2A7ADCFD" w14:textId="54D0EFDE"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Appoint a Child Protection Coordinator (trusted person within the school, can be the school </w:t>
      </w:r>
      <w:r w:rsidR="003F7E69" w:rsidRPr="00C44138">
        <w:rPr>
          <w:rFonts w:ascii="GTWalsheimProRegular" w:hAnsi="GTWalsheimProRegular" w:cs="Graphik Arabic Regular"/>
          <w:color w:val="595959" w:themeColor="text1" w:themeTint="A6"/>
          <w:sz w:val="24"/>
          <w:szCs w:val="24"/>
        </w:rPr>
        <w:t>counselor, the</w:t>
      </w:r>
      <w:r w:rsidRPr="00C44138">
        <w:rPr>
          <w:rFonts w:ascii="GTWalsheimProRegular" w:hAnsi="GTWalsheimProRegular" w:cs="Graphik Arabic Regular"/>
          <w:color w:val="595959" w:themeColor="text1" w:themeTint="A6"/>
          <w:sz w:val="24"/>
          <w:szCs w:val="24"/>
        </w:rPr>
        <w:t xml:space="preserve"> social worker</w:t>
      </w:r>
      <w:r w:rsidR="003F7E69" w:rsidRPr="00C44138">
        <w:rPr>
          <w:rFonts w:ascii="GTWalsheimProRegular" w:hAnsi="GTWalsheimProRegular" w:cs="Graphik Arabic Regular"/>
          <w:color w:val="595959" w:themeColor="text1" w:themeTint="A6"/>
          <w:sz w:val="24"/>
          <w:szCs w:val="24"/>
        </w:rPr>
        <w:t xml:space="preserve"> or other child specialist</w:t>
      </w:r>
      <w:r w:rsidRPr="00C44138">
        <w:rPr>
          <w:rFonts w:ascii="GTWalsheimProRegular" w:hAnsi="GTWalsheimProRegular" w:cs="Graphik Arabic Regular"/>
          <w:color w:val="595959" w:themeColor="text1" w:themeTint="A6"/>
          <w:sz w:val="24"/>
          <w:szCs w:val="24"/>
        </w:rPr>
        <w:t xml:space="preserve"> in the </w:t>
      </w:r>
      <w:r w:rsidR="00D64FBD" w:rsidRPr="00C44138">
        <w:rPr>
          <w:rFonts w:ascii="GTWalsheimProRegular" w:hAnsi="GTWalsheimProRegular" w:cs="Graphik Arabic Regular"/>
          <w:color w:val="595959" w:themeColor="text1" w:themeTint="A6"/>
          <w:sz w:val="24"/>
          <w:szCs w:val="24"/>
        </w:rPr>
        <w:t>educational institution</w:t>
      </w:r>
      <w:r w:rsidR="003F015B" w:rsidRPr="00C44138">
        <w:rPr>
          <w:rFonts w:ascii="GTWalsheimProRegular" w:hAnsi="GTWalsheimProRegular" w:cs="Graphik Arabic Regular"/>
          <w:color w:val="595959" w:themeColor="text1" w:themeTint="A6"/>
          <w:sz w:val="24"/>
          <w:szCs w:val="24"/>
        </w:rPr>
        <w:t>, however, t</w:t>
      </w:r>
      <w:r w:rsidR="003F7E69" w:rsidRPr="00C44138">
        <w:rPr>
          <w:rFonts w:ascii="GTWalsheimProRegular" w:hAnsi="GTWalsheimProRegular" w:cs="Graphik Arabic Regular"/>
          <w:color w:val="595959" w:themeColor="text1" w:themeTint="A6"/>
          <w:sz w:val="24"/>
          <w:szCs w:val="24"/>
        </w:rPr>
        <w:t xml:space="preserve">he </w:t>
      </w:r>
      <w:r w:rsidR="00CB00B7" w:rsidRPr="00C44138">
        <w:rPr>
          <w:rFonts w:ascii="GTWalsheimProRegular" w:hAnsi="GTWalsheimProRegular" w:cs="Graphik Arabic Regular"/>
          <w:color w:val="595959" w:themeColor="text1" w:themeTint="A6"/>
          <w:sz w:val="24"/>
          <w:szCs w:val="24"/>
        </w:rPr>
        <w:t xml:space="preserve">school principal </w:t>
      </w:r>
      <w:r w:rsidR="003F7E69" w:rsidRPr="00C44138">
        <w:rPr>
          <w:rFonts w:ascii="GTWalsheimProRegular" w:hAnsi="GTWalsheimProRegular" w:cs="Graphik Arabic Regular"/>
          <w:color w:val="595959" w:themeColor="text1" w:themeTint="A6"/>
          <w:sz w:val="24"/>
          <w:szCs w:val="24"/>
        </w:rPr>
        <w:t xml:space="preserve">should not assume the role of the Child </w:t>
      </w:r>
      <w:r w:rsidR="003F7E69" w:rsidRPr="00C44138">
        <w:rPr>
          <w:rFonts w:ascii="GTWalsheimProRegular" w:hAnsi="GTWalsheimProRegular" w:cs="Graphik Arabic Regular"/>
          <w:color w:val="595959" w:themeColor="text1" w:themeTint="A6"/>
          <w:sz w:val="24"/>
          <w:szCs w:val="24"/>
        </w:rPr>
        <w:lastRenderedPageBreak/>
        <w:t>Protection Coordinator</w:t>
      </w:r>
      <w:r w:rsidRPr="00C44138">
        <w:rPr>
          <w:rFonts w:ascii="GTWalsheimProRegular" w:hAnsi="GTWalsheimProRegular" w:cs="Graphik Arabic Regular"/>
          <w:color w:val="595959" w:themeColor="text1" w:themeTint="A6"/>
          <w:sz w:val="24"/>
          <w:szCs w:val="24"/>
        </w:rPr>
        <w:t xml:space="preserve">) </w:t>
      </w:r>
      <w:r w:rsidR="002B0DB4" w:rsidRPr="00C44138">
        <w:rPr>
          <w:rFonts w:ascii="GTWalsheimProRegular" w:hAnsi="GTWalsheimProRegular" w:cs="Graphik Arabic Regular"/>
          <w:color w:val="595959" w:themeColor="text1" w:themeTint="A6"/>
          <w:sz w:val="24"/>
          <w:szCs w:val="24"/>
        </w:rPr>
        <w:t>ensuring</w:t>
      </w:r>
      <w:r w:rsidRPr="00C44138">
        <w:rPr>
          <w:rFonts w:ascii="GTWalsheimProRegular" w:hAnsi="GTWalsheimProRegular" w:cs="Graphik Arabic Regular"/>
          <w:color w:val="595959" w:themeColor="text1" w:themeTint="A6"/>
          <w:sz w:val="24"/>
          <w:szCs w:val="24"/>
        </w:rPr>
        <w:t xml:space="preserve"> all school personnel, parents and students are aware of </w:t>
      </w:r>
      <w:r w:rsidR="003955DB" w:rsidRPr="00C44138">
        <w:rPr>
          <w:rFonts w:ascii="GTWalsheimProRegular" w:hAnsi="GTWalsheimProRegular" w:cs="Graphik Arabic Regular"/>
          <w:color w:val="595959" w:themeColor="text1" w:themeTint="A6"/>
          <w:sz w:val="24"/>
          <w:szCs w:val="24"/>
        </w:rPr>
        <w:t>their</w:t>
      </w:r>
      <w:r w:rsidRPr="00C44138">
        <w:rPr>
          <w:rFonts w:ascii="GTWalsheimProRegular" w:hAnsi="GTWalsheimProRegular" w:cs="Graphik Arabic Regular"/>
          <w:color w:val="595959" w:themeColor="text1" w:themeTint="A6"/>
          <w:sz w:val="24"/>
          <w:szCs w:val="24"/>
        </w:rPr>
        <w:t xml:space="preserve"> role</w:t>
      </w:r>
      <w:r w:rsidR="003F015B"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and contact details (preferabl</w:t>
      </w:r>
      <w:r w:rsidR="00D17631" w:rsidRPr="00C44138">
        <w:rPr>
          <w:rFonts w:ascii="GTWalsheimProRegular" w:hAnsi="GTWalsheimProRegular" w:cs="Graphik Arabic Regular"/>
          <w:color w:val="595959" w:themeColor="text1" w:themeTint="A6"/>
          <w:sz w:val="24"/>
          <w:szCs w:val="24"/>
        </w:rPr>
        <w:t>y</w:t>
      </w:r>
      <w:r w:rsidRPr="00C44138">
        <w:rPr>
          <w:rFonts w:ascii="GTWalsheimProRegular" w:hAnsi="GTWalsheimProRegular" w:cs="Graphik Arabic Regular"/>
          <w:color w:val="595959" w:themeColor="text1" w:themeTint="A6"/>
          <w:sz w:val="24"/>
          <w:szCs w:val="24"/>
        </w:rPr>
        <w:t xml:space="preserve"> posted on the school’s website </w:t>
      </w:r>
      <w:r w:rsidR="00D80BD8" w:rsidRPr="00C44138">
        <w:rPr>
          <w:rFonts w:ascii="GTWalsheimProRegular" w:hAnsi="GTWalsheimProRegular" w:cs="Graphik Arabic Regular"/>
          <w:color w:val="595959" w:themeColor="text1" w:themeTint="A6"/>
          <w:sz w:val="24"/>
          <w:szCs w:val="24"/>
        </w:rPr>
        <w:t xml:space="preserve">– for </w:t>
      </w:r>
      <w:r w:rsidR="005F338D" w:rsidRPr="00C44138">
        <w:rPr>
          <w:rFonts w:ascii="GTWalsheimProRegular" w:hAnsi="GTWalsheimProRegular" w:cs="Graphik Arabic Regular"/>
          <w:color w:val="595959" w:themeColor="text1" w:themeTint="A6"/>
          <w:sz w:val="24"/>
          <w:szCs w:val="24"/>
        </w:rPr>
        <w:t>private</w:t>
      </w:r>
      <w:r w:rsidR="00333689" w:rsidRPr="00C44138">
        <w:rPr>
          <w:rFonts w:ascii="GTWalsheimProRegular" w:hAnsi="GTWalsheimProRegular" w:cs="Graphik Arabic Regular"/>
          <w:color w:val="595959" w:themeColor="text1" w:themeTint="A6"/>
          <w:sz w:val="24"/>
          <w:szCs w:val="24"/>
        </w:rPr>
        <w:t xml:space="preserve"> and charter</w:t>
      </w:r>
      <w:r w:rsidR="005F338D" w:rsidRPr="00C44138">
        <w:rPr>
          <w:rFonts w:ascii="GTWalsheimProRegular" w:hAnsi="GTWalsheimProRegular" w:cs="Graphik Arabic Regular"/>
          <w:color w:val="595959" w:themeColor="text1" w:themeTint="A6"/>
          <w:sz w:val="24"/>
          <w:szCs w:val="24"/>
        </w:rPr>
        <w:t xml:space="preserve"> schools</w:t>
      </w:r>
      <w:r w:rsidR="00333689" w:rsidRPr="00C44138">
        <w:rPr>
          <w:rFonts w:ascii="GTWalsheimProRegular" w:hAnsi="GTWalsheimProRegular" w:cs="Graphik Arabic Regular"/>
          <w:color w:val="595959" w:themeColor="text1" w:themeTint="A6"/>
          <w:sz w:val="24"/>
          <w:szCs w:val="24"/>
        </w:rPr>
        <w:t xml:space="preserve"> and nurseries</w:t>
      </w:r>
      <w:r w:rsidRPr="00C44138">
        <w:rPr>
          <w:rFonts w:ascii="GTWalsheimProRegular" w:hAnsi="GTWalsheimProRegular" w:cs="Graphik Arabic Regular"/>
          <w:color w:val="595959" w:themeColor="text1" w:themeTint="A6"/>
          <w:sz w:val="24"/>
          <w:szCs w:val="24"/>
        </w:rPr>
        <w:t>)</w:t>
      </w:r>
    </w:p>
    <w:p w14:paraId="557DF0CC" w14:textId="048AF6FF" w:rsidR="00FC27EB" w:rsidRPr="00C44138" w:rsidRDefault="00BB07F3" w:rsidP="005E439C">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Ensure ongoing training</w:t>
      </w:r>
      <w:r w:rsidR="00BA70C2" w:rsidRPr="00C44138">
        <w:rPr>
          <w:rFonts w:ascii="GTWalsheimProRegular" w:hAnsi="GTWalsheimProRegular" w:cs="Graphik Arabic Regular"/>
          <w:color w:val="595959" w:themeColor="text1" w:themeTint="A6"/>
          <w:sz w:val="24"/>
          <w:szCs w:val="24"/>
        </w:rPr>
        <w:t xml:space="preserve"> </w:t>
      </w:r>
      <w:r w:rsidR="004F3363" w:rsidRPr="00C44138">
        <w:rPr>
          <w:rFonts w:ascii="GTWalsheimProRegular" w:hAnsi="GTWalsheimProRegular" w:cs="Graphik Arabic Regular"/>
          <w:color w:val="595959" w:themeColor="text1" w:themeTint="A6"/>
          <w:sz w:val="24"/>
          <w:szCs w:val="24"/>
        </w:rPr>
        <w:t>throughout the year</w:t>
      </w:r>
      <w:r w:rsidRPr="00C44138">
        <w:rPr>
          <w:rFonts w:ascii="GTWalsheimProRegular" w:hAnsi="GTWalsheimProRegular" w:cs="Graphik Arabic Regular"/>
          <w:color w:val="595959" w:themeColor="text1" w:themeTint="A6"/>
          <w:sz w:val="24"/>
          <w:szCs w:val="24"/>
        </w:rPr>
        <w:t xml:space="preserve"> on </w:t>
      </w:r>
      <w:r w:rsidR="00B31181"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protection for </w:t>
      </w:r>
      <w:r w:rsidR="00E466FC" w:rsidRPr="00C44138">
        <w:rPr>
          <w:rFonts w:ascii="GTWalsheimProRegular" w:hAnsi="GTWalsheimProRegular" w:cs="Graphik Arabic Regular"/>
          <w:color w:val="595959" w:themeColor="text1" w:themeTint="A6"/>
          <w:sz w:val="24"/>
          <w:szCs w:val="24"/>
        </w:rPr>
        <w:t xml:space="preserve">all </w:t>
      </w:r>
      <w:r w:rsidRPr="00C44138">
        <w:rPr>
          <w:rFonts w:ascii="GTWalsheimProRegular" w:hAnsi="GTWalsheimProRegular" w:cs="Graphik Arabic Regular"/>
          <w:color w:val="595959" w:themeColor="text1" w:themeTint="A6"/>
          <w:sz w:val="24"/>
          <w:szCs w:val="24"/>
        </w:rPr>
        <w:t>educators and non-teaching staff</w:t>
      </w:r>
    </w:p>
    <w:p w14:paraId="3694DFC3" w14:textId="7766C958" w:rsidR="00BB07F3" w:rsidRPr="00C44138" w:rsidRDefault="0028454E" w:rsidP="005E439C">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Develop a documented risk plan and </w:t>
      </w:r>
      <w:r w:rsidR="00D17631" w:rsidRPr="00C44138">
        <w:rPr>
          <w:rFonts w:ascii="GTWalsheimProRegular" w:hAnsi="GTWalsheimProRegular" w:cs="Graphik Arabic Regular"/>
          <w:color w:val="595959" w:themeColor="text1" w:themeTint="A6"/>
          <w:sz w:val="24"/>
          <w:szCs w:val="24"/>
        </w:rPr>
        <w:t>e</w:t>
      </w:r>
      <w:r w:rsidR="00BB07F3" w:rsidRPr="00C44138">
        <w:rPr>
          <w:rFonts w:ascii="GTWalsheimProRegular" w:hAnsi="GTWalsheimProRegular" w:cs="Graphik Arabic Regular"/>
          <w:color w:val="595959" w:themeColor="text1" w:themeTint="A6"/>
          <w:sz w:val="24"/>
          <w:szCs w:val="24"/>
        </w:rPr>
        <w:t xml:space="preserve">nsure administrative procedures are in place in case of allegations of </w:t>
      </w:r>
      <w:r w:rsidR="001755F5" w:rsidRPr="00C44138">
        <w:rPr>
          <w:rFonts w:ascii="GTWalsheimProRegular" w:hAnsi="GTWalsheimProRegular" w:cs="Graphik Arabic Regular"/>
          <w:color w:val="595959" w:themeColor="text1" w:themeTint="A6"/>
          <w:sz w:val="24"/>
          <w:szCs w:val="24"/>
        </w:rPr>
        <w:t xml:space="preserve">student </w:t>
      </w:r>
      <w:r w:rsidR="009D4344" w:rsidRPr="00C44138">
        <w:rPr>
          <w:rFonts w:ascii="GTWalsheimProRegular" w:hAnsi="GTWalsheimProRegular" w:cs="Graphik Arabic Regular"/>
          <w:color w:val="595959" w:themeColor="text1" w:themeTint="A6"/>
          <w:sz w:val="24"/>
          <w:szCs w:val="24"/>
        </w:rPr>
        <w:t xml:space="preserve">maltreatment </w:t>
      </w:r>
      <w:r w:rsidR="00BB07F3" w:rsidRPr="00C44138">
        <w:rPr>
          <w:rFonts w:ascii="GTWalsheimProRegular" w:hAnsi="GTWalsheimProRegular" w:cs="Graphik Arabic Regular"/>
          <w:color w:val="595959" w:themeColor="text1" w:themeTint="A6"/>
          <w:sz w:val="24"/>
          <w:szCs w:val="24"/>
        </w:rPr>
        <w:t>against school staff</w:t>
      </w:r>
    </w:p>
    <w:p w14:paraId="5AFAF8E4" w14:textId="0D0A2AA0" w:rsidR="00BB07F3" w:rsidRPr="00C44138" w:rsidRDefault="00BB07F3" w:rsidP="005E439C">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Ensure the implementation of programs </w:t>
      </w:r>
      <w:r w:rsidR="0028454E" w:rsidRPr="00C44138">
        <w:rPr>
          <w:rFonts w:ascii="GTWalsheimProRegular" w:hAnsi="GTWalsheimProRegular" w:cs="Graphik Arabic Regular"/>
          <w:color w:val="595959" w:themeColor="text1" w:themeTint="A6"/>
          <w:sz w:val="24"/>
          <w:szCs w:val="24"/>
        </w:rPr>
        <w:t xml:space="preserve">that promote </w:t>
      </w:r>
      <w:r w:rsidR="00D64FBD"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protection</w:t>
      </w:r>
      <w:r w:rsidR="0028454E" w:rsidRPr="00C44138">
        <w:rPr>
          <w:rFonts w:ascii="GTWalsheimProRegular" w:hAnsi="GTWalsheimProRegular" w:cs="Graphik Arabic Regular"/>
          <w:color w:val="595959" w:themeColor="text1" w:themeTint="A6"/>
          <w:sz w:val="24"/>
          <w:szCs w:val="24"/>
        </w:rPr>
        <w:t xml:space="preserve"> and adoption of prevention strategies</w:t>
      </w:r>
      <w:r w:rsidRPr="00C44138">
        <w:rPr>
          <w:rFonts w:ascii="GTWalsheimProRegular" w:hAnsi="GTWalsheimProRegular" w:cs="Graphik Arabic Regular"/>
          <w:color w:val="595959" w:themeColor="text1" w:themeTint="A6"/>
          <w:sz w:val="24"/>
          <w:szCs w:val="24"/>
        </w:rPr>
        <w:t xml:space="preserve"> in schools</w:t>
      </w:r>
      <w:r w:rsidR="006B26AA" w:rsidRPr="00C44138">
        <w:rPr>
          <w:rFonts w:ascii="GTWalsheimProRegular" w:hAnsi="GTWalsheimProRegular" w:cs="Graphik Arabic Regular"/>
          <w:color w:val="D88F8C" w:themeColor="accent3" w:themeTint="66"/>
          <w:sz w:val="24"/>
          <w:szCs w:val="24"/>
        </w:rPr>
        <w:t xml:space="preserve"> </w:t>
      </w:r>
      <w:r w:rsidR="00390CD7" w:rsidRPr="00C44138">
        <w:rPr>
          <w:rFonts w:ascii="GTWalsheimProRegular" w:hAnsi="GTWalsheimProRegular" w:cs="Graphik Arabic Regular"/>
          <w:color w:val="595959" w:themeColor="text1" w:themeTint="A6"/>
          <w:sz w:val="24"/>
          <w:szCs w:val="24"/>
        </w:rPr>
        <w:t>which</w:t>
      </w:r>
      <w:r w:rsidR="005B2194" w:rsidRPr="00C44138">
        <w:rPr>
          <w:rFonts w:ascii="GTWalsheimProRegular" w:hAnsi="GTWalsheimProRegular" w:cs="Graphik Arabic Regular"/>
          <w:color w:val="D88F8C" w:themeColor="accent3" w:themeTint="66"/>
          <w:sz w:val="24"/>
          <w:szCs w:val="24"/>
        </w:rPr>
        <w:t xml:space="preserve"> </w:t>
      </w:r>
      <w:r w:rsidR="005B2194" w:rsidRPr="00C44138">
        <w:rPr>
          <w:rFonts w:ascii="GTWalsheimProRegular" w:hAnsi="GTWalsheimProRegular" w:cs="Graphik Arabic Regular"/>
          <w:color w:val="595959" w:themeColor="text1" w:themeTint="A6"/>
          <w:sz w:val="24"/>
          <w:szCs w:val="24"/>
        </w:rPr>
        <w:t>offer</w:t>
      </w:r>
      <w:r w:rsidRPr="00C44138">
        <w:rPr>
          <w:rFonts w:ascii="GTWalsheimProRegular" w:hAnsi="GTWalsheimProRegular" w:cs="Graphik Arabic Regular"/>
          <w:color w:val="595959" w:themeColor="text1" w:themeTint="A6"/>
          <w:sz w:val="24"/>
          <w:szCs w:val="24"/>
        </w:rPr>
        <w:t xml:space="preserve"> support, within the possible resources of the schools, for at-risk students and their families</w:t>
      </w:r>
    </w:p>
    <w:p w14:paraId="692B3A90" w14:textId="6D5390F5"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Ensure prompt and direct coordination and collaboration with the </w:t>
      </w:r>
      <w:r w:rsidR="007C23BE"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CPU</w:t>
      </w:r>
      <w:r w:rsidR="00B567F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or Abu Dhabi Police as required </w:t>
      </w:r>
    </w:p>
    <w:p w14:paraId="3A728A31" w14:textId="23749DDF"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Identify</w:t>
      </w:r>
      <w:r w:rsidR="001A55D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145BD7" w:rsidRPr="00C44138">
        <w:rPr>
          <w:rFonts w:ascii="GTWalsheimProRegular" w:hAnsi="GTWalsheimProRegular" w:cs="Graphik Arabic Regular"/>
          <w:color w:val="595959" w:themeColor="text1" w:themeTint="A6"/>
          <w:sz w:val="24"/>
          <w:szCs w:val="24"/>
        </w:rPr>
        <w:t>detect,</w:t>
      </w:r>
      <w:r w:rsidR="001A55D5" w:rsidRPr="00C44138">
        <w:rPr>
          <w:rFonts w:ascii="GTWalsheimProRegular" w:hAnsi="GTWalsheimProRegular" w:cs="Graphik Arabic Regular"/>
          <w:color w:val="595959" w:themeColor="text1" w:themeTint="A6"/>
          <w:sz w:val="24"/>
          <w:szCs w:val="24"/>
        </w:rPr>
        <w:t xml:space="preserve"> and document suspected</w:t>
      </w:r>
      <w:r w:rsidRPr="00C44138">
        <w:rPr>
          <w:rFonts w:ascii="GTWalsheimProRegular" w:hAnsi="GTWalsheimProRegular" w:cs="Graphik Arabic Regular"/>
          <w:color w:val="595959" w:themeColor="text1" w:themeTint="A6"/>
          <w:sz w:val="24"/>
          <w:szCs w:val="24"/>
        </w:rPr>
        <w:t xml:space="preserve"> signs of maltreatment based on interactions </w:t>
      </w:r>
      <w:r w:rsidR="0069188C" w:rsidRPr="00C44138">
        <w:rPr>
          <w:rFonts w:ascii="GTWalsheimProRegular" w:hAnsi="GTWalsheimProRegular" w:cs="Graphik Arabic Regular"/>
          <w:color w:val="595959" w:themeColor="text1" w:themeTint="A6"/>
          <w:sz w:val="24"/>
          <w:szCs w:val="24"/>
        </w:rPr>
        <w:t>and</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or observations of students</w:t>
      </w:r>
    </w:p>
    <w:p w14:paraId="572C5882" w14:textId="49BAC742" w:rsidR="0025316F" w:rsidRPr="00C44138" w:rsidRDefault="0025316F"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Ensure </w:t>
      </w:r>
      <w:r w:rsidR="003955DB"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chool </w:t>
      </w:r>
      <w:r w:rsidR="00D13697" w:rsidRPr="00C44138">
        <w:rPr>
          <w:rFonts w:ascii="GTWalsheimProRegular" w:hAnsi="GTWalsheimProRegular" w:cs="Graphik Arabic Regular"/>
          <w:color w:val="595959" w:themeColor="text1" w:themeTint="A6"/>
          <w:sz w:val="24"/>
          <w:szCs w:val="24"/>
        </w:rPr>
        <w:t>S</w:t>
      </w:r>
      <w:r w:rsidR="00FA3BA5" w:rsidRPr="00C44138">
        <w:rPr>
          <w:rFonts w:ascii="GTWalsheimProRegular" w:hAnsi="GTWalsheimProRegular" w:cs="Graphik Arabic Regular"/>
          <w:color w:val="595959" w:themeColor="text1" w:themeTint="A6"/>
          <w:sz w:val="24"/>
          <w:szCs w:val="24"/>
        </w:rPr>
        <w:t>tudent</w:t>
      </w:r>
      <w:r w:rsidR="00800E7B" w:rsidRPr="00C44138">
        <w:rPr>
          <w:rFonts w:ascii="GTWalsheimProRegular" w:hAnsi="GTWalsheimProRegular" w:cs="Graphik Arabic Regular"/>
          <w:color w:val="595959" w:themeColor="text1" w:themeTint="A6"/>
          <w:sz w:val="24"/>
          <w:szCs w:val="24"/>
        </w:rPr>
        <w:t xml:space="preserve"> </w:t>
      </w:r>
      <w:r w:rsidR="00D13697" w:rsidRPr="00C44138">
        <w:rPr>
          <w:rFonts w:ascii="GTWalsheimProRegular" w:hAnsi="GTWalsheimProRegular" w:cs="Graphik Arabic Regular"/>
          <w:color w:val="595959" w:themeColor="text1" w:themeTint="A6"/>
          <w:sz w:val="24"/>
          <w:szCs w:val="24"/>
        </w:rPr>
        <w:t>P</w:t>
      </w:r>
      <w:r w:rsidR="00800E7B" w:rsidRPr="00C44138">
        <w:rPr>
          <w:rFonts w:ascii="GTWalsheimProRegular" w:hAnsi="GTWalsheimProRegular" w:cs="Graphik Arabic Regular"/>
          <w:color w:val="595959" w:themeColor="text1" w:themeTint="A6"/>
          <w:sz w:val="24"/>
          <w:szCs w:val="24"/>
        </w:rPr>
        <w:t xml:space="preserve">rotection </w:t>
      </w:r>
      <w:r w:rsidR="00D13697" w:rsidRPr="00C44138">
        <w:rPr>
          <w:rFonts w:ascii="GTWalsheimProRegular" w:hAnsi="GTWalsheimProRegular" w:cs="Graphik Arabic Regular"/>
          <w:color w:val="595959" w:themeColor="text1" w:themeTint="A6"/>
          <w:sz w:val="24"/>
          <w:szCs w:val="24"/>
        </w:rPr>
        <w:t>P</w:t>
      </w:r>
      <w:r w:rsidR="00800E7B" w:rsidRPr="00C44138">
        <w:rPr>
          <w:rFonts w:ascii="GTWalsheimProRegular" w:hAnsi="GTWalsheimProRegular" w:cs="Graphik Arabic Regular"/>
          <w:color w:val="595959" w:themeColor="text1" w:themeTint="A6"/>
          <w:sz w:val="24"/>
          <w:szCs w:val="24"/>
        </w:rPr>
        <w:t xml:space="preserve">olicy </w:t>
      </w:r>
      <w:r w:rsidR="003955DB" w:rsidRPr="00C44138">
        <w:rPr>
          <w:rFonts w:ascii="GTWalsheimProRegular" w:hAnsi="GTWalsheimProRegular" w:cs="Graphik Arabic Regular"/>
          <w:color w:val="595959" w:themeColor="text1" w:themeTint="A6"/>
          <w:sz w:val="24"/>
          <w:szCs w:val="24"/>
        </w:rPr>
        <w:t>and</w:t>
      </w:r>
      <w:r w:rsidR="00800E7B" w:rsidRPr="00C44138">
        <w:rPr>
          <w:rFonts w:ascii="GTWalsheimProRegular" w:hAnsi="GTWalsheimProRegular" w:cs="Graphik Arabic Regular"/>
          <w:color w:val="595959" w:themeColor="text1" w:themeTint="A6"/>
          <w:sz w:val="24"/>
          <w:szCs w:val="24"/>
        </w:rPr>
        <w:t xml:space="preserve"> </w:t>
      </w:r>
      <w:r w:rsidR="009B39E5" w:rsidRPr="00C44138">
        <w:rPr>
          <w:rFonts w:ascii="GTWalsheimProRegular" w:hAnsi="GTWalsheimProRegular" w:cs="Graphik Arabic Regular"/>
          <w:color w:val="595959" w:themeColor="text1" w:themeTint="A6"/>
          <w:sz w:val="24"/>
          <w:szCs w:val="24"/>
        </w:rPr>
        <w:t xml:space="preserve">child protection </w:t>
      </w:r>
      <w:r w:rsidR="00800E7B" w:rsidRPr="00C44138">
        <w:rPr>
          <w:rFonts w:ascii="GTWalsheimProRegular" w:hAnsi="GTWalsheimProRegular" w:cs="Graphik Arabic Regular"/>
          <w:color w:val="595959" w:themeColor="text1" w:themeTint="A6"/>
          <w:sz w:val="24"/>
          <w:szCs w:val="24"/>
        </w:rPr>
        <w:t>guidance</w:t>
      </w:r>
      <w:r w:rsidR="003042B0" w:rsidRPr="00C44138">
        <w:rPr>
          <w:rFonts w:ascii="GTWalsheimProRegular" w:hAnsi="GTWalsheimProRegular" w:cs="Graphik Arabic Regular"/>
          <w:color w:val="595959" w:themeColor="text1" w:themeTint="A6"/>
          <w:sz w:val="24"/>
          <w:szCs w:val="24"/>
        </w:rPr>
        <w:t xml:space="preserve"> </w:t>
      </w:r>
      <w:r w:rsidR="008851F2" w:rsidRPr="00C44138">
        <w:rPr>
          <w:rFonts w:ascii="GTWalsheimProRegular" w:hAnsi="GTWalsheimProRegular" w:cs="Graphik Arabic Regular"/>
          <w:color w:val="595959" w:themeColor="text1" w:themeTint="A6"/>
          <w:sz w:val="24"/>
          <w:szCs w:val="24"/>
        </w:rPr>
        <w:t xml:space="preserve">is </w:t>
      </w:r>
      <w:r w:rsidR="003042B0" w:rsidRPr="00C44138">
        <w:rPr>
          <w:rFonts w:ascii="GTWalsheimProRegular" w:hAnsi="GTWalsheimProRegular" w:cs="Graphik Arabic Regular"/>
          <w:color w:val="595959" w:themeColor="text1" w:themeTint="A6"/>
          <w:sz w:val="24"/>
          <w:szCs w:val="24"/>
        </w:rPr>
        <w:t>adhered to,</w:t>
      </w:r>
      <w:r w:rsidRPr="00C44138">
        <w:rPr>
          <w:rFonts w:ascii="GTWalsheimProRegular" w:hAnsi="GTWalsheimProRegular" w:cs="Graphik Arabic Regular"/>
          <w:color w:val="595959" w:themeColor="text1" w:themeTint="A6"/>
          <w:sz w:val="24"/>
          <w:szCs w:val="24"/>
        </w:rPr>
        <w:t xml:space="preserve"> and all employees and personnel providing services for school</w:t>
      </w:r>
      <w:r w:rsidR="008851F2"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are</w:t>
      </w:r>
      <w:r w:rsidR="005B2194" w:rsidRPr="00C44138">
        <w:rPr>
          <w:rFonts w:ascii="GTWalsheimProRegular" w:hAnsi="GTWalsheimProRegular" w:cs="Graphik Arabic Regular"/>
          <w:color w:val="595959" w:themeColor="text1" w:themeTint="A6"/>
          <w:sz w:val="24"/>
          <w:szCs w:val="24"/>
        </w:rPr>
        <w:t xml:space="preserve"> adequately</w:t>
      </w:r>
      <w:r w:rsidRPr="00C44138">
        <w:rPr>
          <w:rFonts w:ascii="GTWalsheimProRegular" w:hAnsi="GTWalsheimProRegular" w:cs="Graphik Arabic Regular"/>
          <w:color w:val="595959" w:themeColor="text1" w:themeTint="A6"/>
          <w:sz w:val="24"/>
          <w:szCs w:val="24"/>
        </w:rPr>
        <w:t xml:space="preserve"> trained</w:t>
      </w:r>
      <w:r w:rsidR="005C0125" w:rsidRPr="00C44138">
        <w:rPr>
          <w:rFonts w:ascii="GTWalsheimProRegular" w:hAnsi="GTWalsheimProRegular" w:cs="Graphik Arabic Regular"/>
          <w:color w:val="595959" w:themeColor="text1" w:themeTint="A6"/>
          <w:sz w:val="24"/>
          <w:szCs w:val="24"/>
        </w:rPr>
        <w:t xml:space="preserve"> on them</w:t>
      </w:r>
      <w:r w:rsidR="00555E24">
        <w:rPr>
          <w:rFonts w:ascii="GTWalsheimProRegular" w:hAnsi="GTWalsheimProRegular" w:cs="Graphik Arabic Regular"/>
          <w:color w:val="595959" w:themeColor="text1" w:themeTint="A6"/>
          <w:sz w:val="24"/>
          <w:szCs w:val="24"/>
        </w:rPr>
        <w:br/>
      </w:r>
      <w:r w:rsidR="00555E24">
        <w:rPr>
          <w:rFonts w:ascii="GTWalsheimProRegular" w:hAnsi="GTWalsheimProRegular" w:cs="Graphik Arabic Regular"/>
          <w:color w:val="595959" w:themeColor="text1" w:themeTint="A6"/>
          <w:sz w:val="24"/>
          <w:szCs w:val="24"/>
        </w:rPr>
        <w:br/>
      </w:r>
      <w:r w:rsidR="00555E24">
        <w:rPr>
          <w:rFonts w:ascii="GTWalsheimProRegular" w:hAnsi="GTWalsheimProRegular" w:cs="Graphik Arabic Regular"/>
          <w:color w:val="595959" w:themeColor="text1" w:themeTint="A6"/>
          <w:sz w:val="24"/>
          <w:szCs w:val="24"/>
        </w:rPr>
        <w:br/>
      </w:r>
    </w:p>
    <w:p w14:paraId="1C9F2F89" w14:textId="77777777" w:rsidR="001F7D29" w:rsidRPr="00C44138" w:rsidRDefault="001F7D29" w:rsidP="0064774A">
      <w:pPr>
        <w:rPr>
          <w:rFonts w:ascii="GTWalsheimProRegular" w:hAnsi="GTWalsheimProRegular" w:cs="Graphik Arabic Regular"/>
          <w:color w:val="595959" w:themeColor="text1" w:themeTint="A6"/>
          <w:sz w:val="24"/>
          <w:szCs w:val="24"/>
        </w:rPr>
      </w:pPr>
    </w:p>
    <w:p w14:paraId="1A2E6E4B" w14:textId="2F2B45BB" w:rsidR="005C0125" w:rsidRPr="00312A20" w:rsidRDefault="00BB07F3"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Child Protection Coordinator</w:t>
      </w:r>
      <w:r w:rsidR="008B4E73" w:rsidRPr="00312A20">
        <w:rPr>
          <w:rFonts w:ascii="GTWalsheimProRegular" w:hAnsi="GTWalsheimProRegular" w:cs="Graphik Arabic Regular"/>
          <w:color w:val="EA8209"/>
          <w:sz w:val="24"/>
          <w:szCs w:val="24"/>
          <w:u w:val="single"/>
        </w:rPr>
        <w:t xml:space="preserve"> (</w:t>
      </w:r>
      <w:r w:rsidR="00466F33">
        <w:rPr>
          <w:rFonts w:ascii="GTWalsheimProRegular" w:hAnsi="GTWalsheimProRegular" w:cs="Graphik Arabic Regular"/>
          <w:color w:val="EA8209"/>
          <w:sz w:val="24"/>
          <w:szCs w:val="24"/>
          <w:u w:val="single"/>
        </w:rPr>
        <w:t xml:space="preserve">or any other person representing </w:t>
      </w:r>
      <w:r w:rsidR="00516B4F">
        <w:rPr>
          <w:rFonts w:ascii="GTWalsheimProRegular" w:hAnsi="GTWalsheimProRegular" w:cs="Graphik Arabic Regular"/>
          <w:color w:val="EA8209"/>
          <w:sz w:val="24"/>
          <w:szCs w:val="24"/>
          <w:u w:val="single"/>
        </w:rPr>
        <w:t>him/her</w:t>
      </w:r>
      <w:r w:rsidR="008B4E73" w:rsidRPr="00312A20">
        <w:rPr>
          <w:rFonts w:ascii="GTWalsheimProRegular" w:hAnsi="GTWalsheimProRegular" w:cs="Graphik Arabic Regular"/>
          <w:color w:val="EA8209"/>
          <w:sz w:val="24"/>
          <w:szCs w:val="24"/>
          <w:u w:val="single"/>
        </w:rPr>
        <w:t>)</w:t>
      </w:r>
      <w:r w:rsidRPr="00312A20">
        <w:rPr>
          <w:rFonts w:ascii="GTWalsheimProRegular" w:hAnsi="GTWalsheimProRegular" w:cs="Graphik Arabic Regular"/>
          <w:color w:val="EA8209"/>
          <w:sz w:val="24"/>
          <w:szCs w:val="24"/>
          <w:u w:val="single"/>
        </w:rPr>
        <w:t xml:space="preserve">: </w:t>
      </w:r>
    </w:p>
    <w:p w14:paraId="76824292" w14:textId="5987299A"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Identify</w:t>
      </w:r>
      <w:r w:rsidR="007779E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145BD7" w:rsidRPr="00C44138">
        <w:rPr>
          <w:rFonts w:ascii="GTWalsheimProRegular" w:hAnsi="GTWalsheimProRegular" w:cs="Graphik Arabic Regular"/>
          <w:color w:val="595959" w:themeColor="text1" w:themeTint="A6"/>
          <w:sz w:val="24"/>
          <w:szCs w:val="24"/>
        </w:rPr>
        <w:t>detect,</w:t>
      </w:r>
      <w:r w:rsidR="001A55D5" w:rsidRPr="00C44138">
        <w:rPr>
          <w:rFonts w:ascii="GTWalsheimProRegular" w:hAnsi="GTWalsheimProRegular" w:cs="Graphik Arabic Regular"/>
          <w:color w:val="595959" w:themeColor="text1" w:themeTint="A6"/>
          <w:sz w:val="24"/>
          <w:szCs w:val="24"/>
        </w:rPr>
        <w:t xml:space="preserve"> and document, suspected</w:t>
      </w:r>
      <w:r w:rsidRPr="00C44138">
        <w:rPr>
          <w:rFonts w:ascii="GTWalsheimProRegular" w:hAnsi="GTWalsheimProRegular" w:cs="Graphik Arabic Regular"/>
          <w:color w:val="595959" w:themeColor="text1" w:themeTint="A6"/>
          <w:sz w:val="24"/>
          <w:szCs w:val="24"/>
        </w:rPr>
        <w:t xml:space="preserve"> signs of maltreatment based on </w:t>
      </w:r>
      <w:r w:rsidR="009561E9" w:rsidRPr="00C44138">
        <w:rPr>
          <w:rFonts w:ascii="GTWalsheimProRegular" w:hAnsi="GTWalsheimProRegular" w:cs="Graphik Arabic Regular"/>
          <w:color w:val="595959" w:themeColor="text1" w:themeTint="A6"/>
          <w:sz w:val="24"/>
          <w:szCs w:val="24"/>
        </w:rPr>
        <w:t>disclosures</w:t>
      </w:r>
      <w:r w:rsidRPr="00C44138">
        <w:rPr>
          <w:rFonts w:ascii="GTWalsheimProRegular" w:hAnsi="GTWalsheimProRegular" w:cs="Graphik Arabic Regular"/>
          <w:color w:val="595959" w:themeColor="text1" w:themeTint="A6"/>
          <w:sz w:val="24"/>
          <w:szCs w:val="24"/>
        </w:rPr>
        <w:t xml:space="preserve"> </w:t>
      </w:r>
      <w:r w:rsidR="0069188C" w:rsidRPr="00C44138">
        <w:rPr>
          <w:rFonts w:ascii="GTWalsheimProRegular" w:hAnsi="GTWalsheimProRegular" w:cs="Graphik Arabic Regular"/>
          <w:color w:val="595959" w:themeColor="text1" w:themeTint="A6"/>
          <w:sz w:val="24"/>
          <w:szCs w:val="24"/>
        </w:rPr>
        <w:t>and/</w:t>
      </w:r>
      <w:r w:rsidRPr="00C44138">
        <w:rPr>
          <w:rFonts w:ascii="GTWalsheimProRegular" w:hAnsi="GTWalsheimProRegular" w:cs="Graphik Arabic Regular"/>
          <w:color w:val="595959" w:themeColor="text1" w:themeTint="A6"/>
          <w:sz w:val="24"/>
          <w:szCs w:val="24"/>
        </w:rPr>
        <w:t>or observations of students</w:t>
      </w:r>
    </w:p>
    <w:p w14:paraId="7E40D0BF" w14:textId="6F7449BC"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Receive notifications of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maltreatment</w:t>
      </w:r>
      <w:r w:rsidR="009561E9" w:rsidRPr="00C44138">
        <w:rPr>
          <w:rFonts w:ascii="GTWalsheimProRegular" w:hAnsi="GTWalsheimProRegular" w:cs="Graphik Arabic Regular"/>
          <w:color w:val="595959" w:themeColor="text1" w:themeTint="A6"/>
          <w:sz w:val="24"/>
          <w:szCs w:val="24"/>
        </w:rPr>
        <w:t xml:space="preserve"> concerns</w:t>
      </w:r>
      <w:r w:rsidRPr="00C44138">
        <w:rPr>
          <w:rFonts w:ascii="GTWalsheimProRegular" w:hAnsi="GTWalsheimProRegular" w:cs="Graphik Arabic Regular"/>
          <w:color w:val="595959" w:themeColor="text1" w:themeTint="A6"/>
          <w:sz w:val="24"/>
          <w:szCs w:val="24"/>
        </w:rPr>
        <w:t xml:space="preserve"> from educators</w:t>
      </w:r>
      <w:r w:rsidR="009643D3"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non-teaching staff, contractors</w:t>
      </w:r>
      <w:r w:rsidR="009643D3"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volunteers, </w:t>
      </w:r>
      <w:r w:rsidR="00C80C26">
        <w:rPr>
          <w:rFonts w:ascii="GTWalsheimProRegular" w:hAnsi="GTWalsheimProRegular" w:cs="Graphik Arabic Regular"/>
          <w:color w:val="595959" w:themeColor="text1" w:themeTint="A6"/>
          <w:sz w:val="24"/>
          <w:szCs w:val="24"/>
        </w:rPr>
        <w:t xml:space="preserve">visitors, </w:t>
      </w:r>
      <w:r w:rsidR="00145BD7" w:rsidRPr="00C44138">
        <w:rPr>
          <w:rFonts w:ascii="GTWalsheimProRegular" w:hAnsi="GTWalsheimProRegular" w:cs="Graphik Arabic Regular"/>
          <w:color w:val="595959" w:themeColor="text1" w:themeTint="A6"/>
          <w:sz w:val="24"/>
          <w:szCs w:val="24"/>
        </w:rPr>
        <w:t>parents,</w:t>
      </w:r>
      <w:r w:rsidRPr="00C44138">
        <w:rPr>
          <w:rFonts w:ascii="GTWalsheimProRegular" w:hAnsi="GTWalsheimProRegular" w:cs="Graphik Arabic Regular"/>
          <w:color w:val="595959" w:themeColor="text1" w:themeTint="A6"/>
          <w:sz w:val="24"/>
          <w:szCs w:val="24"/>
        </w:rPr>
        <w:t xml:space="preserve"> and students</w:t>
      </w:r>
    </w:p>
    <w:p w14:paraId="17953D61" w14:textId="25F49DA0" w:rsidR="00BC0FE4" w:rsidRPr="00C44138" w:rsidRDefault="007C23BE"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Review </w:t>
      </w:r>
      <w:r w:rsidR="00BC0FE4" w:rsidRPr="00C44138">
        <w:rPr>
          <w:rFonts w:ascii="GTWalsheimProRegular" w:hAnsi="GTWalsheimProRegular" w:cs="Graphik Arabic Regular"/>
          <w:color w:val="595959" w:themeColor="text1" w:themeTint="A6"/>
          <w:sz w:val="24"/>
          <w:szCs w:val="24"/>
        </w:rPr>
        <w:t xml:space="preserve">the concerns received to </w:t>
      </w:r>
      <w:r w:rsidR="00F25330" w:rsidRPr="00C44138">
        <w:rPr>
          <w:rFonts w:ascii="GTWalsheimProRegular" w:hAnsi="GTWalsheimProRegular" w:cs="Graphik Arabic Regular"/>
          <w:color w:val="595959" w:themeColor="text1" w:themeTint="A6"/>
          <w:sz w:val="24"/>
          <w:szCs w:val="24"/>
        </w:rPr>
        <w:t>determine</w:t>
      </w:r>
      <w:r w:rsidR="00BC0FE4" w:rsidRPr="00C44138">
        <w:rPr>
          <w:rFonts w:ascii="GTWalsheimProRegular" w:hAnsi="GTWalsheimProRegular" w:cs="Graphik Arabic Regular"/>
          <w:color w:val="595959" w:themeColor="text1" w:themeTint="A6"/>
          <w:sz w:val="24"/>
          <w:szCs w:val="24"/>
        </w:rPr>
        <w:t xml:space="preserve"> if the case should be resolved internally or </w:t>
      </w:r>
      <w:r w:rsidR="00F90C54">
        <w:rPr>
          <w:rFonts w:ascii="GTWalsheimProRegular" w:hAnsi="GTWalsheimProRegular" w:cs="Graphik Arabic Regular"/>
          <w:color w:val="595959" w:themeColor="text1" w:themeTint="A6"/>
          <w:sz w:val="24"/>
          <w:szCs w:val="24"/>
        </w:rPr>
        <w:t>reported</w:t>
      </w:r>
      <w:r w:rsidRPr="00C44138">
        <w:rPr>
          <w:rFonts w:ascii="GTWalsheimProRegular" w:hAnsi="GTWalsheimProRegular" w:cs="Graphik Arabic Regular"/>
          <w:color w:val="595959" w:themeColor="text1" w:themeTint="A6"/>
          <w:sz w:val="24"/>
          <w:szCs w:val="24"/>
        </w:rPr>
        <w:t xml:space="preserve"> (based on the guidelines provided in this document and guidelines provided in other ADEK</w:t>
      </w:r>
      <w:r w:rsidR="003F6853">
        <w:rPr>
          <w:rFonts w:ascii="GTWalsheimProRegular" w:hAnsi="GTWalsheimProRegular" w:cs="Graphik Arabic Regular"/>
          <w:color w:val="595959" w:themeColor="text1" w:themeTint="A6"/>
          <w:sz w:val="24"/>
          <w:szCs w:val="24"/>
        </w:rPr>
        <w:t xml:space="preserve">, </w:t>
      </w:r>
      <w:proofErr w:type="spellStart"/>
      <w:r w:rsidR="00C034A0" w:rsidRPr="00C44138">
        <w:rPr>
          <w:rFonts w:ascii="GTWalsheimProRegular" w:hAnsi="GTWalsheimProRegular" w:cs="Graphik Arabic Regular"/>
          <w:color w:val="595959" w:themeColor="text1" w:themeTint="A6"/>
          <w:sz w:val="24"/>
          <w:szCs w:val="24"/>
        </w:rPr>
        <w:t>MoE</w:t>
      </w:r>
      <w:proofErr w:type="spellEnd"/>
      <w:r w:rsidR="003F6853">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document</w:t>
      </w:r>
      <w:r w:rsidR="001E21EC"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w:t>
      </w:r>
    </w:p>
    <w:p w14:paraId="5DDA48D8" w14:textId="5BB3CBD9" w:rsidR="002D1549" w:rsidRPr="00C44138" w:rsidRDefault="00807C25" w:rsidP="00D85C83">
      <w:pPr>
        <w:pStyle w:val="ListParagraph"/>
        <w:numPr>
          <w:ilvl w:val="0"/>
          <w:numId w:val="2"/>
        </w:num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Complete </w:t>
      </w:r>
      <w:r w:rsidRPr="00C44138">
        <w:rPr>
          <w:rFonts w:ascii="GTWalsheimProRegular" w:hAnsi="GTWalsheimProRegular" w:cs="Graphik Arabic Regular"/>
          <w:color w:val="595959" w:themeColor="text1" w:themeTint="A6"/>
          <w:sz w:val="24"/>
          <w:szCs w:val="24"/>
        </w:rPr>
        <w:t xml:space="preserve">the </w:t>
      </w:r>
      <w:r w:rsidR="005D3680">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afety </w:t>
      </w:r>
      <w:r w:rsidR="005D3680">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oncern</w:t>
      </w:r>
      <w:r>
        <w:rPr>
          <w:rFonts w:ascii="GTWalsheimProRegular" w:hAnsi="GTWalsheimProRegular" w:cs="Graphik Arabic Regular"/>
          <w:color w:val="595959" w:themeColor="text1" w:themeTint="A6"/>
          <w:sz w:val="24"/>
          <w:szCs w:val="24"/>
        </w:rPr>
        <w:t xml:space="preserve"> </w:t>
      </w:r>
      <w:r w:rsidR="005D3680">
        <w:rPr>
          <w:rFonts w:ascii="GTWalsheimProRegular" w:hAnsi="GTWalsheimProRegular" w:cs="Graphik Arabic Regular"/>
          <w:color w:val="595959" w:themeColor="text1" w:themeTint="A6"/>
          <w:sz w:val="24"/>
          <w:szCs w:val="24"/>
        </w:rPr>
        <w:t>F</w:t>
      </w:r>
      <w:r>
        <w:rPr>
          <w:rFonts w:ascii="GTWalsheimProRegular" w:hAnsi="GTWalsheimProRegular" w:cs="Graphik Arabic Regular"/>
          <w:color w:val="595959" w:themeColor="text1" w:themeTint="A6"/>
          <w:sz w:val="24"/>
          <w:szCs w:val="24"/>
        </w:rPr>
        <w:t>orm online on the digital safety concern portal for all</w:t>
      </w:r>
      <w:r w:rsidRPr="00C44138">
        <w:rPr>
          <w:rFonts w:ascii="GTWalsheimProRegular" w:hAnsi="GTWalsheimProRegular" w:cs="Graphik Arabic Regular"/>
          <w:color w:val="595959" w:themeColor="text1" w:themeTint="A6"/>
          <w:sz w:val="24"/>
          <w:szCs w:val="24"/>
        </w:rPr>
        <w:t xml:space="preserve"> cases of maltreatment reported in the educational institution</w:t>
      </w:r>
      <w:r w:rsidR="000E254B">
        <w:rPr>
          <w:rFonts w:ascii="GTWalsheimProRegular" w:hAnsi="GTWalsheimProRegular" w:cs="Graphik Arabic Regular"/>
          <w:color w:val="595959" w:themeColor="text1" w:themeTint="A6"/>
          <w:sz w:val="24"/>
          <w:szCs w:val="24"/>
        </w:rPr>
        <w:t xml:space="preserve">. </w:t>
      </w:r>
      <w:r w:rsidR="000E254B" w:rsidRPr="000E254B">
        <w:rPr>
          <w:rFonts w:ascii="GTWalsheimProRegular" w:hAnsi="GTWalsheimProRegular" w:cs="Graphik Arabic Regular"/>
          <w:color w:val="595959" w:themeColor="text1" w:themeTint="A6"/>
          <w:sz w:val="24"/>
          <w:szCs w:val="24"/>
        </w:rPr>
        <w:t xml:space="preserve">Once submitted, a copy of the Safety Concern Form </w:t>
      </w:r>
      <w:r w:rsidR="00FC4984" w:rsidRPr="000E254B">
        <w:rPr>
          <w:rFonts w:ascii="GTWalsheimProRegular" w:hAnsi="GTWalsheimProRegular" w:cs="Graphik Arabic Regular"/>
          <w:color w:val="595959" w:themeColor="text1" w:themeTint="A6"/>
          <w:sz w:val="24"/>
          <w:szCs w:val="24"/>
        </w:rPr>
        <w:t>will then automatically be</w:t>
      </w:r>
      <w:r w:rsidR="000E254B" w:rsidRPr="000E254B">
        <w:rPr>
          <w:rFonts w:ascii="GTWalsheimProRegular" w:hAnsi="GTWalsheimProRegular" w:cs="Graphik Arabic Regular"/>
          <w:color w:val="595959" w:themeColor="text1" w:themeTint="A6"/>
          <w:sz w:val="24"/>
          <w:szCs w:val="24"/>
        </w:rPr>
        <w:t xml:space="preserve"> shared with the FCA, the relevant CPU in educational institution (</w:t>
      </w:r>
      <w:proofErr w:type="spellStart"/>
      <w:r w:rsidR="00FC4984">
        <w:rPr>
          <w:rFonts w:ascii="GTWalsheimProRegular" w:hAnsi="GTWalsheimProRegular" w:cs="Graphik Arabic Regular"/>
          <w:color w:val="595959" w:themeColor="text1" w:themeTint="A6"/>
          <w:sz w:val="24"/>
          <w:szCs w:val="24"/>
        </w:rPr>
        <w:t>MoE</w:t>
      </w:r>
      <w:proofErr w:type="spellEnd"/>
      <w:r w:rsidR="00470C45">
        <w:rPr>
          <w:rFonts w:ascii="GTWalsheimProRegular" w:hAnsi="GTWalsheimProRegular" w:cs="Graphik Arabic Regular"/>
          <w:color w:val="595959" w:themeColor="text1" w:themeTint="A6"/>
          <w:sz w:val="24"/>
          <w:szCs w:val="24"/>
        </w:rPr>
        <w:t xml:space="preserve"> </w:t>
      </w:r>
      <w:r w:rsidR="000E254B" w:rsidRPr="000E254B">
        <w:rPr>
          <w:rFonts w:ascii="GTWalsheimProRegular" w:hAnsi="GTWalsheimProRegular" w:cs="Graphik Arabic Regular"/>
          <w:color w:val="595959" w:themeColor="text1" w:themeTint="A6"/>
          <w:sz w:val="24"/>
          <w:szCs w:val="24"/>
        </w:rPr>
        <w:t xml:space="preserve">CPU or ADEK CPU), and </w:t>
      </w:r>
      <w:proofErr w:type="spellStart"/>
      <w:r w:rsidR="000E254B" w:rsidRPr="000E254B">
        <w:rPr>
          <w:rFonts w:ascii="GTWalsheimProRegular" w:hAnsi="GTWalsheimProRegular" w:cs="Graphik Arabic Regular"/>
          <w:color w:val="595959" w:themeColor="text1" w:themeTint="A6"/>
          <w:sz w:val="24"/>
          <w:szCs w:val="24"/>
        </w:rPr>
        <w:t>MoI</w:t>
      </w:r>
      <w:proofErr w:type="spellEnd"/>
      <w:r w:rsidR="000E254B" w:rsidRPr="000E254B">
        <w:rPr>
          <w:rFonts w:ascii="GTWalsheimProRegular" w:hAnsi="GTWalsheimProRegular" w:cs="Graphik Arabic Regular"/>
          <w:color w:val="595959" w:themeColor="text1" w:themeTint="A6"/>
          <w:sz w:val="24"/>
          <w:szCs w:val="24"/>
        </w:rPr>
        <w:t xml:space="preserve"> CPC</w:t>
      </w:r>
      <w:r w:rsidR="00C769D2">
        <w:rPr>
          <w:rFonts w:ascii="GTWalsheimProRegular" w:hAnsi="GTWalsheimProRegular" w:cs="Graphik Arabic Regular"/>
          <w:color w:val="595959" w:themeColor="text1" w:themeTint="A6"/>
          <w:sz w:val="24"/>
          <w:szCs w:val="24"/>
        </w:rPr>
        <w:t xml:space="preserve">. </w:t>
      </w:r>
      <w:r w:rsidR="00D918BC" w:rsidRPr="00C44138">
        <w:rPr>
          <w:rFonts w:ascii="GTWalsheimProRegular" w:hAnsi="GTWalsheimProRegular" w:cs="Graphik Arabic Regular"/>
          <w:color w:val="595959" w:themeColor="text1" w:themeTint="A6"/>
          <w:sz w:val="24"/>
          <w:szCs w:val="24"/>
        </w:rPr>
        <w:t xml:space="preserve">The FCA will respond to cases </w:t>
      </w:r>
      <w:r w:rsidR="00B03EA3" w:rsidRPr="00C44138">
        <w:rPr>
          <w:rFonts w:ascii="GTWalsheimProRegular" w:hAnsi="GTWalsheimProRegular" w:cs="Graphik Arabic Regular"/>
          <w:color w:val="595959" w:themeColor="text1" w:themeTint="A6"/>
          <w:sz w:val="24"/>
          <w:szCs w:val="24"/>
        </w:rPr>
        <w:t>reported</w:t>
      </w:r>
      <w:r w:rsidR="00B21B78">
        <w:rPr>
          <w:rFonts w:ascii="GTWalsheimProRegular" w:hAnsi="GTWalsheimProRegular" w:cs="Graphik Arabic Regular"/>
          <w:color w:val="595959" w:themeColor="text1" w:themeTint="A6"/>
          <w:sz w:val="24"/>
          <w:szCs w:val="24"/>
        </w:rPr>
        <w:t xml:space="preserve"> and </w:t>
      </w:r>
      <w:r w:rsidR="00CD19DD">
        <w:rPr>
          <w:rFonts w:ascii="GTWalsheimProRegular" w:hAnsi="GTWalsheimProRegular" w:cs="Graphik Arabic Regular"/>
          <w:color w:val="595959" w:themeColor="text1" w:themeTint="A6"/>
          <w:sz w:val="24"/>
          <w:szCs w:val="24"/>
        </w:rPr>
        <w:t xml:space="preserve">that occurred </w:t>
      </w:r>
      <w:r w:rsidR="00B03EA3" w:rsidRPr="00C44138">
        <w:rPr>
          <w:rFonts w:ascii="GTWalsheimProRegular" w:hAnsi="GTWalsheimProRegular" w:cs="Graphik Arabic Regular"/>
          <w:color w:val="595959" w:themeColor="text1" w:themeTint="A6"/>
          <w:sz w:val="24"/>
          <w:szCs w:val="24"/>
        </w:rPr>
        <w:t>outside of educational institution supervision.</w:t>
      </w:r>
      <w:r w:rsidR="006A361B" w:rsidRPr="00C44138">
        <w:rPr>
          <w:rFonts w:ascii="GTWalsheimProRegular" w:hAnsi="GTWalsheimProRegular" w:cs="Graphik Arabic Regular"/>
          <w:color w:val="595959" w:themeColor="text1" w:themeTint="A6"/>
          <w:sz w:val="24"/>
          <w:szCs w:val="24"/>
        </w:rPr>
        <w:t xml:space="preserve"> Those cases that occur under educational inst</w:t>
      </w:r>
      <w:r w:rsidR="00EE3C19" w:rsidRPr="00C44138">
        <w:rPr>
          <w:rFonts w:ascii="GTWalsheimProRegular" w:hAnsi="GTWalsheimProRegular" w:cs="Graphik Arabic Regular"/>
          <w:color w:val="595959" w:themeColor="text1" w:themeTint="A6"/>
          <w:sz w:val="24"/>
          <w:szCs w:val="24"/>
        </w:rPr>
        <w:t>it</w:t>
      </w:r>
      <w:r w:rsidR="006A361B" w:rsidRPr="00C44138">
        <w:rPr>
          <w:rFonts w:ascii="GTWalsheimProRegular" w:hAnsi="GTWalsheimProRegular" w:cs="Graphik Arabic Regular"/>
          <w:color w:val="595959" w:themeColor="text1" w:themeTint="A6"/>
          <w:sz w:val="24"/>
          <w:szCs w:val="24"/>
        </w:rPr>
        <w:t xml:space="preserve">utional supervision will be </w:t>
      </w:r>
      <w:r w:rsidR="009669C5">
        <w:rPr>
          <w:rFonts w:ascii="GTWalsheimProRegular" w:hAnsi="GTWalsheimProRegular" w:cs="Graphik Arabic Regular"/>
          <w:color w:val="595959" w:themeColor="text1" w:themeTint="A6"/>
          <w:sz w:val="24"/>
          <w:szCs w:val="24"/>
        </w:rPr>
        <w:t>handled</w:t>
      </w:r>
      <w:r w:rsidR="006A361B" w:rsidRPr="00C44138">
        <w:rPr>
          <w:rFonts w:ascii="GTWalsheimProRegular" w:hAnsi="GTWalsheimProRegular" w:cs="Graphik Arabic Regular"/>
          <w:color w:val="595959" w:themeColor="text1" w:themeTint="A6"/>
          <w:sz w:val="24"/>
          <w:szCs w:val="24"/>
        </w:rPr>
        <w:t xml:space="preserve"> by the relevant CPU</w:t>
      </w:r>
      <w:r w:rsidR="009669C5">
        <w:rPr>
          <w:rFonts w:ascii="GTWalsheimProRegular" w:hAnsi="GTWalsheimProRegular" w:cs="Graphik Arabic Regular"/>
          <w:color w:val="595959" w:themeColor="text1" w:themeTint="A6"/>
          <w:sz w:val="24"/>
          <w:szCs w:val="24"/>
        </w:rPr>
        <w:t xml:space="preserve"> and </w:t>
      </w:r>
      <w:r w:rsidR="002C7312" w:rsidRPr="002C7312">
        <w:rPr>
          <w:rFonts w:ascii="GTWalsheimProRegular" w:hAnsi="GTWalsheimProRegular" w:cs="Graphik Arabic Regular"/>
          <w:color w:val="595959" w:themeColor="text1" w:themeTint="A6"/>
          <w:sz w:val="24"/>
          <w:szCs w:val="24"/>
        </w:rPr>
        <w:t>refer it to the Family Care Authority after conducting the necessary assessments and taking administrative actions and protective measures, according to the level of risk and the nature of the case</w:t>
      </w:r>
    </w:p>
    <w:p w14:paraId="53606DCE" w14:textId="0659B5BE" w:rsidR="008F1248" w:rsidRPr="00C44138" w:rsidRDefault="19B02D12"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w:t>
      </w:r>
      <w:r w:rsidR="045BCD6F" w:rsidRPr="00C44138">
        <w:rPr>
          <w:rFonts w:ascii="GTWalsheimProRegular" w:hAnsi="GTWalsheimProRegular" w:cs="Graphik Arabic Regular"/>
          <w:color w:val="595959" w:themeColor="text1" w:themeTint="A6"/>
          <w:sz w:val="24"/>
          <w:szCs w:val="24"/>
        </w:rPr>
        <w:t xml:space="preserve"> </w:t>
      </w:r>
      <w:r w:rsidR="122E2346" w:rsidRPr="00C44138">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 xml:space="preserve">ases of emergency, report directly to the </w:t>
      </w:r>
      <w:r w:rsidR="731FB6E9"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olice</w:t>
      </w:r>
      <w:r w:rsidR="59D7CA36" w:rsidRPr="00C44138">
        <w:rPr>
          <w:rFonts w:ascii="GTWalsheimProRegular" w:hAnsi="GTWalsheimProRegular" w:cs="Graphik Arabic Regular"/>
          <w:color w:val="595959" w:themeColor="text1" w:themeTint="A6"/>
          <w:sz w:val="24"/>
          <w:szCs w:val="24"/>
        </w:rPr>
        <w:t xml:space="preserve"> and </w:t>
      </w:r>
      <w:r w:rsidR="00A13D74">
        <w:rPr>
          <w:rFonts w:ascii="GTWalsheimProRegular" w:hAnsi="GTWalsheimProRegular" w:cs="Graphik Arabic Regular"/>
          <w:color w:val="595959" w:themeColor="text1" w:themeTint="A6"/>
          <w:sz w:val="24"/>
          <w:szCs w:val="24"/>
        </w:rPr>
        <w:t>inform th</w:t>
      </w:r>
      <w:r w:rsidR="00E913DF">
        <w:rPr>
          <w:rFonts w:ascii="GTWalsheimProRegular" w:hAnsi="GTWalsheimProRegular" w:cs="Graphik Arabic Regular"/>
          <w:color w:val="595959" w:themeColor="text1" w:themeTint="A6"/>
          <w:sz w:val="24"/>
          <w:szCs w:val="24"/>
        </w:rPr>
        <w:t xml:space="preserve">e </w:t>
      </w:r>
      <w:proofErr w:type="gramStart"/>
      <w:r w:rsidR="00E913DF">
        <w:rPr>
          <w:rFonts w:ascii="GTWalsheimProRegular" w:hAnsi="GTWalsheimProRegular" w:cs="Graphik Arabic Regular"/>
          <w:color w:val="595959" w:themeColor="text1" w:themeTint="A6"/>
          <w:sz w:val="24"/>
          <w:szCs w:val="24"/>
        </w:rPr>
        <w:t>Principal</w:t>
      </w:r>
      <w:proofErr w:type="gramEnd"/>
      <w:r w:rsidR="00E913DF">
        <w:rPr>
          <w:rFonts w:ascii="GTWalsheimProRegular" w:hAnsi="GTWalsheimProRegular" w:cs="Graphik Arabic Regular"/>
          <w:color w:val="595959" w:themeColor="text1" w:themeTint="A6"/>
          <w:sz w:val="24"/>
          <w:szCs w:val="24"/>
        </w:rPr>
        <w:t xml:space="preserve"> in the school</w:t>
      </w:r>
      <w:r w:rsidR="59D7CA36" w:rsidRPr="00C44138">
        <w:rPr>
          <w:rFonts w:ascii="GTWalsheimProRegular" w:hAnsi="GTWalsheimProRegular" w:cs="Graphik Arabic Regular"/>
          <w:color w:val="595959" w:themeColor="text1" w:themeTint="A6"/>
          <w:sz w:val="24"/>
          <w:szCs w:val="24"/>
        </w:rPr>
        <w:t xml:space="preserve"> </w:t>
      </w:r>
      <w:r w:rsidR="00E77F2E">
        <w:rPr>
          <w:rFonts w:ascii="GTWalsheimProRegular" w:hAnsi="GTWalsheimProRegular" w:cs="Graphik Arabic Regular"/>
          <w:color w:val="595959" w:themeColor="text1" w:themeTint="A6"/>
          <w:sz w:val="24"/>
          <w:szCs w:val="24"/>
        </w:rPr>
        <w:t>for immediate intervention, then</w:t>
      </w:r>
      <w:r w:rsidR="00B94CEB">
        <w:rPr>
          <w:rFonts w:ascii="GTWalsheimProRegular" w:hAnsi="GTWalsheimProRegular" w:cs="Graphik Arabic Regular"/>
          <w:color w:val="595959" w:themeColor="text1" w:themeTint="A6"/>
          <w:sz w:val="24"/>
          <w:szCs w:val="24"/>
        </w:rPr>
        <w:t xml:space="preserve"> </w:t>
      </w:r>
      <w:r w:rsidR="00A13D74">
        <w:rPr>
          <w:rFonts w:ascii="GTWalsheimProRegular" w:hAnsi="GTWalsheimProRegular" w:cs="Graphik Arabic Regular"/>
          <w:color w:val="595959" w:themeColor="text1" w:themeTint="A6"/>
          <w:sz w:val="24"/>
          <w:szCs w:val="24"/>
        </w:rPr>
        <w:t>fill the</w:t>
      </w:r>
      <w:r w:rsidR="00A13D74" w:rsidRPr="00C44138">
        <w:rPr>
          <w:rFonts w:ascii="GTWalsheimProRegular" w:hAnsi="GTWalsheimProRegular" w:cs="Graphik Arabic Regular"/>
          <w:color w:val="595959" w:themeColor="text1" w:themeTint="A6"/>
          <w:sz w:val="24"/>
          <w:szCs w:val="24"/>
        </w:rPr>
        <w:t xml:space="preserve"> </w:t>
      </w:r>
      <w:r w:rsidR="59D7CA36" w:rsidRPr="00C44138">
        <w:rPr>
          <w:rFonts w:ascii="GTWalsheimProRegular" w:hAnsi="GTWalsheimProRegular" w:cs="Graphik Arabic Regular"/>
          <w:color w:val="595959" w:themeColor="text1" w:themeTint="A6"/>
          <w:sz w:val="24"/>
          <w:szCs w:val="24"/>
        </w:rPr>
        <w:t xml:space="preserve">Safety Concern </w:t>
      </w:r>
      <w:r w:rsidR="002B5B85">
        <w:rPr>
          <w:rFonts w:ascii="GTWalsheimProRegular" w:hAnsi="GTWalsheimProRegular" w:cs="Graphik Arabic Regular"/>
          <w:color w:val="595959" w:themeColor="text1" w:themeTint="A6"/>
          <w:sz w:val="24"/>
          <w:szCs w:val="24"/>
        </w:rPr>
        <w:t>Form on the safety concern portal</w:t>
      </w:r>
      <w:r w:rsidR="59D7CA36" w:rsidRPr="00C44138">
        <w:rPr>
          <w:rFonts w:ascii="GTWalsheimProRegular" w:hAnsi="GTWalsheimProRegular" w:cs="Graphik Arabic Regular"/>
          <w:color w:val="595959" w:themeColor="text1" w:themeTint="A6"/>
          <w:sz w:val="24"/>
          <w:szCs w:val="24"/>
        </w:rPr>
        <w:t xml:space="preserve"> </w:t>
      </w:r>
    </w:p>
    <w:p w14:paraId="148D0613" w14:textId="6E8F0D95" w:rsidR="00BC0FE4" w:rsidRPr="00C44138" w:rsidRDefault="00BC0FE4"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Conduct the </w:t>
      </w:r>
      <w:r w:rsidR="00EE4BAE" w:rsidRPr="00C44138">
        <w:rPr>
          <w:rFonts w:ascii="GTWalsheimProRegular" w:hAnsi="GTWalsheimProRegular" w:cs="Graphik Arabic Regular"/>
          <w:color w:val="595959" w:themeColor="text1" w:themeTint="A6"/>
          <w:sz w:val="24"/>
          <w:szCs w:val="24"/>
        </w:rPr>
        <w:t xml:space="preserve">Child </w:t>
      </w:r>
      <w:r w:rsidRPr="00C44138">
        <w:rPr>
          <w:rFonts w:ascii="GTWalsheimProRegular" w:hAnsi="GTWalsheimProRegular" w:cs="Graphik Arabic Regular"/>
          <w:color w:val="595959" w:themeColor="text1" w:themeTint="A6"/>
          <w:sz w:val="24"/>
          <w:szCs w:val="24"/>
        </w:rPr>
        <w:t xml:space="preserve">and Family Assessment (by coordinating with the </w:t>
      </w:r>
      <w:r w:rsidR="009C1254" w:rsidRPr="00C44138">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 xml:space="preserve">hild </w:t>
      </w:r>
      <w:r w:rsidR="009C1254"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rotection </w:t>
      </w:r>
      <w:r w:rsidR="009C1254" w:rsidRPr="00C44138">
        <w:rPr>
          <w:rFonts w:ascii="GTWalsheimProRegular" w:hAnsi="GTWalsheimProRegular" w:cs="Graphik Arabic Regular"/>
          <w:color w:val="595959" w:themeColor="text1" w:themeTint="A6"/>
          <w:sz w:val="24"/>
          <w:szCs w:val="24"/>
        </w:rPr>
        <w:t>T</w:t>
      </w:r>
      <w:r w:rsidRPr="00C44138">
        <w:rPr>
          <w:rFonts w:ascii="GTWalsheimProRegular" w:hAnsi="GTWalsheimProRegular" w:cs="Graphik Arabic Regular"/>
          <w:color w:val="595959" w:themeColor="text1" w:themeTint="A6"/>
          <w:sz w:val="24"/>
          <w:szCs w:val="24"/>
        </w:rPr>
        <w:t xml:space="preserve">eam, if present, and relevant stakeholders) for </w:t>
      </w:r>
      <w:r w:rsidR="008211B1" w:rsidRPr="00C44138">
        <w:rPr>
          <w:rFonts w:ascii="GTWalsheimProRegular" w:hAnsi="GTWalsheimProRegular" w:cs="Graphik Arabic Regular"/>
          <w:color w:val="595959" w:themeColor="text1" w:themeTint="A6"/>
          <w:sz w:val="24"/>
          <w:szCs w:val="24"/>
        </w:rPr>
        <w:t>low-risk</w:t>
      </w:r>
      <w:r w:rsidR="00240E4B"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cases that will be resolved internally</w:t>
      </w:r>
    </w:p>
    <w:p w14:paraId="012ED5F5" w14:textId="01312A82" w:rsidR="003950DC" w:rsidRPr="00C44138" w:rsidRDefault="003950DC"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Develop and implement a detailed </w:t>
      </w:r>
      <w:r w:rsidR="00BC0FE4" w:rsidRPr="00C44138">
        <w:rPr>
          <w:rFonts w:ascii="GTWalsheimProRegular" w:hAnsi="GTWalsheimProRegular" w:cs="Graphik Arabic Regular"/>
          <w:color w:val="595959" w:themeColor="text1" w:themeTint="A6"/>
          <w:sz w:val="24"/>
          <w:szCs w:val="24"/>
        </w:rPr>
        <w:t>In-</w:t>
      </w:r>
      <w:r w:rsidR="00D64FBD" w:rsidRPr="00C44138">
        <w:rPr>
          <w:rFonts w:ascii="GTWalsheimProRegular" w:hAnsi="GTWalsheimProRegular" w:cs="Graphik Arabic Regular"/>
          <w:color w:val="595959" w:themeColor="text1" w:themeTint="A6"/>
          <w:sz w:val="24"/>
          <w:szCs w:val="24"/>
        </w:rPr>
        <w:t>Educational Institution</w:t>
      </w:r>
      <w:r w:rsidR="00BC0FE4" w:rsidRPr="00C44138">
        <w:rPr>
          <w:rFonts w:ascii="GTWalsheimProRegular" w:hAnsi="GTWalsheimProRegular" w:cs="Graphik Arabic Regular"/>
          <w:color w:val="595959" w:themeColor="text1" w:themeTint="A6"/>
          <w:sz w:val="24"/>
          <w:szCs w:val="24"/>
        </w:rPr>
        <w:t xml:space="preserve"> Safety and Wellbeing Response Plan</w:t>
      </w:r>
      <w:r w:rsidRPr="00C44138">
        <w:rPr>
          <w:rFonts w:ascii="GTWalsheimProRegular" w:hAnsi="GTWalsheimProRegular" w:cs="Graphik Arabic Regular"/>
          <w:color w:val="595959" w:themeColor="text1" w:themeTint="A6"/>
          <w:sz w:val="24"/>
          <w:szCs w:val="24"/>
        </w:rPr>
        <w:t xml:space="preserve"> to manage maltreatment cases that </w:t>
      </w:r>
      <w:r w:rsidR="001C4E95" w:rsidRPr="00C44138">
        <w:rPr>
          <w:rFonts w:ascii="GTWalsheimProRegular" w:hAnsi="GTWalsheimProRegular" w:cs="Graphik Arabic Regular"/>
          <w:color w:val="595959" w:themeColor="text1" w:themeTint="A6"/>
          <w:sz w:val="24"/>
          <w:szCs w:val="24"/>
        </w:rPr>
        <w:t xml:space="preserve">will be </w:t>
      </w:r>
      <w:r w:rsidRPr="00C44138">
        <w:rPr>
          <w:rFonts w:ascii="GTWalsheimProRegular" w:hAnsi="GTWalsheimProRegular" w:cs="Graphik Arabic Regular"/>
          <w:color w:val="595959" w:themeColor="text1" w:themeTint="A6"/>
          <w:sz w:val="24"/>
          <w:szCs w:val="24"/>
        </w:rPr>
        <w:t>resolved internally</w:t>
      </w:r>
      <w:r w:rsidR="00635285" w:rsidRPr="00C44138">
        <w:rPr>
          <w:rFonts w:ascii="GTWalsheimProRegular" w:hAnsi="GTWalsheimProRegular" w:cs="Graphik Arabic Regular"/>
          <w:color w:val="595959" w:themeColor="text1" w:themeTint="A6"/>
          <w:sz w:val="24"/>
          <w:szCs w:val="24"/>
        </w:rPr>
        <w:t xml:space="preserve"> (i.e., bullying cases – based on the </w:t>
      </w:r>
      <w:r w:rsidR="007C23BE" w:rsidRPr="00C44138">
        <w:rPr>
          <w:rFonts w:ascii="GTWalsheimProRegular" w:hAnsi="GTWalsheimProRegular" w:cs="Graphik Arabic Regular"/>
          <w:color w:val="595959" w:themeColor="text1" w:themeTint="A6"/>
          <w:sz w:val="24"/>
          <w:szCs w:val="24"/>
        </w:rPr>
        <w:t xml:space="preserve">guidelines provided in the </w:t>
      </w:r>
      <w:proofErr w:type="spellStart"/>
      <w:r w:rsidR="00C034A0" w:rsidRPr="00C44138">
        <w:rPr>
          <w:rFonts w:ascii="GTWalsheimProRegular" w:hAnsi="GTWalsheimProRegular" w:cs="Graphik Arabic Regular"/>
          <w:color w:val="595959" w:themeColor="text1" w:themeTint="A6"/>
          <w:sz w:val="24"/>
          <w:szCs w:val="24"/>
        </w:rPr>
        <w:t>MoE</w:t>
      </w:r>
      <w:proofErr w:type="spellEnd"/>
      <w:r w:rsidR="007C23BE" w:rsidRPr="00C44138">
        <w:rPr>
          <w:rFonts w:ascii="GTWalsheimProRegular" w:hAnsi="GTWalsheimProRegular" w:cs="Graphik Arabic Regular"/>
          <w:color w:val="595959" w:themeColor="text1" w:themeTint="A6"/>
          <w:sz w:val="24"/>
          <w:szCs w:val="24"/>
        </w:rPr>
        <w:t xml:space="preserve"> bullying prevention policy</w:t>
      </w:r>
      <w:r w:rsidR="00635285" w:rsidRPr="00C44138">
        <w:rPr>
          <w:rFonts w:ascii="GTWalsheimProRegular" w:hAnsi="GTWalsheimProRegular" w:cs="Graphik Arabic Regular"/>
          <w:color w:val="595959" w:themeColor="text1" w:themeTint="A6"/>
          <w:sz w:val="24"/>
          <w:szCs w:val="24"/>
        </w:rPr>
        <w:t>)</w:t>
      </w:r>
    </w:p>
    <w:p w14:paraId="4EB2D647" w14:textId="1BA03128" w:rsidR="00252521" w:rsidRPr="00C44138" w:rsidRDefault="00252521" w:rsidP="00252521">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Monitor and record students missing in education and report all students who are missing without explanation to the </w:t>
      </w:r>
      <w:proofErr w:type="spellStart"/>
      <w:r w:rsidR="009558A1" w:rsidRPr="00C44138">
        <w:rPr>
          <w:rFonts w:ascii="GTWalsheimProRegular" w:hAnsi="GTWalsheimProRegular" w:cs="Graphik Arabic Regular"/>
          <w:color w:val="595959" w:themeColor="text1" w:themeTint="A6"/>
          <w:sz w:val="24"/>
          <w:szCs w:val="24"/>
        </w:rPr>
        <w:t>MoE</w:t>
      </w:r>
      <w:proofErr w:type="spellEnd"/>
      <w:r w:rsidR="009558A1" w:rsidRPr="00C44138">
        <w:rPr>
          <w:rFonts w:ascii="GTWalsheimProRegular" w:hAnsi="GTWalsheimProRegular" w:cs="Graphik Arabic Regular"/>
          <w:color w:val="595959" w:themeColor="text1" w:themeTint="A6"/>
          <w:sz w:val="24"/>
          <w:szCs w:val="24"/>
        </w:rPr>
        <w:t>/</w:t>
      </w:r>
      <w:r w:rsidR="006F04F0" w:rsidRPr="00C44138" w:rsidDel="006F04F0">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ADEK CPUs</w:t>
      </w:r>
    </w:p>
    <w:p w14:paraId="7CD2BD51" w14:textId="40CBF383" w:rsidR="00BC0FE4" w:rsidRPr="00C44138" w:rsidRDefault="00BC0FE4"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Monitor the implementation of the In-</w:t>
      </w:r>
      <w:r w:rsidR="00D64FBD"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Safety and Wellbeing Response Plan</w:t>
      </w:r>
    </w:p>
    <w:p w14:paraId="3BB5B7CD" w14:textId="0C520B25" w:rsidR="003950DC"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Coordinate with the </w:t>
      </w:r>
      <w:r w:rsidR="00996DFB" w:rsidRPr="00C44138">
        <w:rPr>
          <w:rFonts w:ascii="GTWalsheimProRegular" w:hAnsi="GTWalsheimProRegular" w:cs="Graphik Arabic Regular"/>
          <w:color w:val="595959" w:themeColor="text1" w:themeTint="A6"/>
          <w:sz w:val="24"/>
          <w:szCs w:val="24"/>
        </w:rPr>
        <w:t xml:space="preserve">other members of the </w:t>
      </w:r>
      <w:r w:rsidR="009C1254" w:rsidRPr="00C44138">
        <w:rPr>
          <w:rFonts w:ascii="GTWalsheimProRegular" w:hAnsi="GTWalsheimProRegular" w:cs="Graphik Arabic Regular"/>
          <w:color w:val="595959" w:themeColor="text1" w:themeTint="A6"/>
          <w:sz w:val="24"/>
          <w:szCs w:val="24"/>
        </w:rPr>
        <w:t>C</w:t>
      </w:r>
      <w:r w:rsidR="00996DFB" w:rsidRPr="00C44138">
        <w:rPr>
          <w:rFonts w:ascii="GTWalsheimProRegular" w:hAnsi="GTWalsheimProRegular" w:cs="Graphik Arabic Regular"/>
          <w:color w:val="595959" w:themeColor="text1" w:themeTint="A6"/>
          <w:sz w:val="24"/>
          <w:szCs w:val="24"/>
        </w:rPr>
        <w:t xml:space="preserve">hild </w:t>
      </w:r>
      <w:r w:rsidR="009C1254" w:rsidRPr="00C44138">
        <w:rPr>
          <w:rFonts w:ascii="GTWalsheimProRegular" w:hAnsi="GTWalsheimProRegular" w:cs="Graphik Arabic Regular"/>
          <w:color w:val="595959" w:themeColor="text1" w:themeTint="A6"/>
          <w:sz w:val="24"/>
          <w:szCs w:val="24"/>
        </w:rPr>
        <w:t>P</w:t>
      </w:r>
      <w:r w:rsidR="00996DFB" w:rsidRPr="00C44138">
        <w:rPr>
          <w:rFonts w:ascii="GTWalsheimProRegular" w:hAnsi="GTWalsheimProRegular" w:cs="Graphik Arabic Regular"/>
          <w:color w:val="595959" w:themeColor="text1" w:themeTint="A6"/>
          <w:sz w:val="24"/>
          <w:szCs w:val="24"/>
        </w:rPr>
        <w:t xml:space="preserve">rotection </w:t>
      </w:r>
      <w:r w:rsidR="009C1254" w:rsidRPr="00C44138">
        <w:rPr>
          <w:rFonts w:ascii="GTWalsheimProRegular" w:hAnsi="GTWalsheimProRegular" w:cs="Graphik Arabic Regular"/>
          <w:color w:val="595959" w:themeColor="text1" w:themeTint="A6"/>
          <w:sz w:val="24"/>
          <w:szCs w:val="24"/>
        </w:rPr>
        <w:t>T</w:t>
      </w:r>
      <w:r w:rsidR="00996DFB" w:rsidRPr="00C44138">
        <w:rPr>
          <w:rFonts w:ascii="GTWalsheimProRegular" w:hAnsi="GTWalsheimProRegular" w:cs="Graphik Arabic Regular"/>
          <w:color w:val="595959" w:themeColor="text1" w:themeTint="A6"/>
          <w:sz w:val="24"/>
          <w:szCs w:val="24"/>
        </w:rPr>
        <w:t>eam</w:t>
      </w:r>
      <w:r w:rsidR="00F651C5" w:rsidRPr="00C44138">
        <w:rPr>
          <w:rFonts w:ascii="GTWalsheimProRegular" w:hAnsi="GTWalsheimProRegular" w:cs="Graphik Arabic Regular"/>
          <w:color w:val="595959" w:themeColor="text1" w:themeTint="A6"/>
          <w:sz w:val="24"/>
          <w:szCs w:val="24"/>
        </w:rPr>
        <w:t>,</w:t>
      </w:r>
      <w:r w:rsidR="00EF267E" w:rsidRPr="00C44138">
        <w:rPr>
          <w:rFonts w:ascii="GTWalsheimProRegular" w:hAnsi="GTWalsheimProRegular" w:cs="Graphik Arabic Regular"/>
          <w:color w:val="595959" w:themeColor="text1" w:themeTint="A6"/>
          <w:sz w:val="24"/>
          <w:szCs w:val="24"/>
        </w:rPr>
        <w:t xml:space="preserve"> continue to evaluate and</w:t>
      </w:r>
      <w:r w:rsidRPr="00C44138">
        <w:rPr>
          <w:rFonts w:ascii="GTWalsheimProRegular" w:hAnsi="GTWalsheimProRegular" w:cs="Graphik Arabic Regular"/>
          <w:color w:val="595959" w:themeColor="text1" w:themeTint="A6"/>
          <w:sz w:val="24"/>
          <w:szCs w:val="24"/>
        </w:rPr>
        <w:t xml:space="preserve"> provide support to the student and their family</w:t>
      </w:r>
      <w:r w:rsidR="00BC2428" w:rsidRPr="00C44138">
        <w:rPr>
          <w:rFonts w:ascii="GTWalsheimProRegular" w:hAnsi="GTWalsheimProRegular" w:cs="Graphik Arabic Regular"/>
          <w:color w:val="595959" w:themeColor="text1" w:themeTint="A6"/>
          <w:sz w:val="24"/>
          <w:szCs w:val="24"/>
        </w:rPr>
        <w:t xml:space="preserve"> </w:t>
      </w:r>
    </w:p>
    <w:p w14:paraId="4558FDBA" w14:textId="42ED1F39"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Ensure that accurate records are maintained on individual cases and kept in a secure location in </w:t>
      </w:r>
      <w:r w:rsidR="00D64FBD" w:rsidRPr="00C44138">
        <w:rPr>
          <w:rFonts w:ascii="GTWalsheimProRegular" w:hAnsi="GTWalsheimProRegular" w:cs="Graphik Arabic Regular"/>
          <w:color w:val="595959" w:themeColor="text1" w:themeTint="A6"/>
          <w:sz w:val="24"/>
          <w:szCs w:val="24"/>
        </w:rPr>
        <w:t>educational institutions</w:t>
      </w:r>
    </w:p>
    <w:p w14:paraId="020AA2A3" w14:textId="4282530C" w:rsidR="003F7E69"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Provide necessary information on the</w:t>
      </w:r>
      <w:r w:rsidR="008B0BA3" w:rsidRPr="00C44138">
        <w:rPr>
          <w:rFonts w:ascii="GTWalsheimProRegular" w:hAnsi="GTWalsheimProRegular" w:cs="Graphik Arabic Regular"/>
          <w:color w:val="595959" w:themeColor="text1" w:themeTint="A6"/>
          <w:sz w:val="24"/>
          <w:szCs w:val="24"/>
        </w:rPr>
        <w:t xml:space="preserve"> student and the alleged maltreatment case</w:t>
      </w:r>
      <w:r w:rsidR="001C4E9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when requ</w:t>
      </w:r>
      <w:r w:rsidR="008B0BA3" w:rsidRPr="00C44138">
        <w:rPr>
          <w:rFonts w:ascii="GTWalsheimProRegular" w:hAnsi="GTWalsheimProRegular" w:cs="Graphik Arabic Regular"/>
          <w:color w:val="595959" w:themeColor="text1" w:themeTint="A6"/>
          <w:sz w:val="24"/>
          <w:szCs w:val="24"/>
        </w:rPr>
        <w:t>ested</w:t>
      </w:r>
      <w:r w:rsidRPr="00C44138">
        <w:rPr>
          <w:rFonts w:ascii="GTWalsheimProRegular" w:hAnsi="GTWalsheimProRegular" w:cs="Graphik Arabic Regular"/>
          <w:color w:val="595959" w:themeColor="text1" w:themeTint="A6"/>
          <w:sz w:val="24"/>
          <w:szCs w:val="24"/>
        </w:rPr>
        <w:t xml:space="preserve"> by </w:t>
      </w:r>
      <w:r w:rsidR="00DE044F" w:rsidRPr="00C44138">
        <w:rPr>
          <w:rFonts w:ascii="GTWalsheimProRegular" w:hAnsi="GTWalsheimProRegular" w:cs="Graphik Arabic Regular"/>
          <w:color w:val="595959" w:themeColor="text1" w:themeTint="A6"/>
          <w:sz w:val="24"/>
          <w:szCs w:val="24"/>
        </w:rPr>
        <w:t>the CPU</w:t>
      </w:r>
      <w:r w:rsidR="00263C13"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292688"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 xml:space="preserve"> or the Abu Dhabi Police</w:t>
      </w:r>
    </w:p>
    <w:p w14:paraId="6D0E076D" w14:textId="38D45712" w:rsidR="003F7E69" w:rsidRPr="00C44138" w:rsidRDefault="003F7E69"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Prepare </w:t>
      </w:r>
      <w:r w:rsidR="00263C13" w:rsidRPr="00C44138">
        <w:rPr>
          <w:rFonts w:ascii="GTWalsheimProRegular" w:hAnsi="GTWalsheimProRegular" w:cs="Graphik Arabic Regular"/>
          <w:color w:val="595959" w:themeColor="text1" w:themeTint="A6"/>
          <w:sz w:val="24"/>
          <w:szCs w:val="24"/>
        </w:rPr>
        <w:t>guidance</w:t>
      </w:r>
      <w:r w:rsidRPr="00C44138">
        <w:rPr>
          <w:rFonts w:ascii="GTWalsheimProRegular" w:hAnsi="GTWalsheimProRegular" w:cs="Graphik Arabic Regular"/>
          <w:color w:val="595959" w:themeColor="text1" w:themeTint="A6"/>
          <w:sz w:val="24"/>
          <w:szCs w:val="24"/>
        </w:rPr>
        <w:t xml:space="preserve"> that is shared with all students and families to</w:t>
      </w:r>
      <w:r w:rsidR="00D66D56" w:rsidRPr="00C44138">
        <w:rPr>
          <w:rFonts w:ascii="GTWalsheimProRegular" w:hAnsi="GTWalsheimProRegular" w:cs="Graphik Arabic Regular"/>
          <w:color w:val="595959" w:themeColor="text1" w:themeTint="A6"/>
          <w:sz w:val="24"/>
          <w:szCs w:val="24"/>
        </w:rPr>
        <w:t xml:space="preserve"> highlight</w:t>
      </w:r>
      <w:r w:rsidR="00810E56" w:rsidRPr="00C44138">
        <w:rPr>
          <w:rFonts w:ascii="GTWalsheimProRegular" w:hAnsi="GTWalsheimProRegular" w:cs="Graphik Arabic Regular"/>
          <w:color w:val="595959" w:themeColor="text1" w:themeTint="A6"/>
          <w:sz w:val="24"/>
          <w:szCs w:val="24"/>
        </w:rPr>
        <w:t xml:space="preserve"> expected code of conduct of students and consequences </w:t>
      </w:r>
      <w:r w:rsidR="001C54DA" w:rsidRPr="00C44138">
        <w:rPr>
          <w:rFonts w:ascii="GTWalsheimProRegular" w:hAnsi="GTWalsheimProRegular" w:cs="Graphik Arabic Regular"/>
          <w:color w:val="595959" w:themeColor="text1" w:themeTint="A6"/>
          <w:sz w:val="24"/>
          <w:szCs w:val="24"/>
        </w:rPr>
        <w:t>of inappropriate behavior</w:t>
      </w:r>
      <w:r w:rsidRPr="00C44138">
        <w:rPr>
          <w:rFonts w:ascii="GTWalsheimProRegular" w:hAnsi="GTWalsheimProRegular" w:cs="Graphik Arabic Regular"/>
          <w:color w:val="595959" w:themeColor="text1" w:themeTint="A6"/>
          <w:sz w:val="24"/>
          <w:szCs w:val="24"/>
        </w:rPr>
        <w:t xml:space="preserve"> </w:t>
      </w:r>
    </w:p>
    <w:p w14:paraId="01B47757" w14:textId="342569D9" w:rsidR="00833F58" w:rsidRPr="00C44138" w:rsidRDefault="007A1224"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Raise awareness within the </w:t>
      </w:r>
      <w:r w:rsidR="00D64FBD"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community on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protection issues, and on the importance of adopting respectful behaviors, in line with </w:t>
      </w:r>
      <w:r w:rsidR="009B39E5" w:rsidRPr="00C44138">
        <w:rPr>
          <w:rFonts w:ascii="GTWalsheimProRegular" w:hAnsi="GTWalsheimProRegular" w:cs="Graphik Arabic Regular"/>
          <w:color w:val="595959" w:themeColor="text1" w:themeTint="A6"/>
          <w:sz w:val="24"/>
          <w:szCs w:val="24"/>
        </w:rPr>
        <w:t xml:space="preserve">child protection </w:t>
      </w:r>
      <w:r w:rsidRPr="00C44138">
        <w:rPr>
          <w:rFonts w:ascii="GTWalsheimProRegular" w:hAnsi="GTWalsheimProRegular" w:cs="Graphik Arabic Regular"/>
          <w:color w:val="595959" w:themeColor="text1" w:themeTint="A6"/>
          <w:sz w:val="24"/>
          <w:szCs w:val="24"/>
        </w:rPr>
        <w:t>principles</w:t>
      </w:r>
    </w:p>
    <w:p w14:paraId="2299E5AC" w14:textId="77777777" w:rsidR="00EE3C19" w:rsidRPr="00C44138" w:rsidRDefault="00EE3C19" w:rsidP="0064774A">
      <w:pPr>
        <w:rPr>
          <w:rFonts w:ascii="GTWalsheimProRegular" w:hAnsi="GTWalsheimProRegular" w:cs="Graphik Arabic Regular"/>
          <w:color w:val="595959" w:themeColor="text1" w:themeTint="A6"/>
          <w:sz w:val="24"/>
          <w:szCs w:val="24"/>
          <w:u w:val="single"/>
        </w:rPr>
      </w:pPr>
    </w:p>
    <w:p w14:paraId="07C10642" w14:textId="01DD51DB" w:rsidR="00992D8C" w:rsidRPr="00312A20" w:rsidRDefault="008F5B68"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Educators</w:t>
      </w:r>
      <w:r w:rsidR="00247E20" w:rsidRPr="00312A20">
        <w:rPr>
          <w:rFonts w:ascii="GTWalsheimProRegular" w:hAnsi="GTWalsheimProRegular" w:cs="Graphik Arabic Regular"/>
          <w:color w:val="EA8209"/>
          <w:sz w:val="24"/>
          <w:szCs w:val="24"/>
          <w:u w:val="single"/>
        </w:rPr>
        <w:t xml:space="preserve"> (teaching and non-teaching staff)</w:t>
      </w:r>
      <w:r w:rsidR="00E40AF3" w:rsidRPr="00312A20">
        <w:rPr>
          <w:rFonts w:ascii="GTWalsheimProRegular" w:hAnsi="GTWalsheimProRegular" w:cs="Graphik Arabic Regular"/>
          <w:color w:val="EA8209"/>
          <w:sz w:val="24"/>
          <w:szCs w:val="24"/>
          <w:u w:val="single"/>
        </w:rPr>
        <w:t>:</w:t>
      </w:r>
      <w:r w:rsidR="00A56359" w:rsidRPr="00312A20">
        <w:rPr>
          <w:rFonts w:ascii="GTWalsheimProRegular" w:hAnsi="GTWalsheimProRegular" w:cs="Graphik Arabic Regular"/>
          <w:color w:val="EA8209"/>
          <w:sz w:val="24"/>
          <w:szCs w:val="24"/>
          <w:u w:val="single"/>
        </w:rPr>
        <w:t xml:space="preserve"> </w:t>
      </w:r>
    </w:p>
    <w:p w14:paraId="22C19B42" w14:textId="11D42481" w:rsidR="00A4432C" w:rsidRPr="00C44138" w:rsidRDefault="00A4432C"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Identify</w:t>
      </w:r>
      <w:r w:rsidR="001A55D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145BD7" w:rsidRPr="00C44138">
        <w:rPr>
          <w:rFonts w:ascii="GTWalsheimProRegular" w:hAnsi="GTWalsheimProRegular" w:cs="Graphik Arabic Regular"/>
          <w:color w:val="595959" w:themeColor="text1" w:themeTint="A6"/>
          <w:sz w:val="24"/>
          <w:szCs w:val="24"/>
        </w:rPr>
        <w:t>detect,</w:t>
      </w:r>
      <w:r w:rsidR="001A55D5" w:rsidRPr="00C44138">
        <w:rPr>
          <w:rFonts w:ascii="GTWalsheimProRegular" w:hAnsi="GTWalsheimProRegular" w:cs="Graphik Arabic Regular"/>
          <w:color w:val="595959" w:themeColor="text1" w:themeTint="A6"/>
          <w:sz w:val="24"/>
          <w:szCs w:val="24"/>
        </w:rPr>
        <w:t xml:space="preserve"> and document</w:t>
      </w:r>
      <w:r w:rsidRPr="00C44138">
        <w:rPr>
          <w:rFonts w:ascii="GTWalsheimProRegular" w:hAnsi="GTWalsheimProRegular" w:cs="Graphik Arabic Regular"/>
          <w:color w:val="595959" w:themeColor="text1" w:themeTint="A6"/>
          <w:sz w:val="24"/>
          <w:szCs w:val="24"/>
        </w:rPr>
        <w:t xml:space="preserve"> signs of </w:t>
      </w:r>
      <w:r w:rsidR="003B3022" w:rsidRPr="00C44138">
        <w:rPr>
          <w:rFonts w:ascii="GTWalsheimProRegular" w:hAnsi="GTWalsheimProRegular" w:cs="Graphik Arabic Regular"/>
          <w:color w:val="595959" w:themeColor="text1" w:themeTint="A6"/>
          <w:sz w:val="24"/>
          <w:szCs w:val="24"/>
        </w:rPr>
        <w:t xml:space="preserve">suspected </w:t>
      </w:r>
      <w:r w:rsidR="00CF3CAB" w:rsidRPr="00C44138">
        <w:rPr>
          <w:rFonts w:ascii="GTWalsheimProRegular" w:hAnsi="GTWalsheimProRegular" w:cs="Graphik Arabic Regular"/>
          <w:color w:val="595959" w:themeColor="text1" w:themeTint="A6"/>
          <w:sz w:val="24"/>
          <w:szCs w:val="24"/>
        </w:rPr>
        <w:t>maltreatment</w:t>
      </w:r>
      <w:r w:rsidRPr="00C44138">
        <w:rPr>
          <w:rFonts w:ascii="GTWalsheimProRegular" w:hAnsi="GTWalsheimProRegular" w:cs="Graphik Arabic Regular"/>
          <w:color w:val="595959" w:themeColor="text1" w:themeTint="A6"/>
          <w:sz w:val="24"/>
          <w:szCs w:val="24"/>
        </w:rPr>
        <w:t xml:space="preserve"> based on their interactions or observations of students</w:t>
      </w:r>
      <w:r w:rsidR="00EC3BA6" w:rsidRPr="00C44138">
        <w:rPr>
          <w:rFonts w:ascii="GTWalsheimProRegular" w:hAnsi="GTWalsheimProRegular" w:cs="Graphik Arabic Regular"/>
          <w:color w:val="595959" w:themeColor="text1" w:themeTint="A6"/>
          <w:sz w:val="24"/>
          <w:szCs w:val="24"/>
        </w:rPr>
        <w:t xml:space="preserve"> and </w:t>
      </w:r>
      <w:r w:rsidR="006D6B25" w:rsidRPr="00C44138">
        <w:rPr>
          <w:rFonts w:ascii="GTWalsheimProRegular" w:hAnsi="GTWalsheimProRegular" w:cs="Graphik Arabic Regular"/>
          <w:color w:val="595959" w:themeColor="text1" w:themeTint="A6"/>
          <w:sz w:val="24"/>
          <w:szCs w:val="24"/>
        </w:rPr>
        <w:t xml:space="preserve">report all </w:t>
      </w:r>
      <w:r w:rsidR="000532EE" w:rsidRPr="00C44138">
        <w:rPr>
          <w:rFonts w:ascii="GTWalsheimProRegular" w:hAnsi="GTWalsheimProRegular" w:cs="Graphik Arabic Regular"/>
          <w:color w:val="595959" w:themeColor="text1" w:themeTint="A6"/>
          <w:sz w:val="24"/>
          <w:szCs w:val="24"/>
        </w:rPr>
        <w:t xml:space="preserve">concerns </w:t>
      </w:r>
      <w:r w:rsidR="006D6B25" w:rsidRPr="00C44138">
        <w:rPr>
          <w:rFonts w:ascii="GTWalsheimProRegular" w:hAnsi="GTWalsheimProRegular" w:cs="Graphik Arabic Regular"/>
          <w:color w:val="595959" w:themeColor="text1" w:themeTint="A6"/>
          <w:sz w:val="24"/>
          <w:szCs w:val="24"/>
        </w:rPr>
        <w:t>to the Child Protection Coordinator</w:t>
      </w:r>
    </w:p>
    <w:p w14:paraId="309255BB" w14:textId="4D3D0BAC" w:rsidR="00C13A5E" w:rsidRPr="00C44138" w:rsidRDefault="00926105"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Liaise</w:t>
      </w:r>
      <w:r w:rsidR="00C13A5E" w:rsidRPr="00C44138">
        <w:rPr>
          <w:rFonts w:ascii="GTWalsheimProRegular" w:hAnsi="GTWalsheimProRegular" w:cs="Graphik Arabic Regular"/>
          <w:color w:val="595959" w:themeColor="text1" w:themeTint="A6"/>
          <w:sz w:val="24"/>
          <w:szCs w:val="24"/>
        </w:rPr>
        <w:t xml:space="preserve"> with </w:t>
      </w:r>
      <w:r w:rsidR="001755F5" w:rsidRPr="00C44138">
        <w:rPr>
          <w:rFonts w:ascii="GTWalsheimProRegular" w:hAnsi="GTWalsheimProRegular" w:cs="Graphik Arabic Regular"/>
          <w:color w:val="595959" w:themeColor="text1" w:themeTint="A6"/>
          <w:sz w:val="24"/>
          <w:szCs w:val="24"/>
        </w:rPr>
        <w:t>students</w:t>
      </w:r>
      <w:r w:rsidR="00C13A5E" w:rsidRPr="00C44138">
        <w:rPr>
          <w:rFonts w:ascii="GTWalsheimProRegular" w:hAnsi="GTWalsheimProRegular" w:cs="Graphik Arabic Regular"/>
          <w:color w:val="595959" w:themeColor="text1" w:themeTint="A6"/>
          <w:sz w:val="24"/>
          <w:szCs w:val="24"/>
        </w:rPr>
        <w:t>, and parents</w:t>
      </w:r>
      <w:r w:rsidR="00FE01FB" w:rsidRPr="00C44138">
        <w:rPr>
          <w:rFonts w:ascii="GTWalsheimProRegular" w:hAnsi="GTWalsheimProRegular" w:cs="Graphik Arabic Regular"/>
          <w:color w:val="595959" w:themeColor="text1" w:themeTint="A6"/>
          <w:sz w:val="24"/>
          <w:szCs w:val="24"/>
        </w:rPr>
        <w:t>/</w:t>
      </w:r>
      <w:r w:rsidR="00963536" w:rsidRPr="00C44138">
        <w:rPr>
          <w:rFonts w:ascii="GTWalsheimProRegular" w:hAnsi="GTWalsheimProRegular" w:cs="Graphik Arabic Regular"/>
          <w:color w:val="595959" w:themeColor="text1" w:themeTint="A6"/>
          <w:sz w:val="24"/>
          <w:szCs w:val="24"/>
        </w:rPr>
        <w:t>guardians</w:t>
      </w:r>
      <w:r w:rsidR="00C13A5E" w:rsidRPr="00C44138">
        <w:rPr>
          <w:rFonts w:ascii="GTWalsheimProRegular" w:hAnsi="GTWalsheimProRegular" w:cs="Graphik Arabic Regular"/>
          <w:color w:val="595959" w:themeColor="text1" w:themeTint="A6"/>
          <w:sz w:val="24"/>
          <w:szCs w:val="24"/>
        </w:rPr>
        <w:t xml:space="preserve"> when needed, to </w:t>
      </w:r>
      <w:r w:rsidR="009D32CF" w:rsidRPr="00C44138">
        <w:rPr>
          <w:rFonts w:ascii="GTWalsheimProRegular" w:hAnsi="GTWalsheimProRegular" w:cs="Graphik Arabic Regular"/>
          <w:color w:val="595959" w:themeColor="text1" w:themeTint="A6"/>
          <w:sz w:val="24"/>
          <w:szCs w:val="24"/>
        </w:rPr>
        <w:t xml:space="preserve">better </w:t>
      </w:r>
      <w:r w:rsidR="00C13A5E" w:rsidRPr="00C44138">
        <w:rPr>
          <w:rFonts w:ascii="GTWalsheimProRegular" w:hAnsi="GTWalsheimProRegular" w:cs="Graphik Arabic Regular"/>
          <w:color w:val="595959" w:themeColor="text1" w:themeTint="A6"/>
          <w:sz w:val="24"/>
          <w:szCs w:val="24"/>
        </w:rPr>
        <w:t>understand the concerns</w:t>
      </w:r>
    </w:p>
    <w:p w14:paraId="202DC454" w14:textId="74F12BAC" w:rsidR="00083CCC" w:rsidRPr="00C44138" w:rsidRDefault="00083CCC"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Provid</w:t>
      </w:r>
      <w:r w:rsidR="00E76A8B" w:rsidRPr="00C44138">
        <w:rPr>
          <w:rFonts w:ascii="GTWalsheimProRegular" w:hAnsi="GTWalsheimProRegular" w:cs="Graphik Arabic Regular"/>
          <w:color w:val="595959" w:themeColor="text1" w:themeTint="A6"/>
          <w:sz w:val="24"/>
          <w:szCs w:val="24"/>
        </w:rPr>
        <w:t>e</w:t>
      </w:r>
      <w:r w:rsidRPr="00C44138">
        <w:rPr>
          <w:rFonts w:ascii="GTWalsheimProRegular" w:hAnsi="GTWalsheimProRegular" w:cs="Graphik Arabic Regular"/>
          <w:color w:val="595959" w:themeColor="text1" w:themeTint="A6"/>
          <w:sz w:val="24"/>
          <w:szCs w:val="24"/>
        </w:rPr>
        <w:t xml:space="preserve"> necessary information o</w:t>
      </w:r>
      <w:r w:rsidR="0092444C" w:rsidRPr="00C44138">
        <w:rPr>
          <w:rFonts w:ascii="GTWalsheimProRegular" w:hAnsi="GTWalsheimProRegular" w:cs="Graphik Arabic Regular"/>
          <w:color w:val="595959" w:themeColor="text1" w:themeTint="A6"/>
          <w:sz w:val="24"/>
          <w:szCs w:val="24"/>
        </w:rPr>
        <w:t>n</w:t>
      </w:r>
      <w:r w:rsidRPr="00C44138">
        <w:rPr>
          <w:rFonts w:ascii="GTWalsheimProRegular" w:hAnsi="GTWalsheimProRegular" w:cs="Graphik Arabic Regular"/>
          <w:color w:val="595959" w:themeColor="text1" w:themeTint="A6"/>
          <w:sz w:val="24"/>
          <w:szCs w:val="24"/>
        </w:rPr>
        <w:t xml:space="preserve"> the student or the incident when required by the CPS or the </w:t>
      </w:r>
      <w:r w:rsidR="00926105"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 xml:space="preserve"> or A</w:t>
      </w:r>
      <w:r w:rsidR="00BB07F3" w:rsidRPr="00C44138">
        <w:rPr>
          <w:rFonts w:ascii="GTWalsheimProRegular" w:hAnsi="GTWalsheimProRegular" w:cs="Graphik Arabic Regular"/>
          <w:color w:val="595959" w:themeColor="text1" w:themeTint="A6"/>
          <w:sz w:val="24"/>
          <w:szCs w:val="24"/>
        </w:rPr>
        <w:t xml:space="preserve">bu </w:t>
      </w:r>
      <w:r w:rsidRPr="00C44138">
        <w:rPr>
          <w:rFonts w:ascii="GTWalsheimProRegular" w:hAnsi="GTWalsheimProRegular" w:cs="Graphik Arabic Regular"/>
          <w:color w:val="595959" w:themeColor="text1" w:themeTint="A6"/>
          <w:sz w:val="24"/>
          <w:szCs w:val="24"/>
        </w:rPr>
        <w:t>D</w:t>
      </w:r>
      <w:r w:rsidR="00BB07F3" w:rsidRPr="00C44138">
        <w:rPr>
          <w:rFonts w:ascii="GTWalsheimProRegular" w:hAnsi="GTWalsheimProRegular" w:cs="Graphik Arabic Regular"/>
          <w:color w:val="595959" w:themeColor="text1" w:themeTint="A6"/>
          <w:sz w:val="24"/>
          <w:szCs w:val="24"/>
        </w:rPr>
        <w:t>habi</w:t>
      </w:r>
      <w:r w:rsidRPr="00C44138">
        <w:rPr>
          <w:rFonts w:ascii="GTWalsheimProRegular" w:hAnsi="GTWalsheimProRegular" w:cs="Graphik Arabic Regular"/>
          <w:color w:val="595959" w:themeColor="text1" w:themeTint="A6"/>
          <w:sz w:val="24"/>
          <w:szCs w:val="24"/>
        </w:rPr>
        <w:t xml:space="preserve"> Police</w:t>
      </w:r>
    </w:p>
    <w:p w14:paraId="16D1942C" w14:textId="2A7DCA83"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bookmarkStart w:id="105" w:name="_Hlk43893929"/>
      <w:r w:rsidRPr="00C44138">
        <w:rPr>
          <w:rFonts w:ascii="GTWalsheimProRegular" w:hAnsi="GTWalsheimProRegular" w:cs="Graphik Arabic Regular"/>
          <w:color w:val="595959" w:themeColor="text1" w:themeTint="A6"/>
          <w:sz w:val="24"/>
          <w:szCs w:val="24"/>
        </w:rPr>
        <w:t xml:space="preserve">Implement zero tolerance towards maltreatment, corporal </w:t>
      </w:r>
      <w:r w:rsidR="00145BD7" w:rsidRPr="00C44138">
        <w:rPr>
          <w:rFonts w:ascii="GTWalsheimProRegular" w:hAnsi="GTWalsheimProRegular" w:cs="Graphik Arabic Regular"/>
          <w:color w:val="595959" w:themeColor="text1" w:themeTint="A6"/>
          <w:sz w:val="24"/>
          <w:szCs w:val="24"/>
        </w:rPr>
        <w:t>punishment,</w:t>
      </w:r>
      <w:r w:rsidRPr="00C44138">
        <w:rPr>
          <w:rFonts w:ascii="GTWalsheimProRegular" w:hAnsi="GTWalsheimProRegular" w:cs="Graphik Arabic Regular"/>
          <w:color w:val="595959" w:themeColor="text1" w:themeTint="A6"/>
          <w:sz w:val="24"/>
          <w:szCs w:val="24"/>
        </w:rPr>
        <w:t xml:space="preserve"> and peer-to-peer violence in </w:t>
      </w:r>
      <w:r w:rsidR="00D64FBD" w:rsidRPr="00C44138">
        <w:rPr>
          <w:rFonts w:ascii="GTWalsheimProRegular" w:hAnsi="GTWalsheimProRegular" w:cs="Graphik Arabic Regular"/>
          <w:color w:val="595959" w:themeColor="text1" w:themeTint="A6"/>
          <w:sz w:val="24"/>
          <w:szCs w:val="24"/>
        </w:rPr>
        <w:t>educational institutions</w:t>
      </w:r>
      <w:r w:rsidR="006B26AA" w:rsidRPr="00C44138">
        <w:rPr>
          <w:rFonts w:ascii="GTWalsheimProRegular" w:hAnsi="GTWalsheimProRegular" w:cs="Graphik Arabic Regular"/>
          <w:color w:val="595959" w:themeColor="text1" w:themeTint="A6"/>
          <w:sz w:val="24"/>
          <w:szCs w:val="24"/>
        </w:rPr>
        <w:t xml:space="preserve"> </w:t>
      </w:r>
    </w:p>
    <w:bookmarkEnd w:id="105"/>
    <w:p w14:paraId="012E24AB" w14:textId="2DC91687"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Monitor students' attendance and report instances of </w:t>
      </w:r>
      <w:r w:rsidR="001755F5" w:rsidRPr="00C44138">
        <w:rPr>
          <w:rFonts w:ascii="GTWalsheimProRegular" w:hAnsi="GTWalsheimProRegular" w:cs="Graphik Arabic Regular"/>
          <w:color w:val="595959" w:themeColor="text1" w:themeTint="A6"/>
          <w:sz w:val="24"/>
          <w:szCs w:val="24"/>
        </w:rPr>
        <w:t>students</w:t>
      </w:r>
      <w:r w:rsidR="00EE7E75"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missing </w:t>
      </w:r>
      <w:r w:rsidR="0062141E" w:rsidRPr="00C44138">
        <w:rPr>
          <w:rFonts w:ascii="GTWalsheimProRegular" w:hAnsi="GTWalsheimProRegular" w:cs="Graphik Arabic Regular"/>
          <w:color w:val="595959" w:themeColor="text1" w:themeTint="A6"/>
          <w:sz w:val="24"/>
          <w:szCs w:val="24"/>
        </w:rPr>
        <w:t>from education</w:t>
      </w:r>
      <w:r w:rsidR="0038422F" w:rsidRPr="00C44138">
        <w:rPr>
          <w:rFonts w:ascii="GTWalsheimProRegular" w:hAnsi="GTWalsheimProRegular" w:cs="Graphik Arabic Regular"/>
          <w:color w:val="595959" w:themeColor="text1" w:themeTint="A6"/>
          <w:sz w:val="24"/>
          <w:szCs w:val="24"/>
        </w:rPr>
        <w:t xml:space="preserve"> according to the school procedures</w:t>
      </w:r>
    </w:p>
    <w:p w14:paraId="62416EF0" w14:textId="1A5A75A9" w:rsidR="0025316F" w:rsidRPr="00C44138" w:rsidRDefault="0025316F"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Receive training on and abide by the </w:t>
      </w:r>
      <w:r w:rsidR="00704847" w:rsidRPr="00C44138">
        <w:rPr>
          <w:rFonts w:ascii="GTWalsheimProRegular" w:hAnsi="GTWalsheimProRegular" w:cs="Graphik Arabic Regular"/>
          <w:color w:val="595959" w:themeColor="text1" w:themeTint="A6"/>
          <w:sz w:val="24"/>
          <w:szCs w:val="24"/>
        </w:rPr>
        <w:t xml:space="preserve">school </w:t>
      </w:r>
      <w:r w:rsidR="009C1254" w:rsidRPr="00C44138">
        <w:rPr>
          <w:rFonts w:ascii="GTWalsheimProRegular" w:hAnsi="GTWalsheimProRegular" w:cs="Graphik Arabic Regular"/>
          <w:color w:val="595959" w:themeColor="text1" w:themeTint="A6"/>
          <w:sz w:val="24"/>
          <w:szCs w:val="24"/>
        </w:rPr>
        <w:t>S</w:t>
      </w:r>
      <w:r w:rsidR="00FA3BA5" w:rsidRPr="00C44138">
        <w:rPr>
          <w:rFonts w:ascii="GTWalsheimProRegular" w:hAnsi="GTWalsheimProRegular" w:cs="Graphik Arabic Regular"/>
          <w:color w:val="595959" w:themeColor="text1" w:themeTint="A6"/>
          <w:sz w:val="24"/>
          <w:szCs w:val="24"/>
        </w:rPr>
        <w:t>tudent</w:t>
      </w:r>
      <w:r w:rsidR="00704847" w:rsidRPr="00C44138">
        <w:rPr>
          <w:rFonts w:ascii="GTWalsheimProRegular" w:hAnsi="GTWalsheimProRegular" w:cs="Graphik Arabic Regular"/>
          <w:color w:val="595959" w:themeColor="text1" w:themeTint="A6"/>
          <w:sz w:val="24"/>
          <w:szCs w:val="24"/>
        </w:rPr>
        <w:t xml:space="preserve"> </w:t>
      </w:r>
      <w:r w:rsidR="009C1254" w:rsidRPr="00C44138">
        <w:rPr>
          <w:rFonts w:ascii="GTWalsheimProRegular" w:hAnsi="GTWalsheimProRegular" w:cs="Graphik Arabic Regular"/>
          <w:color w:val="595959" w:themeColor="text1" w:themeTint="A6"/>
          <w:sz w:val="24"/>
          <w:szCs w:val="24"/>
        </w:rPr>
        <w:t>P</w:t>
      </w:r>
      <w:r w:rsidR="00704847" w:rsidRPr="00C44138">
        <w:rPr>
          <w:rFonts w:ascii="GTWalsheimProRegular" w:hAnsi="GTWalsheimProRegular" w:cs="Graphik Arabic Regular"/>
          <w:color w:val="595959" w:themeColor="text1" w:themeTint="A6"/>
          <w:sz w:val="24"/>
          <w:szCs w:val="24"/>
        </w:rPr>
        <w:t xml:space="preserve">rotection </w:t>
      </w:r>
      <w:r w:rsidR="009C1254" w:rsidRPr="00C44138">
        <w:rPr>
          <w:rFonts w:ascii="GTWalsheimProRegular" w:hAnsi="GTWalsheimProRegular" w:cs="Graphik Arabic Regular"/>
          <w:color w:val="595959" w:themeColor="text1" w:themeTint="A6"/>
          <w:sz w:val="24"/>
          <w:szCs w:val="24"/>
        </w:rPr>
        <w:t>P</w:t>
      </w:r>
      <w:r w:rsidR="00704847" w:rsidRPr="00C44138">
        <w:rPr>
          <w:rFonts w:ascii="GTWalsheimProRegular" w:hAnsi="GTWalsheimProRegular" w:cs="Graphik Arabic Regular"/>
          <w:color w:val="595959" w:themeColor="text1" w:themeTint="A6"/>
          <w:sz w:val="24"/>
          <w:szCs w:val="24"/>
        </w:rPr>
        <w:t xml:space="preserve">olicy and </w:t>
      </w:r>
      <w:r w:rsidR="009B39E5" w:rsidRPr="00C44138">
        <w:rPr>
          <w:rFonts w:ascii="GTWalsheimProRegular" w:hAnsi="GTWalsheimProRegular" w:cs="Graphik Arabic Regular"/>
          <w:color w:val="595959" w:themeColor="text1" w:themeTint="A6"/>
          <w:sz w:val="24"/>
          <w:szCs w:val="24"/>
        </w:rPr>
        <w:t xml:space="preserve">child protection </w:t>
      </w:r>
      <w:r w:rsidR="00704847" w:rsidRPr="00C44138">
        <w:rPr>
          <w:rFonts w:ascii="GTWalsheimProRegular" w:hAnsi="GTWalsheimProRegular" w:cs="Graphik Arabic Regular"/>
          <w:color w:val="595959" w:themeColor="text1" w:themeTint="A6"/>
          <w:sz w:val="24"/>
          <w:szCs w:val="24"/>
        </w:rPr>
        <w:t>guidance</w:t>
      </w:r>
    </w:p>
    <w:p w14:paraId="0349DD96" w14:textId="77777777" w:rsidR="00B67800" w:rsidRPr="00C44138" w:rsidRDefault="00B67800" w:rsidP="0064774A">
      <w:pPr>
        <w:rPr>
          <w:rFonts w:ascii="GTWalsheimProRegular" w:hAnsi="GTWalsheimProRegular" w:cs="Graphik Arabic Regular"/>
          <w:color w:val="595959" w:themeColor="text1" w:themeTint="A6"/>
          <w:sz w:val="24"/>
          <w:szCs w:val="24"/>
        </w:rPr>
      </w:pPr>
    </w:p>
    <w:p w14:paraId="43C66DC0" w14:textId="408C14A3" w:rsidR="00C40149" w:rsidRPr="00312A20" w:rsidRDefault="00C40149"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Counselor</w:t>
      </w:r>
      <w:r w:rsidR="00E40AF3" w:rsidRPr="00312A20">
        <w:rPr>
          <w:rFonts w:ascii="GTWalsheimProRegular" w:hAnsi="GTWalsheimProRegular" w:cs="Graphik Arabic Regular"/>
          <w:color w:val="EA8209"/>
          <w:sz w:val="24"/>
          <w:szCs w:val="24"/>
          <w:u w:val="single"/>
        </w:rPr>
        <w:t>s</w:t>
      </w:r>
      <w:r w:rsidRPr="00312A20">
        <w:rPr>
          <w:rFonts w:ascii="GTWalsheimProRegular" w:hAnsi="GTWalsheimProRegular" w:cs="Graphik Arabic Regular"/>
          <w:color w:val="EA8209"/>
          <w:sz w:val="24"/>
          <w:szCs w:val="24"/>
          <w:u w:val="single"/>
        </w:rPr>
        <w:t xml:space="preserve"> and/or </w:t>
      </w:r>
      <w:r w:rsidR="006C5DA2" w:rsidRPr="00312A20">
        <w:rPr>
          <w:rFonts w:ascii="GTWalsheimProRegular" w:hAnsi="GTWalsheimProRegular" w:cs="Graphik Arabic Regular"/>
          <w:color w:val="EA8209"/>
          <w:sz w:val="24"/>
          <w:szCs w:val="24"/>
          <w:u w:val="single"/>
        </w:rPr>
        <w:t>s</w:t>
      </w:r>
      <w:r w:rsidRPr="00312A20">
        <w:rPr>
          <w:rFonts w:ascii="GTWalsheimProRegular" w:hAnsi="GTWalsheimProRegular" w:cs="Graphik Arabic Regular"/>
          <w:color w:val="EA8209"/>
          <w:sz w:val="24"/>
          <w:szCs w:val="24"/>
          <w:u w:val="single"/>
        </w:rPr>
        <w:t xml:space="preserve">ocial </w:t>
      </w:r>
      <w:r w:rsidR="006C5DA2" w:rsidRPr="00312A20">
        <w:rPr>
          <w:rFonts w:ascii="GTWalsheimProRegular" w:hAnsi="GTWalsheimProRegular" w:cs="Graphik Arabic Regular"/>
          <w:color w:val="EA8209"/>
          <w:sz w:val="24"/>
          <w:szCs w:val="24"/>
          <w:u w:val="single"/>
        </w:rPr>
        <w:t>w</w:t>
      </w:r>
      <w:r w:rsidRPr="00312A20">
        <w:rPr>
          <w:rFonts w:ascii="GTWalsheimProRegular" w:hAnsi="GTWalsheimProRegular" w:cs="Graphik Arabic Regular"/>
          <w:color w:val="EA8209"/>
          <w:sz w:val="24"/>
          <w:szCs w:val="24"/>
          <w:u w:val="single"/>
        </w:rPr>
        <w:t>orkers</w:t>
      </w:r>
      <w:r w:rsidR="0074749D" w:rsidRPr="00312A20">
        <w:rPr>
          <w:rFonts w:ascii="GTWalsheimProRegular" w:hAnsi="GTWalsheimProRegular" w:cs="Graphik Arabic Regular"/>
          <w:color w:val="EA8209"/>
          <w:sz w:val="24"/>
          <w:szCs w:val="24"/>
          <w:u w:val="single"/>
        </w:rPr>
        <w:t xml:space="preserve">: </w:t>
      </w:r>
    </w:p>
    <w:p w14:paraId="2E6D49AD" w14:textId="380A4CD4" w:rsidR="00BB07F3" w:rsidRPr="00C44138" w:rsidRDefault="007779E5"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Identify, </w:t>
      </w:r>
      <w:r w:rsidR="00145BD7" w:rsidRPr="00C44138">
        <w:rPr>
          <w:rFonts w:ascii="GTWalsheimProRegular" w:hAnsi="GTWalsheimProRegular" w:cs="Graphik Arabic Regular"/>
          <w:color w:val="595959" w:themeColor="text1" w:themeTint="A6"/>
          <w:sz w:val="24"/>
          <w:szCs w:val="24"/>
        </w:rPr>
        <w:t>detect,</w:t>
      </w:r>
      <w:r w:rsidR="001A55D5" w:rsidRPr="00C44138">
        <w:rPr>
          <w:rFonts w:ascii="GTWalsheimProRegular" w:hAnsi="GTWalsheimProRegular" w:cs="Graphik Arabic Regular"/>
          <w:color w:val="595959" w:themeColor="text1" w:themeTint="A6"/>
          <w:sz w:val="24"/>
          <w:szCs w:val="24"/>
        </w:rPr>
        <w:t xml:space="preserve"> and document</w:t>
      </w:r>
      <w:r w:rsidR="00BB07F3" w:rsidRPr="00C44138">
        <w:rPr>
          <w:rFonts w:ascii="GTWalsheimProRegular" w:hAnsi="GTWalsheimProRegular" w:cs="Graphik Arabic Regular"/>
          <w:color w:val="595959" w:themeColor="text1" w:themeTint="A6"/>
          <w:sz w:val="24"/>
          <w:szCs w:val="24"/>
        </w:rPr>
        <w:t xml:space="preserve"> </w:t>
      </w:r>
      <w:r w:rsidR="00D636D4" w:rsidRPr="00C44138">
        <w:rPr>
          <w:rFonts w:ascii="GTWalsheimProRegular" w:hAnsi="GTWalsheimProRegular" w:cs="Graphik Arabic Regular"/>
          <w:color w:val="595959" w:themeColor="text1" w:themeTint="A6"/>
          <w:sz w:val="24"/>
          <w:szCs w:val="24"/>
        </w:rPr>
        <w:t xml:space="preserve">suspected </w:t>
      </w:r>
      <w:r w:rsidR="00BB07F3" w:rsidRPr="00C44138">
        <w:rPr>
          <w:rFonts w:ascii="GTWalsheimProRegular" w:hAnsi="GTWalsheimProRegular" w:cs="Graphik Arabic Regular"/>
          <w:color w:val="595959" w:themeColor="text1" w:themeTint="A6"/>
          <w:sz w:val="24"/>
          <w:szCs w:val="24"/>
        </w:rPr>
        <w:t xml:space="preserve">signs of maltreatment based on their interactions </w:t>
      </w:r>
      <w:r w:rsidR="0069188C" w:rsidRPr="00C44138">
        <w:rPr>
          <w:rFonts w:ascii="GTWalsheimProRegular" w:hAnsi="GTWalsheimProRegular" w:cs="Graphik Arabic Regular"/>
          <w:color w:val="595959" w:themeColor="text1" w:themeTint="A6"/>
          <w:sz w:val="24"/>
          <w:szCs w:val="24"/>
        </w:rPr>
        <w:t>and/</w:t>
      </w:r>
      <w:r w:rsidR="00BB07F3" w:rsidRPr="00C44138">
        <w:rPr>
          <w:rFonts w:ascii="GTWalsheimProRegular" w:hAnsi="GTWalsheimProRegular" w:cs="Graphik Arabic Regular"/>
          <w:color w:val="595959" w:themeColor="text1" w:themeTint="A6"/>
          <w:sz w:val="24"/>
          <w:szCs w:val="24"/>
        </w:rPr>
        <w:t>or observations of students</w:t>
      </w:r>
      <w:r w:rsidR="002A57B2" w:rsidRPr="00C44138">
        <w:rPr>
          <w:rFonts w:ascii="GTWalsheimProRegular" w:hAnsi="GTWalsheimProRegular" w:cs="Graphik Arabic Regular"/>
          <w:color w:val="595959" w:themeColor="text1" w:themeTint="A6"/>
          <w:sz w:val="24"/>
          <w:szCs w:val="24"/>
        </w:rPr>
        <w:t xml:space="preserve"> and report all to the Child Protection Coordinator</w:t>
      </w:r>
    </w:p>
    <w:p w14:paraId="31B0440C" w14:textId="08D979B7"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Listen to disclosures from students or parents</w:t>
      </w:r>
      <w:r w:rsidR="0002408E" w:rsidRPr="00C44138">
        <w:rPr>
          <w:rFonts w:ascii="GTWalsheimProRegular" w:hAnsi="GTWalsheimProRegular" w:cs="Graphik Arabic Regular"/>
          <w:color w:val="595959" w:themeColor="text1" w:themeTint="A6"/>
          <w:sz w:val="24"/>
          <w:szCs w:val="24"/>
        </w:rPr>
        <w:t xml:space="preserve"> and take </w:t>
      </w:r>
      <w:r w:rsidR="009E7018" w:rsidRPr="00C44138">
        <w:rPr>
          <w:rFonts w:ascii="GTWalsheimProRegular" w:hAnsi="GTWalsheimProRegular" w:cs="Graphik Arabic Regular"/>
          <w:color w:val="595959" w:themeColor="text1" w:themeTint="A6"/>
          <w:sz w:val="24"/>
          <w:szCs w:val="24"/>
        </w:rPr>
        <w:t>the necessary action</w:t>
      </w:r>
    </w:p>
    <w:p w14:paraId="522F3DCD" w14:textId="31B594FD" w:rsidR="00BB07F3" w:rsidRPr="00C44138" w:rsidRDefault="00B6621B"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Liaise</w:t>
      </w:r>
      <w:r w:rsidR="00BB07F3" w:rsidRPr="00C44138">
        <w:rPr>
          <w:rFonts w:ascii="GTWalsheimProRegular" w:hAnsi="GTWalsheimProRegular" w:cs="Graphik Arabic Regular"/>
          <w:color w:val="595959" w:themeColor="text1" w:themeTint="A6"/>
          <w:sz w:val="24"/>
          <w:szCs w:val="24"/>
        </w:rPr>
        <w:t xml:space="preserve"> with </w:t>
      </w:r>
      <w:r w:rsidR="001755F5" w:rsidRPr="00C44138">
        <w:rPr>
          <w:rFonts w:ascii="GTWalsheimProRegular" w:hAnsi="GTWalsheimProRegular" w:cs="Graphik Arabic Regular"/>
          <w:color w:val="595959" w:themeColor="text1" w:themeTint="A6"/>
          <w:sz w:val="24"/>
          <w:szCs w:val="24"/>
        </w:rPr>
        <w:t>students</w:t>
      </w:r>
      <w:r w:rsidR="00BB07F3" w:rsidRPr="00C44138">
        <w:rPr>
          <w:rFonts w:ascii="GTWalsheimProRegular" w:hAnsi="GTWalsheimProRegular" w:cs="Graphik Arabic Regular"/>
          <w:color w:val="595959" w:themeColor="text1" w:themeTint="A6"/>
          <w:sz w:val="24"/>
          <w:szCs w:val="24"/>
        </w:rPr>
        <w:t>, and parents when needed, to better</w:t>
      </w:r>
      <w:r w:rsidR="00355544" w:rsidRPr="00C44138">
        <w:rPr>
          <w:rFonts w:ascii="GTWalsheimProRegular" w:hAnsi="GTWalsheimProRegular" w:cs="Graphik Arabic Regular"/>
          <w:color w:val="595959" w:themeColor="text1" w:themeTint="A6"/>
          <w:sz w:val="24"/>
          <w:szCs w:val="24"/>
        </w:rPr>
        <w:t xml:space="preserve"> understand</w:t>
      </w:r>
      <w:r w:rsidR="00BB07F3" w:rsidRPr="00C44138">
        <w:rPr>
          <w:rFonts w:ascii="GTWalsheimProRegular" w:hAnsi="GTWalsheimProRegular" w:cs="Graphik Arabic Regular"/>
          <w:color w:val="595959" w:themeColor="text1" w:themeTint="A6"/>
          <w:sz w:val="24"/>
          <w:szCs w:val="24"/>
        </w:rPr>
        <w:t xml:space="preserve"> the concerns</w:t>
      </w:r>
    </w:p>
    <w:p w14:paraId="7962B936" w14:textId="63DF1874"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Inform the Child Protection Coordinator (if they are not the Child Protection Coordinator) of </w:t>
      </w:r>
      <w:r w:rsidR="006B632E" w:rsidRPr="00C44138">
        <w:rPr>
          <w:rFonts w:ascii="GTWalsheimProRegular" w:hAnsi="GTWalsheimProRegular" w:cs="Graphik Arabic Regular"/>
          <w:color w:val="595959" w:themeColor="text1" w:themeTint="A6"/>
          <w:sz w:val="24"/>
          <w:szCs w:val="24"/>
        </w:rPr>
        <w:t xml:space="preserve">all </w:t>
      </w:r>
      <w:r w:rsidRPr="00C44138">
        <w:rPr>
          <w:rFonts w:ascii="GTWalsheimProRegular" w:hAnsi="GTWalsheimProRegular" w:cs="Graphik Arabic Regular"/>
          <w:color w:val="595959" w:themeColor="text1" w:themeTint="A6"/>
          <w:sz w:val="24"/>
          <w:szCs w:val="24"/>
        </w:rPr>
        <w:t>signs of maltreatment detected</w:t>
      </w:r>
      <w:r w:rsidR="00EC4025" w:rsidRPr="00C44138">
        <w:rPr>
          <w:rFonts w:ascii="GTWalsheimProRegular" w:hAnsi="GTWalsheimProRegular" w:cs="Graphik Arabic Regular"/>
          <w:color w:val="595959" w:themeColor="text1" w:themeTint="A6"/>
          <w:sz w:val="24"/>
          <w:szCs w:val="24"/>
        </w:rPr>
        <w:t xml:space="preserve"> </w:t>
      </w:r>
      <w:r w:rsidR="00AE041D" w:rsidRPr="00C44138">
        <w:rPr>
          <w:rFonts w:ascii="GTWalsheimProRegular" w:hAnsi="GTWalsheimProRegular" w:cs="Graphik Arabic Regular"/>
          <w:color w:val="595959" w:themeColor="text1" w:themeTint="A6"/>
          <w:sz w:val="24"/>
          <w:szCs w:val="24"/>
        </w:rPr>
        <w:t xml:space="preserve">or </w:t>
      </w:r>
      <w:r w:rsidRPr="00C44138">
        <w:rPr>
          <w:rFonts w:ascii="GTWalsheimProRegular" w:hAnsi="GTWalsheimProRegular" w:cs="Graphik Arabic Regular"/>
          <w:color w:val="595959" w:themeColor="text1" w:themeTint="A6"/>
          <w:sz w:val="24"/>
          <w:szCs w:val="24"/>
        </w:rPr>
        <w:t xml:space="preserve">disclosed </w:t>
      </w:r>
    </w:p>
    <w:p w14:paraId="5B68415B" w14:textId="5DD50FD7"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Provide social support and counseling </w:t>
      </w:r>
      <w:r w:rsidR="00053D48" w:rsidRPr="00C44138">
        <w:rPr>
          <w:rFonts w:ascii="GTWalsheimProRegular" w:hAnsi="GTWalsheimProRegular" w:cs="Graphik Arabic Regular"/>
          <w:color w:val="595959" w:themeColor="text1" w:themeTint="A6"/>
          <w:sz w:val="24"/>
          <w:szCs w:val="24"/>
        </w:rPr>
        <w:t>to</w:t>
      </w:r>
      <w:r w:rsidRPr="00C44138">
        <w:rPr>
          <w:rFonts w:ascii="GTWalsheimProRegular" w:hAnsi="GTWalsheimProRegular" w:cs="Graphik Arabic Regular"/>
          <w:color w:val="595959" w:themeColor="text1" w:themeTint="A6"/>
          <w:sz w:val="24"/>
          <w:szCs w:val="24"/>
        </w:rPr>
        <w:t xml:space="preserve"> students in need</w:t>
      </w:r>
      <w:r w:rsidR="00053D48"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or as requested by the Child Protection Coordinator or the CPS</w:t>
      </w:r>
    </w:p>
    <w:p w14:paraId="49A019E6" w14:textId="30EBE54C"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Follow-up on the wellbeing of students that were provided</w:t>
      </w:r>
      <w:r w:rsidR="006B632E" w:rsidRPr="00C44138">
        <w:rPr>
          <w:rFonts w:ascii="GTWalsheimProRegular" w:hAnsi="GTWalsheimProRegular" w:cs="Graphik Arabic Regular"/>
          <w:color w:val="595959" w:themeColor="text1" w:themeTint="A6"/>
          <w:sz w:val="24"/>
          <w:szCs w:val="24"/>
        </w:rPr>
        <w:t xml:space="preserve"> with</w:t>
      </w:r>
      <w:r w:rsidRPr="00C44138">
        <w:rPr>
          <w:rFonts w:ascii="GTWalsheimProRegular" w:hAnsi="GTWalsheimProRegular" w:cs="Graphik Arabic Regular"/>
          <w:color w:val="595959" w:themeColor="text1" w:themeTint="A6"/>
          <w:sz w:val="24"/>
          <w:szCs w:val="24"/>
        </w:rPr>
        <w:t xml:space="preserve"> social support and counseling</w:t>
      </w:r>
    </w:p>
    <w:p w14:paraId="1E0E5E3B" w14:textId="59008B5A"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Provide necessary information on the student or the incident when required by the CPS</w:t>
      </w:r>
      <w:r w:rsidR="0053679D"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17146B"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 xml:space="preserve"> or Abu Dhabi Police</w:t>
      </w:r>
    </w:p>
    <w:p w14:paraId="2841B076" w14:textId="3032B17A" w:rsidR="0025316F" w:rsidRPr="00C44138" w:rsidRDefault="0025316F"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Receive training on and abide by regulations detailed in the</w:t>
      </w:r>
      <w:r w:rsidR="00494A53" w:rsidRPr="00C44138">
        <w:rPr>
          <w:rFonts w:ascii="GTWalsheimProRegular" w:hAnsi="GTWalsheimProRegular" w:cs="Graphik Arabic Regular"/>
          <w:color w:val="595959" w:themeColor="text1" w:themeTint="A6"/>
          <w:sz w:val="24"/>
          <w:szCs w:val="24"/>
        </w:rPr>
        <w:t xml:space="preserve"> Student Protection Policy and Handling Student Maltreatment Concerns within Educational Institutions guide</w:t>
      </w:r>
      <w:r w:rsidRPr="00C44138">
        <w:rPr>
          <w:rFonts w:ascii="GTWalsheimProRegular" w:hAnsi="GTWalsheimProRegular" w:cs="Graphik Arabic Regular"/>
          <w:color w:val="595959" w:themeColor="text1" w:themeTint="A6"/>
          <w:sz w:val="24"/>
          <w:szCs w:val="24"/>
        </w:rPr>
        <w:t xml:space="preserve"> </w:t>
      </w:r>
    </w:p>
    <w:p w14:paraId="7B1B6D17" w14:textId="374D25D8" w:rsidR="005F338D" w:rsidRPr="00C44138" w:rsidRDefault="00D80BD8"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Provide support to </w:t>
      </w:r>
      <w:r w:rsidR="005F338D" w:rsidRPr="00C44138">
        <w:rPr>
          <w:rFonts w:ascii="GTWalsheimProRegular" w:hAnsi="GTWalsheimProRegular" w:cs="Graphik Arabic Regular"/>
          <w:color w:val="595959" w:themeColor="text1" w:themeTint="A6"/>
          <w:sz w:val="24"/>
          <w:szCs w:val="24"/>
        </w:rPr>
        <w:t xml:space="preserve">specialists (therapists, special education specialists, protection specialist, etc.) to develop </w:t>
      </w:r>
      <w:r w:rsidRPr="00C44138">
        <w:rPr>
          <w:rFonts w:ascii="GTWalsheimProRegular" w:hAnsi="GTWalsheimProRegular" w:cs="Graphik Arabic Regular"/>
          <w:color w:val="595959" w:themeColor="text1" w:themeTint="A6"/>
          <w:sz w:val="24"/>
          <w:szCs w:val="24"/>
        </w:rPr>
        <w:t xml:space="preserve">the </w:t>
      </w:r>
      <w:r w:rsidR="005F338D" w:rsidRPr="00C44138">
        <w:rPr>
          <w:rFonts w:ascii="GTWalsheimProRegular" w:hAnsi="GTWalsheimProRegular" w:cs="Graphik Arabic Regular"/>
          <w:color w:val="595959" w:themeColor="text1" w:themeTint="A6"/>
          <w:sz w:val="24"/>
          <w:szCs w:val="24"/>
        </w:rPr>
        <w:t xml:space="preserve">treatment and or </w:t>
      </w:r>
      <w:r w:rsidRPr="00C44138">
        <w:rPr>
          <w:rFonts w:ascii="GTWalsheimProRegular" w:hAnsi="GTWalsheimProRegular" w:cs="Graphik Arabic Regular"/>
          <w:color w:val="595959" w:themeColor="text1" w:themeTint="A6"/>
          <w:sz w:val="24"/>
          <w:szCs w:val="24"/>
        </w:rPr>
        <w:t>re-</w:t>
      </w:r>
      <w:r w:rsidR="005F338D" w:rsidRPr="00C44138">
        <w:rPr>
          <w:rFonts w:ascii="GTWalsheimProRegular" w:hAnsi="GTWalsheimProRegular" w:cs="Graphik Arabic Regular"/>
          <w:color w:val="595959" w:themeColor="text1" w:themeTint="A6"/>
          <w:sz w:val="24"/>
          <w:szCs w:val="24"/>
        </w:rPr>
        <w:t>integration plans and follow</w:t>
      </w:r>
      <w:r w:rsidRPr="00C44138">
        <w:rPr>
          <w:rFonts w:ascii="GTWalsheimProRegular" w:hAnsi="GTWalsheimProRegular" w:cs="Graphik Arabic Regular"/>
          <w:color w:val="595959" w:themeColor="text1" w:themeTint="A6"/>
          <w:sz w:val="24"/>
          <w:szCs w:val="24"/>
        </w:rPr>
        <w:t>-</w:t>
      </w:r>
      <w:r w:rsidR="005F338D" w:rsidRPr="00C44138">
        <w:rPr>
          <w:rFonts w:ascii="GTWalsheimProRegular" w:hAnsi="GTWalsheimProRegular" w:cs="Graphik Arabic Regular"/>
          <w:color w:val="595959" w:themeColor="text1" w:themeTint="A6"/>
          <w:sz w:val="24"/>
          <w:szCs w:val="24"/>
        </w:rPr>
        <w:t>up on student's behaviors</w:t>
      </w:r>
      <w:r w:rsidR="00404F2C">
        <w:rPr>
          <w:rFonts w:ascii="GTWalsheimProRegular" w:hAnsi="GTWalsheimProRegular" w:cs="Graphik Arabic Regular"/>
          <w:color w:val="595959" w:themeColor="text1" w:themeTint="A6"/>
          <w:sz w:val="24"/>
          <w:szCs w:val="24"/>
        </w:rPr>
        <w:br/>
      </w:r>
      <w:r w:rsidR="00404F2C">
        <w:rPr>
          <w:rFonts w:ascii="GTWalsheimProRegular" w:hAnsi="GTWalsheimProRegular" w:cs="Graphik Arabic Regular"/>
          <w:color w:val="595959" w:themeColor="text1" w:themeTint="A6"/>
          <w:sz w:val="24"/>
          <w:szCs w:val="24"/>
        </w:rPr>
        <w:br/>
      </w:r>
    </w:p>
    <w:p w14:paraId="6634FD78" w14:textId="4CF2F27E" w:rsidR="00AB77D7" w:rsidRPr="00C44138" w:rsidRDefault="007F5D44" w:rsidP="0064774A">
      <w:pPr>
        <w:ind w:left="360"/>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19ECD703" w14:textId="77777777" w:rsidR="0074749D" w:rsidRPr="00312A20" w:rsidRDefault="00C40149"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Nurse</w:t>
      </w:r>
      <w:r w:rsidR="00E40AF3" w:rsidRPr="00312A20">
        <w:rPr>
          <w:rFonts w:ascii="GTWalsheimProRegular" w:hAnsi="GTWalsheimProRegular" w:cs="Graphik Arabic Regular"/>
          <w:color w:val="EA8209"/>
          <w:sz w:val="24"/>
          <w:szCs w:val="24"/>
          <w:u w:val="single"/>
        </w:rPr>
        <w:t>s</w:t>
      </w:r>
      <w:r w:rsidR="003625BF" w:rsidRPr="00312A20">
        <w:rPr>
          <w:rFonts w:ascii="GTWalsheimProRegular" w:hAnsi="GTWalsheimProRegular" w:cs="Graphik Arabic Regular"/>
          <w:color w:val="EA8209"/>
          <w:sz w:val="24"/>
          <w:szCs w:val="24"/>
          <w:u w:val="single"/>
        </w:rPr>
        <w:t xml:space="preserve">: </w:t>
      </w:r>
    </w:p>
    <w:p w14:paraId="2E014F94" w14:textId="60574DD2"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Identify</w:t>
      </w:r>
      <w:r w:rsidR="001A55D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145BD7" w:rsidRPr="00C44138">
        <w:rPr>
          <w:rFonts w:ascii="GTWalsheimProRegular" w:hAnsi="GTWalsheimProRegular" w:cs="Graphik Arabic Regular"/>
          <w:color w:val="595959" w:themeColor="text1" w:themeTint="A6"/>
          <w:sz w:val="24"/>
          <w:szCs w:val="24"/>
        </w:rPr>
        <w:t>detect,</w:t>
      </w:r>
      <w:r w:rsidR="001A55D5" w:rsidRPr="00C44138">
        <w:rPr>
          <w:rFonts w:ascii="GTWalsheimProRegular" w:hAnsi="GTWalsheimProRegular" w:cs="Graphik Arabic Regular"/>
          <w:color w:val="595959" w:themeColor="text1" w:themeTint="A6"/>
          <w:sz w:val="24"/>
          <w:szCs w:val="24"/>
        </w:rPr>
        <w:t xml:space="preserve"> and document</w:t>
      </w:r>
      <w:r w:rsidRPr="00C44138">
        <w:rPr>
          <w:rFonts w:ascii="GTWalsheimProRegular" w:hAnsi="GTWalsheimProRegular" w:cs="Graphik Arabic Regular"/>
          <w:color w:val="595959" w:themeColor="text1" w:themeTint="A6"/>
          <w:sz w:val="24"/>
          <w:szCs w:val="24"/>
        </w:rPr>
        <w:t xml:space="preserve"> </w:t>
      </w:r>
      <w:r w:rsidR="00D636D4" w:rsidRPr="00C44138">
        <w:rPr>
          <w:rFonts w:ascii="GTWalsheimProRegular" w:hAnsi="GTWalsheimProRegular" w:cs="Graphik Arabic Regular"/>
          <w:color w:val="595959" w:themeColor="text1" w:themeTint="A6"/>
          <w:sz w:val="24"/>
          <w:szCs w:val="24"/>
        </w:rPr>
        <w:t xml:space="preserve">suspected </w:t>
      </w:r>
      <w:r w:rsidRPr="00C44138">
        <w:rPr>
          <w:rFonts w:ascii="GTWalsheimProRegular" w:hAnsi="GTWalsheimProRegular" w:cs="Graphik Arabic Regular"/>
          <w:color w:val="595959" w:themeColor="text1" w:themeTint="A6"/>
          <w:sz w:val="24"/>
          <w:szCs w:val="24"/>
        </w:rPr>
        <w:t>signs of maltreatment based on their interactions or observations of students</w:t>
      </w:r>
      <w:r w:rsidR="00291B28" w:rsidRPr="00C44138">
        <w:rPr>
          <w:rFonts w:ascii="GTWalsheimProRegular" w:hAnsi="GTWalsheimProRegular" w:cs="Graphik Arabic Regular"/>
          <w:color w:val="595959" w:themeColor="text1" w:themeTint="A6"/>
          <w:sz w:val="24"/>
          <w:szCs w:val="24"/>
        </w:rPr>
        <w:t xml:space="preserve"> and repor</w:t>
      </w:r>
      <w:r w:rsidR="00CE6839" w:rsidRPr="00C44138">
        <w:rPr>
          <w:rFonts w:ascii="GTWalsheimProRegular" w:hAnsi="GTWalsheimProRegular" w:cs="Graphik Arabic Regular"/>
          <w:color w:val="595959" w:themeColor="text1" w:themeTint="A6"/>
          <w:sz w:val="24"/>
          <w:szCs w:val="24"/>
        </w:rPr>
        <w:t>t all to the Child Protection Coordinator</w:t>
      </w:r>
    </w:p>
    <w:p w14:paraId="45A9B1AA" w14:textId="04EEE93F" w:rsidR="001A55D5" w:rsidRPr="00C44138" w:rsidRDefault="00BB07F3" w:rsidP="00D85C83">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Communicate with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to better understand the concerns</w:t>
      </w:r>
    </w:p>
    <w:p w14:paraId="2FD76E47" w14:textId="6BA67D24"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Inform the Child Protection Coordinator of signs of </w:t>
      </w:r>
      <w:r w:rsidR="009D4344" w:rsidRPr="00C44138">
        <w:rPr>
          <w:rFonts w:ascii="GTWalsheimProRegular" w:hAnsi="GTWalsheimProRegular" w:cs="Graphik Arabic Regular"/>
          <w:color w:val="595959" w:themeColor="text1" w:themeTint="A6"/>
          <w:sz w:val="24"/>
          <w:szCs w:val="24"/>
        </w:rPr>
        <w:t xml:space="preserve">maltreatment </w:t>
      </w:r>
      <w:r w:rsidRPr="00C44138">
        <w:rPr>
          <w:rFonts w:ascii="GTWalsheimProRegular" w:hAnsi="GTWalsheimProRegular" w:cs="Graphik Arabic Regular"/>
          <w:color w:val="595959" w:themeColor="text1" w:themeTint="A6"/>
          <w:sz w:val="24"/>
          <w:szCs w:val="24"/>
        </w:rPr>
        <w:t>detected</w:t>
      </w:r>
      <w:r w:rsidR="000D7BCC" w:rsidRPr="00C44138">
        <w:rPr>
          <w:rFonts w:ascii="GTWalsheimProRegular" w:hAnsi="GTWalsheimProRegular" w:cs="Graphik Arabic Regular"/>
          <w:color w:val="595959" w:themeColor="text1" w:themeTint="A6"/>
          <w:sz w:val="24"/>
          <w:szCs w:val="24"/>
        </w:rPr>
        <w:t xml:space="preserve"> in</w:t>
      </w:r>
      <w:r w:rsidRPr="00C44138">
        <w:rPr>
          <w:rFonts w:ascii="GTWalsheimProRegular" w:hAnsi="GTWalsheimProRegular" w:cs="Graphik Arabic Regular"/>
          <w:color w:val="595959" w:themeColor="text1" w:themeTint="A6"/>
          <w:sz w:val="24"/>
          <w:szCs w:val="24"/>
        </w:rPr>
        <w:t xml:space="preserve"> or disclosed by students</w:t>
      </w:r>
      <w:r w:rsidR="004C4EF4" w:rsidRPr="00C44138">
        <w:rPr>
          <w:rFonts w:ascii="GTWalsheimProRegular" w:hAnsi="GTWalsheimProRegular" w:cs="Graphik Arabic Regular"/>
          <w:color w:val="595959" w:themeColor="text1" w:themeTint="A6"/>
          <w:sz w:val="24"/>
          <w:szCs w:val="24"/>
        </w:rPr>
        <w:t xml:space="preserve"> </w:t>
      </w:r>
    </w:p>
    <w:p w14:paraId="76AE6159" w14:textId="59024A9E"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Provide history of check-ups and medical information of the student (if available) when required by the CPS or the </w:t>
      </w:r>
      <w:r w:rsidR="002C5ECC" w:rsidRPr="00C44138">
        <w:rPr>
          <w:rFonts w:ascii="GTWalsheimProRegular" w:hAnsi="GTWalsheimProRegular" w:cs="Graphik Arabic Regular"/>
          <w:color w:val="595959" w:themeColor="text1" w:themeTint="A6"/>
          <w:sz w:val="24"/>
          <w:szCs w:val="24"/>
        </w:rPr>
        <w:t>FCA or</w:t>
      </w:r>
      <w:r w:rsidRPr="00C44138">
        <w:rPr>
          <w:rFonts w:ascii="GTWalsheimProRegular" w:hAnsi="GTWalsheimProRegular" w:cs="Graphik Arabic Regular"/>
          <w:color w:val="595959" w:themeColor="text1" w:themeTint="A6"/>
          <w:sz w:val="24"/>
          <w:szCs w:val="24"/>
        </w:rPr>
        <w:t xml:space="preserve"> the Abu Dhabi Police</w:t>
      </w:r>
    </w:p>
    <w:p w14:paraId="1AD97F15" w14:textId="77777777" w:rsidR="005F338D" w:rsidRPr="00C44138" w:rsidRDefault="005F338D"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Follow up on the child's diagnosis with relevant specialists and provide support in </w:t>
      </w:r>
      <w:r w:rsidR="00D80BD8" w:rsidRPr="00C44138">
        <w:rPr>
          <w:rFonts w:ascii="GTWalsheimProRegular" w:hAnsi="GTWalsheimProRegular" w:cs="Graphik Arabic Regular"/>
          <w:color w:val="595959" w:themeColor="text1" w:themeTint="A6"/>
          <w:sz w:val="24"/>
          <w:szCs w:val="24"/>
        </w:rPr>
        <w:t xml:space="preserve">delivering interventions </w:t>
      </w:r>
      <w:r w:rsidRPr="00C44138">
        <w:rPr>
          <w:rFonts w:ascii="GTWalsheimProRegular" w:hAnsi="GTWalsheimProRegular" w:cs="Graphik Arabic Regular"/>
          <w:color w:val="595959" w:themeColor="text1" w:themeTint="A6"/>
          <w:sz w:val="24"/>
          <w:szCs w:val="24"/>
        </w:rPr>
        <w:t>when needed</w:t>
      </w:r>
    </w:p>
    <w:p w14:paraId="24ED03E6" w14:textId="77777777" w:rsidR="00654A89" w:rsidRPr="00C44138" w:rsidRDefault="00654A89" w:rsidP="0064774A">
      <w:pPr>
        <w:pStyle w:val="ListParagraph"/>
        <w:rPr>
          <w:rFonts w:ascii="GTWalsheimProRegular" w:hAnsi="GTWalsheimProRegular" w:cs="Graphik Arabic Regular"/>
          <w:color w:val="595959" w:themeColor="text1" w:themeTint="A6"/>
          <w:sz w:val="24"/>
          <w:szCs w:val="24"/>
        </w:rPr>
      </w:pPr>
    </w:p>
    <w:p w14:paraId="33BB5C08" w14:textId="77777777" w:rsidR="008F5B68" w:rsidRPr="00312A20" w:rsidRDefault="000422A2" w:rsidP="0064774A">
      <w:pPr>
        <w:rPr>
          <w:rFonts w:ascii="GTWalsheimProRegular" w:hAnsi="GTWalsheimProRegular" w:cs="Graphik Arabic Regular"/>
          <w:color w:val="EA8209"/>
          <w:sz w:val="24"/>
          <w:szCs w:val="24"/>
          <w:u w:val="single"/>
        </w:rPr>
      </w:pPr>
      <w:r w:rsidRPr="00312A20">
        <w:rPr>
          <w:rFonts w:ascii="GTWalsheimProRegular" w:hAnsi="GTWalsheimProRegular" w:cs="Graphik Arabic Regular"/>
          <w:color w:val="EA8209"/>
          <w:sz w:val="24"/>
          <w:szCs w:val="24"/>
          <w:u w:val="single"/>
        </w:rPr>
        <w:t>Contractors</w:t>
      </w:r>
      <w:r w:rsidR="00C110A5" w:rsidRPr="00312A20">
        <w:rPr>
          <w:rFonts w:ascii="GTWalsheimProRegular" w:hAnsi="GTWalsheimProRegular" w:cs="Graphik Arabic Regular"/>
          <w:color w:val="EA8209"/>
          <w:sz w:val="24"/>
          <w:szCs w:val="24"/>
          <w:u w:val="single"/>
        </w:rPr>
        <w:t xml:space="preserve"> and auxiliary staff</w:t>
      </w:r>
      <w:r w:rsidRPr="00312A20">
        <w:rPr>
          <w:rFonts w:ascii="GTWalsheimProRegular" w:hAnsi="GTWalsheimProRegular" w:cs="Graphik Arabic Regular"/>
          <w:color w:val="EA8209"/>
          <w:sz w:val="24"/>
          <w:szCs w:val="24"/>
          <w:u w:val="single"/>
        </w:rPr>
        <w:t xml:space="preserve"> (bus drivers, cleaners</w:t>
      </w:r>
      <w:r w:rsidR="00C110A5" w:rsidRPr="00312A20">
        <w:rPr>
          <w:rFonts w:ascii="GTWalsheimProRegular" w:hAnsi="GTWalsheimProRegular" w:cs="Graphik Arabic Regular"/>
          <w:color w:val="EA8209"/>
          <w:sz w:val="24"/>
          <w:szCs w:val="24"/>
          <w:u w:val="single"/>
        </w:rPr>
        <w:t>, canteen workers, janitors</w:t>
      </w:r>
      <w:r w:rsidR="00A4432C" w:rsidRPr="00312A20">
        <w:rPr>
          <w:rFonts w:ascii="GTWalsheimProRegular" w:hAnsi="GTWalsheimProRegular" w:cs="Graphik Arabic Regular"/>
          <w:color w:val="EA8209"/>
          <w:sz w:val="24"/>
          <w:szCs w:val="24"/>
          <w:u w:val="single"/>
        </w:rPr>
        <w:t>,</w:t>
      </w:r>
      <w:r w:rsidRPr="00312A20">
        <w:rPr>
          <w:rFonts w:ascii="GTWalsheimProRegular" w:hAnsi="GTWalsheimProRegular" w:cs="Graphik Arabic Regular"/>
          <w:color w:val="EA8209"/>
          <w:sz w:val="24"/>
          <w:szCs w:val="24"/>
          <w:u w:val="single"/>
        </w:rPr>
        <w:t xml:space="preserve"> e</w:t>
      </w:r>
      <w:r w:rsidR="003849FD" w:rsidRPr="00312A20">
        <w:rPr>
          <w:rFonts w:ascii="GTWalsheimProRegular" w:hAnsi="GTWalsheimProRegular" w:cs="Graphik Arabic Regular"/>
          <w:color w:val="EA8209"/>
          <w:sz w:val="24"/>
          <w:szCs w:val="24"/>
          <w:u w:val="single"/>
        </w:rPr>
        <w:t>tc</w:t>
      </w:r>
      <w:r w:rsidR="00A4432C" w:rsidRPr="00312A20">
        <w:rPr>
          <w:rFonts w:ascii="GTWalsheimProRegular" w:hAnsi="GTWalsheimProRegular" w:cs="Graphik Arabic Regular"/>
          <w:color w:val="EA8209"/>
          <w:sz w:val="24"/>
          <w:szCs w:val="24"/>
          <w:u w:val="single"/>
        </w:rPr>
        <w:t>.</w:t>
      </w:r>
      <w:r w:rsidR="003849FD" w:rsidRPr="00312A20">
        <w:rPr>
          <w:rFonts w:ascii="GTWalsheimProRegular" w:hAnsi="GTWalsheimProRegular" w:cs="Graphik Arabic Regular"/>
          <w:color w:val="EA8209"/>
          <w:sz w:val="24"/>
          <w:szCs w:val="24"/>
          <w:u w:val="single"/>
        </w:rPr>
        <w:t>)</w:t>
      </w:r>
      <w:r w:rsidR="002741A6" w:rsidRPr="00312A20">
        <w:rPr>
          <w:rFonts w:ascii="GTWalsheimProRegular" w:hAnsi="GTWalsheimProRegular" w:cs="Graphik Arabic Regular"/>
          <w:color w:val="EA8209"/>
          <w:sz w:val="24"/>
          <w:szCs w:val="24"/>
          <w:u w:val="single"/>
        </w:rPr>
        <w:t xml:space="preserve"> and volunteers:</w:t>
      </w:r>
    </w:p>
    <w:p w14:paraId="35C671B4" w14:textId="13D28D2E" w:rsidR="00BB07F3" w:rsidRPr="00C44138"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Identify</w:t>
      </w:r>
      <w:r w:rsidR="00BB3157" w:rsidRPr="00C44138">
        <w:rPr>
          <w:rFonts w:ascii="GTWalsheimProRegular" w:hAnsi="GTWalsheimProRegular" w:cs="Graphik Arabic Regular"/>
          <w:color w:val="595959" w:themeColor="text1" w:themeTint="A6"/>
          <w:sz w:val="24"/>
          <w:szCs w:val="24"/>
        </w:rPr>
        <w:t xml:space="preserve">, </w:t>
      </w:r>
      <w:r w:rsidR="00145BD7" w:rsidRPr="00C44138">
        <w:rPr>
          <w:rFonts w:ascii="GTWalsheimProRegular" w:hAnsi="GTWalsheimProRegular" w:cs="Graphik Arabic Regular"/>
          <w:color w:val="595959" w:themeColor="text1" w:themeTint="A6"/>
          <w:sz w:val="24"/>
          <w:szCs w:val="24"/>
        </w:rPr>
        <w:t>document,</w:t>
      </w:r>
      <w:r w:rsidRPr="00C44138">
        <w:rPr>
          <w:rFonts w:ascii="GTWalsheimProRegular" w:hAnsi="GTWalsheimProRegular" w:cs="Graphik Arabic Regular"/>
          <w:color w:val="595959" w:themeColor="text1" w:themeTint="A6"/>
          <w:sz w:val="24"/>
          <w:szCs w:val="24"/>
        </w:rPr>
        <w:t xml:space="preserve"> and detect signs of </w:t>
      </w:r>
      <w:r w:rsidR="00BB3157" w:rsidRPr="00C44138">
        <w:rPr>
          <w:rFonts w:ascii="GTWalsheimProRegular" w:hAnsi="GTWalsheimProRegular" w:cs="Graphik Arabic Regular"/>
          <w:color w:val="595959" w:themeColor="text1" w:themeTint="A6"/>
          <w:sz w:val="24"/>
          <w:szCs w:val="24"/>
        </w:rPr>
        <w:t xml:space="preserve">suspected </w:t>
      </w:r>
      <w:r w:rsidR="009D4344" w:rsidRPr="00C44138">
        <w:rPr>
          <w:rFonts w:ascii="GTWalsheimProRegular" w:hAnsi="GTWalsheimProRegular" w:cs="Graphik Arabic Regular"/>
          <w:color w:val="595959" w:themeColor="text1" w:themeTint="A6"/>
          <w:sz w:val="24"/>
          <w:szCs w:val="24"/>
        </w:rPr>
        <w:t xml:space="preserve">maltreatment </w:t>
      </w:r>
      <w:r w:rsidRPr="00C44138">
        <w:rPr>
          <w:rFonts w:ascii="GTWalsheimProRegular" w:hAnsi="GTWalsheimProRegular" w:cs="Graphik Arabic Regular"/>
          <w:color w:val="595959" w:themeColor="text1" w:themeTint="A6"/>
          <w:sz w:val="24"/>
          <w:szCs w:val="24"/>
        </w:rPr>
        <w:t>based on their interactions or observations of students</w:t>
      </w:r>
      <w:r w:rsidR="00CE6839" w:rsidRPr="00C44138">
        <w:rPr>
          <w:rFonts w:ascii="GTWalsheimProRegular" w:hAnsi="GTWalsheimProRegular" w:cs="Graphik Arabic Regular"/>
          <w:color w:val="595959" w:themeColor="text1" w:themeTint="A6"/>
          <w:sz w:val="24"/>
          <w:szCs w:val="24"/>
        </w:rPr>
        <w:t xml:space="preserve"> and report all to the </w:t>
      </w:r>
      <w:r w:rsidR="006C5DA2" w:rsidRPr="00C44138">
        <w:rPr>
          <w:rFonts w:ascii="GTWalsheimProRegular" w:hAnsi="GTWalsheimProRegular" w:cs="Graphik Arabic Regular"/>
          <w:color w:val="595959" w:themeColor="text1" w:themeTint="A6"/>
          <w:sz w:val="24"/>
          <w:szCs w:val="24"/>
        </w:rPr>
        <w:t>C</w:t>
      </w:r>
      <w:r w:rsidR="00CE6839" w:rsidRPr="00C44138">
        <w:rPr>
          <w:rFonts w:ascii="GTWalsheimProRegular" w:hAnsi="GTWalsheimProRegular" w:cs="Graphik Arabic Regular"/>
          <w:color w:val="595959" w:themeColor="text1" w:themeTint="A6"/>
          <w:sz w:val="24"/>
          <w:szCs w:val="24"/>
        </w:rPr>
        <w:t xml:space="preserve">hild </w:t>
      </w:r>
      <w:r w:rsidR="006C5DA2" w:rsidRPr="00C44138">
        <w:rPr>
          <w:rFonts w:ascii="GTWalsheimProRegular" w:hAnsi="GTWalsheimProRegular" w:cs="Graphik Arabic Regular"/>
          <w:color w:val="595959" w:themeColor="text1" w:themeTint="A6"/>
          <w:sz w:val="24"/>
          <w:szCs w:val="24"/>
        </w:rPr>
        <w:t>P</w:t>
      </w:r>
      <w:r w:rsidR="00CE6839" w:rsidRPr="00C44138">
        <w:rPr>
          <w:rFonts w:ascii="GTWalsheimProRegular" w:hAnsi="GTWalsheimProRegular" w:cs="Graphik Arabic Regular"/>
          <w:color w:val="595959" w:themeColor="text1" w:themeTint="A6"/>
          <w:sz w:val="24"/>
          <w:szCs w:val="24"/>
        </w:rPr>
        <w:t xml:space="preserve">rotection </w:t>
      </w:r>
      <w:r w:rsidR="006C5DA2" w:rsidRPr="00C44138">
        <w:rPr>
          <w:rFonts w:ascii="GTWalsheimProRegular" w:hAnsi="GTWalsheimProRegular" w:cs="Graphik Arabic Regular"/>
          <w:color w:val="595959" w:themeColor="text1" w:themeTint="A6"/>
          <w:sz w:val="24"/>
          <w:szCs w:val="24"/>
        </w:rPr>
        <w:t>C</w:t>
      </w:r>
      <w:r w:rsidR="00CE6839" w:rsidRPr="00C44138">
        <w:rPr>
          <w:rFonts w:ascii="GTWalsheimProRegular" w:hAnsi="GTWalsheimProRegular" w:cs="Graphik Arabic Regular"/>
          <w:color w:val="595959" w:themeColor="text1" w:themeTint="A6"/>
          <w:sz w:val="24"/>
          <w:szCs w:val="24"/>
        </w:rPr>
        <w:t>oordinator</w:t>
      </w:r>
    </w:p>
    <w:p w14:paraId="1904D538" w14:textId="2074FD3C" w:rsidR="00BB07F3" w:rsidRPr="00C44138" w:rsidRDefault="3ECCE57A" w:rsidP="0064774A">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Notify and inform </w:t>
      </w:r>
      <w:r w:rsidR="00084009" w:rsidRPr="00C44138">
        <w:rPr>
          <w:rFonts w:ascii="GTWalsheimProRegular" w:hAnsi="GTWalsheimProRegular" w:cs="Graphik Arabic Regular"/>
          <w:color w:val="595959" w:themeColor="text1" w:themeTint="A6"/>
          <w:sz w:val="24"/>
          <w:szCs w:val="24"/>
        </w:rPr>
        <w:t>their</w:t>
      </w:r>
      <w:r w:rsidRPr="00C44138">
        <w:rPr>
          <w:rFonts w:ascii="GTWalsheimProRegular" w:hAnsi="GTWalsheimProRegular" w:cs="Graphik Arabic Regular"/>
          <w:color w:val="595959" w:themeColor="text1" w:themeTint="A6"/>
          <w:sz w:val="24"/>
          <w:szCs w:val="24"/>
        </w:rPr>
        <w:t xml:space="preserve"> immediate supervisor who should inform the school Child Protection Coordinator of any suspected signs of maltreatment detected </w:t>
      </w:r>
      <w:r w:rsidR="00B3137E" w:rsidRPr="00C44138">
        <w:rPr>
          <w:rFonts w:ascii="GTWalsheimProRegular" w:hAnsi="GTWalsheimProRegular" w:cs="Graphik Arabic Regular"/>
          <w:color w:val="595959" w:themeColor="text1" w:themeTint="A6"/>
          <w:sz w:val="24"/>
          <w:szCs w:val="24"/>
        </w:rPr>
        <w:t>by staff and volunteers</w:t>
      </w:r>
      <w:r w:rsidRPr="00C44138">
        <w:rPr>
          <w:rFonts w:ascii="GTWalsheimProRegular" w:hAnsi="GTWalsheimProRegular" w:cs="Graphik Arabic Regular"/>
          <w:color w:val="595959" w:themeColor="text1" w:themeTint="A6"/>
          <w:sz w:val="24"/>
          <w:szCs w:val="24"/>
        </w:rPr>
        <w:t xml:space="preserve"> or disclosed by students </w:t>
      </w:r>
    </w:p>
    <w:p w14:paraId="5242A6F2" w14:textId="687B5EB4" w:rsidR="00CB1F8D" w:rsidRPr="00550193" w:rsidRDefault="00BB07F3" w:rsidP="00550193">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Provide necessary information of the incident when required by the CPS</w:t>
      </w:r>
      <w:r w:rsidR="00B3137E"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the </w:t>
      </w:r>
      <w:r w:rsidR="00B3137E"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 xml:space="preserve"> or the Abu Dhabi Police</w:t>
      </w:r>
      <w:r w:rsidR="0018098E">
        <w:rPr>
          <w:rFonts w:ascii="GTWalsheimProRegular" w:hAnsi="GTWalsheimProRegular" w:cs="Graphik Arabic Regular"/>
          <w:color w:val="595959" w:themeColor="text1" w:themeTint="A6"/>
          <w:sz w:val="24"/>
          <w:szCs w:val="24"/>
        </w:rPr>
        <w:br/>
      </w:r>
      <w:r w:rsidR="00550193">
        <w:rPr>
          <w:rFonts w:ascii="GTWalsheimProRegular" w:hAnsi="GTWalsheimProRegular" w:cs="Graphik Arabic Regular"/>
          <w:color w:val="595959" w:themeColor="text1" w:themeTint="A6"/>
          <w:sz w:val="24"/>
          <w:szCs w:val="24"/>
        </w:rPr>
        <w:br/>
      </w:r>
    </w:p>
    <w:p w14:paraId="620B709F" w14:textId="041783A3" w:rsidR="00CB1F8D" w:rsidRPr="00312A20" w:rsidRDefault="0093117B" w:rsidP="0064774A">
      <w:pPr>
        <w:pStyle w:val="Heading1"/>
        <w:spacing w:before="0" w:after="0"/>
        <w:rPr>
          <w:rFonts w:ascii="GTWalsheimProRegular" w:hAnsi="GTWalsheimProRegular" w:cs="Graphik Arabic Regular"/>
          <w:color w:val="6CBF7A"/>
        </w:rPr>
      </w:pPr>
      <w:bookmarkStart w:id="106" w:name="_Toc153959954"/>
      <w:bookmarkStart w:id="107" w:name="_Toc45663616"/>
      <w:r w:rsidRPr="00312A20">
        <w:rPr>
          <w:rFonts w:ascii="GTWalsheimProRegular" w:hAnsi="GTWalsheimProRegular" w:cs="Graphik Arabic Regular"/>
          <w:color w:val="6CBF7A"/>
        </w:rPr>
        <w:t xml:space="preserve">How </w:t>
      </w:r>
      <w:r w:rsidR="00D64FBD" w:rsidRPr="00312A20">
        <w:rPr>
          <w:rFonts w:ascii="GTWalsheimProRegular" w:hAnsi="GTWalsheimProRegular" w:cs="Graphik Arabic Regular"/>
          <w:color w:val="6CBF7A"/>
        </w:rPr>
        <w:t>educational institutions</w:t>
      </w:r>
      <w:r w:rsidRPr="00312A20">
        <w:rPr>
          <w:rFonts w:ascii="GTWalsheimProRegular" w:hAnsi="GTWalsheimProRegular" w:cs="Graphik Arabic Regular"/>
          <w:color w:val="6CBF7A"/>
        </w:rPr>
        <w:t xml:space="preserve"> should notify the authorities in case of </w:t>
      </w:r>
      <w:r w:rsidR="001755F5" w:rsidRPr="00312A20">
        <w:rPr>
          <w:rFonts w:ascii="GTWalsheimProRegular" w:hAnsi="GTWalsheimProRegular" w:cs="Graphik Arabic Regular"/>
          <w:color w:val="6CBF7A"/>
        </w:rPr>
        <w:t xml:space="preserve">student </w:t>
      </w:r>
      <w:r w:rsidRPr="00312A20">
        <w:rPr>
          <w:rFonts w:ascii="GTWalsheimProRegular" w:hAnsi="GTWalsheimProRegular" w:cs="Graphik Arabic Regular"/>
          <w:color w:val="6CBF7A"/>
        </w:rPr>
        <w:t>maltreatment suspicion</w:t>
      </w:r>
      <w:bookmarkEnd w:id="106"/>
    </w:p>
    <w:p w14:paraId="6BEC7460" w14:textId="77777777" w:rsidR="00CB1F8D" w:rsidRPr="00C44138" w:rsidRDefault="00CB1F8D" w:rsidP="00721885">
      <w:pPr>
        <w:rPr>
          <w:rFonts w:ascii="GTWalsheimProRegular" w:hAnsi="GTWalsheimProRegular" w:cs="Graphik Arabic Regular"/>
          <w:color w:val="595959" w:themeColor="text1" w:themeTint="A6"/>
          <w:lang w:val="en-GB"/>
        </w:rPr>
      </w:pPr>
    </w:p>
    <w:p w14:paraId="33ABEEF9" w14:textId="2A8B50D6" w:rsidR="000940D4" w:rsidRDefault="00CE5FCE"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All</w:t>
      </w:r>
      <w:r w:rsidR="00D41335" w:rsidRPr="00C44138">
        <w:rPr>
          <w:rFonts w:ascii="GTWalsheimProRegular" w:hAnsi="GTWalsheimProRegular" w:cs="Graphik Arabic Regular"/>
          <w:color w:val="595959" w:themeColor="text1" w:themeTint="A6"/>
          <w:sz w:val="24"/>
          <w:szCs w:val="24"/>
        </w:rPr>
        <w:t xml:space="preserve"> </w:t>
      </w:r>
      <w:r w:rsidR="001755F5" w:rsidRPr="00C44138">
        <w:rPr>
          <w:rFonts w:ascii="GTWalsheimProRegular" w:hAnsi="GTWalsheimProRegular" w:cs="Graphik Arabic Regular"/>
          <w:color w:val="595959" w:themeColor="text1" w:themeTint="A6"/>
          <w:sz w:val="24"/>
          <w:szCs w:val="24"/>
        </w:rPr>
        <w:t xml:space="preserve">student </w:t>
      </w:r>
      <w:r w:rsidR="00D41335" w:rsidRPr="00C44138">
        <w:rPr>
          <w:rFonts w:ascii="GTWalsheimProRegular" w:hAnsi="GTWalsheimProRegular" w:cs="Graphik Arabic Regular"/>
          <w:color w:val="595959" w:themeColor="text1" w:themeTint="A6"/>
          <w:sz w:val="24"/>
          <w:szCs w:val="24"/>
        </w:rPr>
        <w:t>maltreatment</w:t>
      </w:r>
      <w:r w:rsidR="007747B4" w:rsidRPr="00C44138">
        <w:rPr>
          <w:rFonts w:ascii="GTWalsheimProRegular" w:hAnsi="GTWalsheimProRegular" w:cs="Graphik Arabic Regular"/>
          <w:color w:val="595959" w:themeColor="text1" w:themeTint="A6"/>
          <w:sz w:val="24"/>
          <w:szCs w:val="24"/>
        </w:rPr>
        <w:t xml:space="preserve"> concerns</w:t>
      </w:r>
      <w:r w:rsidR="00D41335" w:rsidRPr="00C44138">
        <w:rPr>
          <w:rFonts w:ascii="GTWalsheimProRegular" w:hAnsi="GTWalsheimProRegular" w:cs="Graphik Arabic Regular"/>
          <w:color w:val="595959" w:themeColor="text1" w:themeTint="A6"/>
          <w:sz w:val="24"/>
          <w:szCs w:val="24"/>
        </w:rPr>
        <w:t xml:space="preserve"> disclosed </w:t>
      </w:r>
      <w:r w:rsidR="00787396" w:rsidRPr="00C44138">
        <w:rPr>
          <w:rFonts w:ascii="GTWalsheimProRegular" w:hAnsi="GTWalsheimProRegular" w:cs="Graphik Arabic Regular"/>
          <w:color w:val="595959" w:themeColor="text1" w:themeTint="A6"/>
          <w:sz w:val="24"/>
          <w:szCs w:val="24"/>
        </w:rPr>
        <w:t>or detected</w:t>
      </w:r>
      <w:r w:rsidR="00131CBE" w:rsidRPr="00C44138">
        <w:rPr>
          <w:rFonts w:ascii="GTWalsheimProRegular" w:hAnsi="GTWalsheimProRegular" w:cs="Graphik Arabic Regular"/>
          <w:color w:val="595959" w:themeColor="text1" w:themeTint="A6"/>
          <w:sz w:val="24"/>
          <w:szCs w:val="24"/>
        </w:rPr>
        <w:t xml:space="preserve"> under the supervision of the </w:t>
      </w:r>
      <w:r w:rsidR="00D64FBD" w:rsidRPr="00C44138">
        <w:rPr>
          <w:rFonts w:ascii="GTWalsheimProRegular" w:hAnsi="GTWalsheimProRegular" w:cs="Graphik Arabic Regular"/>
          <w:color w:val="595959" w:themeColor="text1" w:themeTint="A6"/>
          <w:sz w:val="24"/>
          <w:szCs w:val="24"/>
        </w:rPr>
        <w:t>educational institution</w:t>
      </w:r>
      <w:r w:rsidR="00D41335" w:rsidRPr="00C44138">
        <w:rPr>
          <w:rFonts w:ascii="GTWalsheimProRegular" w:hAnsi="GTWalsheimProRegular" w:cs="Graphik Arabic Regular"/>
          <w:color w:val="595959" w:themeColor="text1" w:themeTint="A6"/>
          <w:sz w:val="24"/>
          <w:szCs w:val="24"/>
        </w:rPr>
        <w:t xml:space="preserve">, should be notified to the </w:t>
      </w:r>
      <w:r w:rsidR="007C23BE" w:rsidRPr="00C44138">
        <w:rPr>
          <w:rFonts w:ascii="GTWalsheimProRegular" w:hAnsi="GTWalsheimProRegular" w:cs="Graphik Arabic Regular"/>
          <w:color w:val="595959" w:themeColor="text1" w:themeTint="A6"/>
          <w:sz w:val="24"/>
          <w:szCs w:val="24"/>
        </w:rPr>
        <w:t xml:space="preserve">relevant </w:t>
      </w:r>
      <w:r w:rsidR="00D41335" w:rsidRPr="00C44138">
        <w:rPr>
          <w:rFonts w:ascii="GTWalsheimProRegular" w:hAnsi="GTWalsheimProRegular" w:cs="Graphik Arabic Regular"/>
          <w:color w:val="595959" w:themeColor="text1" w:themeTint="A6"/>
          <w:sz w:val="24"/>
          <w:szCs w:val="24"/>
        </w:rPr>
        <w:t>CPU</w:t>
      </w:r>
      <w:r w:rsidR="003E2D0D">
        <w:rPr>
          <w:rFonts w:ascii="GTWalsheimProRegular" w:hAnsi="GTWalsheimProRegular" w:cs="Graphik Arabic Regular"/>
          <w:color w:val="595959" w:themeColor="text1" w:themeTint="A6"/>
          <w:sz w:val="24"/>
          <w:szCs w:val="24"/>
        </w:rPr>
        <w:t>, FCA, and MOI CPC</w:t>
      </w:r>
      <w:r w:rsidR="00913769">
        <w:rPr>
          <w:rFonts w:ascii="GTWalsheimProRegular" w:hAnsi="GTWalsheimProRegular" w:cs="Graphik Arabic Regular"/>
          <w:color w:val="595959" w:themeColor="text1" w:themeTint="A6"/>
          <w:sz w:val="24"/>
          <w:szCs w:val="24"/>
        </w:rPr>
        <w:t xml:space="preserve"> through the safety concern portal</w:t>
      </w:r>
      <w:r w:rsidR="003E2D0D">
        <w:rPr>
          <w:rFonts w:ascii="GTWalsheimProRegular" w:hAnsi="GTWalsheimProRegular" w:cs="Graphik Arabic Regular"/>
          <w:color w:val="595959" w:themeColor="text1" w:themeTint="A6"/>
          <w:sz w:val="24"/>
          <w:szCs w:val="24"/>
        </w:rPr>
        <w:t xml:space="preserve">. </w:t>
      </w:r>
      <w:r w:rsidR="00B94CEB">
        <w:rPr>
          <w:rFonts w:ascii="GTWalsheimProRegular" w:hAnsi="GTWalsheimProRegular" w:cs="Graphik Arabic Regular"/>
          <w:color w:val="595959" w:themeColor="text1" w:themeTint="A6"/>
          <w:sz w:val="24"/>
          <w:szCs w:val="24"/>
        </w:rPr>
        <w:br/>
      </w:r>
    </w:p>
    <w:p w14:paraId="01D57660" w14:textId="1F833E0E" w:rsidR="00FC4CED" w:rsidRDefault="000940D4" w:rsidP="000A5843">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If the </w:t>
      </w:r>
      <w:r w:rsidR="00850C2D">
        <w:rPr>
          <w:rFonts w:ascii="GTWalsheimProRegular" w:hAnsi="GTWalsheimProRegular" w:cs="Graphik Arabic Regular"/>
          <w:color w:val="595959" w:themeColor="text1" w:themeTint="A6"/>
          <w:sz w:val="24"/>
          <w:szCs w:val="24"/>
        </w:rPr>
        <w:t xml:space="preserve">concern occurred within the </w:t>
      </w:r>
      <w:r w:rsidR="00831BA2">
        <w:rPr>
          <w:rFonts w:ascii="GTWalsheimProRegular" w:hAnsi="GTWalsheimProRegular" w:cs="Graphik Arabic Regular"/>
          <w:color w:val="595959" w:themeColor="text1" w:themeTint="A6"/>
          <w:sz w:val="24"/>
          <w:szCs w:val="24"/>
        </w:rPr>
        <w:t>educational institution’s supervision, t</w:t>
      </w:r>
      <w:r w:rsidR="002D5E99" w:rsidRPr="002D5E99">
        <w:rPr>
          <w:rFonts w:ascii="GTWalsheimProRegular" w:hAnsi="GTWalsheimProRegular" w:cs="Graphik Arabic Regular"/>
          <w:color w:val="595959" w:themeColor="text1" w:themeTint="A6"/>
          <w:sz w:val="24"/>
          <w:szCs w:val="24"/>
        </w:rPr>
        <w:t xml:space="preserve">he Child Protection Unit within the relevant educational institution will </w:t>
      </w:r>
      <w:r w:rsidR="003E2D0D" w:rsidRPr="003E2D0D">
        <w:rPr>
          <w:rFonts w:ascii="GTWalsheimProRegular" w:hAnsi="GTWalsheimProRegular" w:cs="Graphik Arabic Regular"/>
          <w:color w:val="595959" w:themeColor="text1" w:themeTint="A6"/>
          <w:sz w:val="24"/>
          <w:szCs w:val="24"/>
        </w:rPr>
        <w:t>review the information first before referring to the FCA for case management, who will take the necessary procedures to follow-up on the cases after receiving the report</w:t>
      </w:r>
      <w:r w:rsidR="002D5E99">
        <w:rPr>
          <w:rFonts w:ascii="GTWalsheimProRegular" w:hAnsi="GTWalsheimProRegular" w:cs="Graphik Arabic Regular"/>
          <w:color w:val="595959" w:themeColor="text1" w:themeTint="A6"/>
          <w:sz w:val="24"/>
          <w:szCs w:val="24"/>
        </w:rPr>
        <w:t>.</w:t>
      </w:r>
      <w:r w:rsidR="00D725B3">
        <w:rPr>
          <w:rFonts w:ascii="GTWalsheimProRegular" w:hAnsi="GTWalsheimProRegular" w:cs="Graphik Arabic Regular"/>
          <w:color w:val="595959" w:themeColor="text1" w:themeTint="A6"/>
          <w:sz w:val="24"/>
          <w:szCs w:val="24"/>
        </w:rPr>
        <w:br/>
      </w:r>
    </w:p>
    <w:p w14:paraId="46CDA85F" w14:textId="3CE54923" w:rsidR="003C4303" w:rsidRPr="00C44138" w:rsidRDefault="001D508F" w:rsidP="008032E7">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If the concern </w:t>
      </w:r>
      <w:r w:rsidR="00888199" w:rsidRPr="00C44138">
        <w:rPr>
          <w:rFonts w:ascii="GTWalsheimProRegular" w:hAnsi="GTWalsheimProRegular" w:cs="Graphik Arabic Regular"/>
          <w:color w:val="595959" w:themeColor="text1" w:themeTint="A6"/>
          <w:sz w:val="24"/>
          <w:szCs w:val="24"/>
        </w:rPr>
        <w:t xml:space="preserve">occurred outside the </w:t>
      </w:r>
      <w:r w:rsidR="60084120" w:rsidRPr="00C44138">
        <w:rPr>
          <w:rFonts w:ascii="GTWalsheimProRegular" w:hAnsi="GTWalsheimProRegular" w:cs="Graphik Arabic Regular"/>
          <w:color w:val="595959" w:themeColor="text1" w:themeTint="A6"/>
          <w:sz w:val="24"/>
          <w:szCs w:val="24"/>
        </w:rPr>
        <w:t>educational institution</w:t>
      </w:r>
      <w:r w:rsidR="00D9744F">
        <w:rPr>
          <w:rFonts w:ascii="GTWalsheimProRegular" w:hAnsi="GTWalsheimProRegular" w:cs="Graphik Arabic Regular"/>
          <w:color w:val="595959" w:themeColor="text1" w:themeTint="A6"/>
          <w:sz w:val="24"/>
          <w:szCs w:val="24"/>
        </w:rPr>
        <w:t>’s</w:t>
      </w:r>
      <w:r w:rsidR="00888199" w:rsidRPr="00C44138">
        <w:rPr>
          <w:rFonts w:ascii="GTWalsheimProRegular" w:hAnsi="GTWalsheimProRegular" w:cs="Graphik Arabic Regular"/>
          <w:color w:val="595959" w:themeColor="text1" w:themeTint="A6"/>
          <w:sz w:val="24"/>
          <w:szCs w:val="24"/>
        </w:rPr>
        <w:t xml:space="preserve"> supervision</w:t>
      </w:r>
      <w:r w:rsidR="00C42117">
        <w:rPr>
          <w:rFonts w:ascii="GTWalsheimProRegular" w:hAnsi="GTWalsheimProRegular" w:cs="Graphik Arabic Regular"/>
          <w:color w:val="595959" w:themeColor="text1" w:themeTint="A6"/>
          <w:sz w:val="24"/>
          <w:szCs w:val="24"/>
        </w:rPr>
        <w:t>,</w:t>
      </w:r>
      <w:r w:rsidR="00D725B3">
        <w:rPr>
          <w:rFonts w:ascii="GTWalsheimProRegular" w:hAnsi="GTWalsheimProRegular" w:cs="Graphik Arabic Regular"/>
          <w:color w:val="595959" w:themeColor="text1" w:themeTint="A6"/>
          <w:sz w:val="24"/>
          <w:szCs w:val="24"/>
        </w:rPr>
        <w:t xml:space="preserve"> </w:t>
      </w:r>
      <w:r w:rsidR="00C42117">
        <w:rPr>
          <w:rFonts w:ascii="GTWalsheimProRegular" w:hAnsi="GTWalsheimProRegular" w:cs="Graphik Arabic Regular"/>
          <w:color w:val="595959" w:themeColor="text1" w:themeTint="A6"/>
          <w:sz w:val="24"/>
          <w:szCs w:val="24"/>
        </w:rPr>
        <w:t xml:space="preserve">the </w:t>
      </w:r>
      <w:r w:rsidR="004A4320" w:rsidRPr="004A4320">
        <w:rPr>
          <w:rFonts w:ascii="GTWalsheimProRegular" w:hAnsi="GTWalsheimProRegular" w:cs="Graphik Arabic Regular"/>
          <w:color w:val="595959" w:themeColor="text1" w:themeTint="A6"/>
          <w:sz w:val="24"/>
          <w:szCs w:val="24"/>
        </w:rPr>
        <w:t>FCA would review the case and take necessary procedures for case management</w:t>
      </w:r>
      <w:r w:rsidR="009211D3">
        <w:rPr>
          <w:rFonts w:ascii="GTWalsheimProRegular" w:hAnsi="GTWalsheimProRegular" w:cs="Graphik Arabic Regular"/>
          <w:color w:val="595959" w:themeColor="text1" w:themeTint="A6"/>
          <w:sz w:val="24"/>
          <w:szCs w:val="24"/>
        </w:rPr>
        <w:t xml:space="preserve"> in coordination with the relevant CPU</w:t>
      </w:r>
      <w:r w:rsidR="004A4320" w:rsidRPr="004A4320">
        <w:rPr>
          <w:rFonts w:ascii="GTWalsheimProRegular" w:hAnsi="GTWalsheimProRegular" w:cs="Graphik Arabic Regular"/>
          <w:color w:val="595959" w:themeColor="text1" w:themeTint="A6"/>
          <w:sz w:val="24"/>
          <w:szCs w:val="24"/>
        </w:rPr>
        <w:t>.</w:t>
      </w:r>
      <w:r w:rsidR="004A4320" w:rsidRPr="004A4320" w:rsidDel="008032E7">
        <w:rPr>
          <w:rFonts w:ascii="GTWalsheimProRegular" w:hAnsi="GTWalsheimProRegular" w:cs="Graphik Arabic Regular"/>
          <w:color w:val="595959" w:themeColor="text1" w:themeTint="A6"/>
          <w:sz w:val="24"/>
          <w:szCs w:val="24"/>
        </w:rPr>
        <w:t xml:space="preserve"> </w:t>
      </w:r>
      <w:r w:rsidR="00D725B3">
        <w:rPr>
          <w:rFonts w:ascii="GTWalsheimProRegular" w:hAnsi="GTWalsheimProRegular" w:cs="Graphik Arabic Regular"/>
          <w:color w:val="595959" w:themeColor="text1" w:themeTint="A6"/>
          <w:sz w:val="24"/>
          <w:szCs w:val="24"/>
        </w:rPr>
        <w:br/>
      </w:r>
    </w:p>
    <w:p w14:paraId="5F087BB3" w14:textId="42E36528" w:rsidR="00193A14" w:rsidRPr="00C44138" w:rsidRDefault="413CCD0B" w:rsidP="00C159CA">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w:t>
      </w:r>
      <w:r w:rsidR="73B82E98" w:rsidRPr="00C44138">
        <w:rPr>
          <w:rFonts w:ascii="GTWalsheimProRegular" w:hAnsi="GTWalsheimProRegular" w:cs="Graphik Arabic Regular"/>
          <w:color w:val="595959" w:themeColor="text1" w:themeTint="A6"/>
          <w:sz w:val="24"/>
          <w:szCs w:val="24"/>
        </w:rPr>
        <w:t>n emergency cases</w:t>
      </w:r>
      <w:r w:rsidR="00F32CA2">
        <w:rPr>
          <w:rFonts w:ascii="GTWalsheimProRegular" w:hAnsi="GTWalsheimProRegular" w:cs="Graphik Arabic Regular"/>
          <w:color w:val="595959" w:themeColor="text1" w:themeTint="A6"/>
          <w:sz w:val="24"/>
          <w:szCs w:val="24"/>
        </w:rPr>
        <w:t xml:space="preserve">, </w:t>
      </w:r>
      <w:r w:rsidR="009211D3">
        <w:rPr>
          <w:rFonts w:ascii="GTWalsheimProRegular" w:hAnsi="GTWalsheimProRegular" w:cs="Graphik Arabic Regular"/>
          <w:color w:val="595959" w:themeColor="text1" w:themeTint="A6"/>
          <w:sz w:val="24"/>
          <w:szCs w:val="24"/>
        </w:rPr>
        <w:t xml:space="preserve">the concern should be reported </w:t>
      </w:r>
      <w:r w:rsidR="00888199" w:rsidRPr="00C44138">
        <w:rPr>
          <w:rFonts w:ascii="GTWalsheimProRegular" w:hAnsi="GTWalsheimProRegular" w:cs="Graphik Arabic Regular"/>
          <w:color w:val="595959" w:themeColor="text1" w:themeTint="A6"/>
          <w:sz w:val="24"/>
          <w:szCs w:val="24"/>
        </w:rPr>
        <w:t>directly to</w:t>
      </w:r>
      <w:r w:rsidR="73B82E98" w:rsidRPr="00C44138">
        <w:rPr>
          <w:rFonts w:ascii="GTWalsheimProRegular" w:hAnsi="GTWalsheimProRegular" w:cs="Graphik Arabic Regular"/>
          <w:color w:val="595959" w:themeColor="text1" w:themeTint="A6"/>
          <w:sz w:val="24"/>
          <w:szCs w:val="24"/>
        </w:rPr>
        <w:t xml:space="preserve"> the </w:t>
      </w:r>
      <w:r w:rsidR="731FB6E9" w:rsidRPr="00C44138">
        <w:rPr>
          <w:rFonts w:ascii="GTWalsheimProRegular" w:hAnsi="GTWalsheimProRegular" w:cs="Graphik Arabic Regular"/>
          <w:color w:val="595959" w:themeColor="text1" w:themeTint="A6"/>
          <w:sz w:val="24"/>
          <w:szCs w:val="24"/>
        </w:rPr>
        <w:t>P</w:t>
      </w:r>
      <w:r w:rsidR="73B82E98" w:rsidRPr="00C44138">
        <w:rPr>
          <w:rFonts w:ascii="GTWalsheimProRegular" w:hAnsi="GTWalsheimProRegular" w:cs="Graphik Arabic Regular"/>
          <w:color w:val="595959" w:themeColor="text1" w:themeTint="A6"/>
          <w:sz w:val="24"/>
          <w:szCs w:val="24"/>
        </w:rPr>
        <w:t>olice</w:t>
      </w:r>
      <w:r w:rsidR="00B93284">
        <w:rPr>
          <w:rFonts w:ascii="GTWalsheimProRegular" w:hAnsi="GTWalsheimProRegular" w:cs="Graphik Arabic Regular"/>
          <w:color w:val="595959" w:themeColor="text1" w:themeTint="A6"/>
          <w:sz w:val="24"/>
          <w:szCs w:val="24"/>
        </w:rPr>
        <w:t xml:space="preserve"> and the </w:t>
      </w:r>
      <w:r w:rsidR="00A966CC">
        <w:rPr>
          <w:rFonts w:ascii="GTWalsheimProRegular" w:hAnsi="GTWalsheimProRegular" w:cs="Graphik Arabic Regular"/>
          <w:color w:val="595959" w:themeColor="text1" w:themeTint="A6"/>
          <w:sz w:val="24"/>
          <w:szCs w:val="24"/>
        </w:rPr>
        <w:t xml:space="preserve">School </w:t>
      </w:r>
      <w:r w:rsidR="00B93284">
        <w:rPr>
          <w:rFonts w:ascii="GTWalsheimProRegular" w:hAnsi="GTWalsheimProRegular" w:cs="Graphik Arabic Regular"/>
          <w:color w:val="595959" w:themeColor="text1" w:themeTint="A6"/>
          <w:sz w:val="24"/>
          <w:szCs w:val="24"/>
        </w:rPr>
        <w:t>Principal</w:t>
      </w:r>
      <w:r w:rsidR="009211D3">
        <w:rPr>
          <w:rFonts w:ascii="GTWalsheimProRegular" w:hAnsi="GTWalsheimProRegular" w:cs="Graphik Arabic Regular"/>
          <w:color w:val="595959" w:themeColor="text1" w:themeTint="A6"/>
          <w:sz w:val="24"/>
          <w:szCs w:val="24"/>
        </w:rPr>
        <w:t xml:space="preserve"> for immediate intervention</w:t>
      </w:r>
      <w:r w:rsidR="00B93284">
        <w:rPr>
          <w:rFonts w:ascii="GTWalsheimProRegular" w:hAnsi="GTWalsheimProRegular" w:cs="Graphik Arabic Regular"/>
          <w:color w:val="595959" w:themeColor="text1" w:themeTint="A6"/>
          <w:sz w:val="24"/>
          <w:szCs w:val="24"/>
        </w:rPr>
        <w:t>.</w:t>
      </w:r>
      <w:r w:rsidR="00D12F60">
        <w:rPr>
          <w:rFonts w:ascii="GTWalsheimProRegular" w:hAnsi="GTWalsheimProRegular" w:cs="Graphik Arabic Regular"/>
          <w:color w:val="595959" w:themeColor="text1" w:themeTint="A6"/>
          <w:sz w:val="24"/>
          <w:szCs w:val="24"/>
        </w:rPr>
        <w:t xml:space="preserve"> Then, the Child Center </w:t>
      </w:r>
      <w:r w:rsidR="00394765">
        <w:rPr>
          <w:rFonts w:ascii="GTWalsheimProRegular" w:hAnsi="GTWalsheimProRegular" w:cs="Graphik Arabic Regular"/>
          <w:color w:val="595959" w:themeColor="text1" w:themeTint="A6"/>
          <w:sz w:val="24"/>
          <w:szCs w:val="24"/>
        </w:rPr>
        <w:t>at</w:t>
      </w:r>
      <w:r w:rsidR="00E0464A">
        <w:rPr>
          <w:rFonts w:ascii="GTWalsheimProRegular" w:hAnsi="GTWalsheimProRegular" w:cs="Graphik Arabic Regular"/>
          <w:color w:val="595959" w:themeColor="text1" w:themeTint="A6"/>
          <w:sz w:val="24"/>
          <w:szCs w:val="24"/>
        </w:rPr>
        <w:t xml:space="preserve"> </w:t>
      </w:r>
      <w:r w:rsidR="00CD19DD">
        <w:rPr>
          <w:rFonts w:ascii="GTWalsheimProRegular" w:hAnsi="GTWalsheimProRegular" w:cs="Graphik Arabic Regular"/>
          <w:color w:val="595959" w:themeColor="text1" w:themeTint="A6"/>
          <w:sz w:val="24"/>
          <w:szCs w:val="24"/>
        </w:rPr>
        <w:t>t</w:t>
      </w:r>
      <w:r w:rsidR="00396E40">
        <w:rPr>
          <w:rFonts w:ascii="GTWalsheimProRegular" w:hAnsi="GTWalsheimProRegular" w:cs="Graphik Arabic Regular"/>
          <w:color w:val="595959" w:themeColor="text1" w:themeTint="A6"/>
          <w:sz w:val="24"/>
          <w:szCs w:val="24"/>
        </w:rPr>
        <w:t>h</w:t>
      </w:r>
      <w:r w:rsidR="00A40B26">
        <w:rPr>
          <w:rFonts w:ascii="GTWalsheimProRegular" w:hAnsi="GTWalsheimProRegular" w:cs="Graphik Arabic Regular"/>
          <w:color w:val="595959" w:themeColor="text1" w:themeTint="A6"/>
          <w:sz w:val="24"/>
          <w:szCs w:val="24"/>
        </w:rPr>
        <w:t>e</w:t>
      </w:r>
      <w:r w:rsidR="00870B88">
        <w:rPr>
          <w:rFonts w:ascii="GTWalsheimProRegular" w:hAnsi="GTWalsheimProRegular" w:cs="Graphik Arabic Regular"/>
          <w:color w:val="595959" w:themeColor="text1" w:themeTint="A6"/>
          <w:sz w:val="24"/>
          <w:szCs w:val="24"/>
        </w:rPr>
        <w:t xml:space="preserve"> </w:t>
      </w:r>
      <w:r w:rsidR="00A40B26" w:rsidRPr="00A40B26">
        <w:rPr>
          <w:rFonts w:ascii="GTWalsheimProRegular" w:hAnsi="GTWalsheimProRegular" w:cs="Graphik Arabic Regular"/>
          <w:color w:val="595959" w:themeColor="text1" w:themeTint="A6"/>
          <w:sz w:val="24"/>
          <w:szCs w:val="24"/>
        </w:rPr>
        <w:t xml:space="preserve">FCA, </w:t>
      </w:r>
      <w:r w:rsidR="006070A1">
        <w:rPr>
          <w:rFonts w:ascii="GTWalsheimProRegular" w:hAnsi="GTWalsheimProRegular" w:cs="Graphik Arabic Regular"/>
          <w:color w:val="595959" w:themeColor="text1" w:themeTint="A6"/>
          <w:sz w:val="24"/>
          <w:szCs w:val="24"/>
        </w:rPr>
        <w:t xml:space="preserve">as well as the </w:t>
      </w:r>
      <w:r w:rsidR="00A40B26" w:rsidRPr="00A40B26">
        <w:rPr>
          <w:rFonts w:ascii="GTWalsheimProRegular" w:hAnsi="GTWalsheimProRegular" w:cs="Graphik Arabic Regular"/>
          <w:color w:val="595959" w:themeColor="text1" w:themeTint="A6"/>
          <w:sz w:val="24"/>
          <w:szCs w:val="24"/>
        </w:rPr>
        <w:t xml:space="preserve">relevant child protection unit </w:t>
      </w:r>
      <w:r w:rsidR="000B3FFB">
        <w:rPr>
          <w:rFonts w:ascii="GTWalsheimProRegular" w:hAnsi="GTWalsheimProRegular" w:cs="Graphik Arabic Regular"/>
          <w:color w:val="595959" w:themeColor="text1" w:themeTint="A6"/>
          <w:sz w:val="24"/>
          <w:szCs w:val="24"/>
        </w:rPr>
        <w:t xml:space="preserve">ADEK </w:t>
      </w:r>
      <w:r w:rsidR="00A40B26" w:rsidRPr="00A40B26">
        <w:rPr>
          <w:rFonts w:ascii="GTWalsheimProRegular" w:hAnsi="GTWalsheimProRegular" w:cs="Graphik Arabic Regular"/>
          <w:color w:val="595959" w:themeColor="text1" w:themeTint="A6"/>
          <w:sz w:val="24"/>
          <w:szCs w:val="24"/>
        </w:rPr>
        <w:t xml:space="preserve">and </w:t>
      </w:r>
      <w:proofErr w:type="spellStart"/>
      <w:r w:rsidR="00A40B26" w:rsidRPr="00A40B26">
        <w:rPr>
          <w:rFonts w:ascii="GTWalsheimProRegular" w:hAnsi="GTWalsheimProRegular" w:cs="Graphik Arabic Regular"/>
          <w:color w:val="595959" w:themeColor="text1" w:themeTint="A6"/>
          <w:sz w:val="24"/>
          <w:szCs w:val="24"/>
        </w:rPr>
        <w:t>MoI</w:t>
      </w:r>
      <w:proofErr w:type="spellEnd"/>
      <w:r w:rsidR="00A40B26" w:rsidRPr="00A40B26">
        <w:rPr>
          <w:rFonts w:ascii="GTWalsheimProRegular" w:hAnsi="GTWalsheimProRegular" w:cs="Graphik Arabic Regular"/>
          <w:color w:val="595959" w:themeColor="text1" w:themeTint="A6"/>
          <w:sz w:val="24"/>
          <w:szCs w:val="24"/>
        </w:rPr>
        <w:t xml:space="preserve"> CPC</w:t>
      </w:r>
      <w:r w:rsidR="00A40B26">
        <w:rPr>
          <w:rFonts w:ascii="GTWalsheimProRegular" w:hAnsi="GTWalsheimProRegular" w:cs="Graphik Arabic Regular"/>
          <w:color w:val="595959" w:themeColor="text1" w:themeTint="A6"/>
          <w:sz w:val="24"/>
          <w:szCs w:val="24"/>
        </w:rPr>
        <w:t xml:space="preserve"> </w:t>
      </w:r>
      <w:r w:rsidR="00E36622">
        <w:rPr>
          <w:rFonts w:ascii="GTWalsheimProRegular" w:hAnsi="GTWalsheimProRegular" w:cs="Graphik Arabic Regular"/>
          <w:color w:val="595959" w:themeColor="text1" w:themeTint="A6"/>
          <w:sz w:val="24"/>
          <w:szCs w:val="24"/>
        </w:rPr>
        <w:t>should</w:t>
      </w:r>
      <w:r w:rsidR="00A40B26">
        <w:rPr>
          <w:rFonts w:ascii="GTWalsheimProRegular" w:hAnsi="GTWalsheimProRegular" w:cs="Graphik Arabic Regular"/>
          <w:color w:val="595959" w:themeColor="text1" w:themeTint="A6"/>
          <w:sz w:val="24"/>
          <w:szCs w:val="24"/>
        </w:rPr>
        <w:t xml:space="preserve"> also be no</w:t>
      </w:r>
      <w:r w:rsidR="00C159CA">
        <w:rPr>
          <w:rFonts w:ascii="GTWalsheimProRegular" w:hAnsi="GTWalsheimProRegular" w:cs="Graphik Arabic Regular"/>
          <w:color w:val="595959" w:themeColor="text1" w:themeTint="A6"/>
          <w:sz w:val="24"/>
          <w:szCs w:val="24"/>
        </w:rPr>
        <w:t>tified</w:t>
      </w:r>
      <w:r w:rsidR="009211D3">
        <w:rPr>
          <w:rFonts w:ascii="GTWalsheimProRegular" w:hAnsi="GTWalsheimProRegular" w:cs="Graphik Arabic Regular"/>
          <w:color w:val="595959" w:themeColor="text1" w:themeTint="A6"/>
          <w:sz w:val="24"/>
          <w:szCs w:val="24"/>
        </w:rPr>
        <w:t xml:space="preserve"> by submitting the Safety Concern Form on the safety concern portal</w:t>
      </w:r>
      <w:r w:rsidR="00C159CA">
        <w:rPr>
          <w:rFonts w:ascii="GTWalsheimProRegular" w:hAnsi="GTWalsheimProRegular" w:cs="Graphik Arabic Regular"/>
          <w:color w:val="595959" w:themeColor="text1" w:themeTint="A6"/>
          <w:sz w:val="24"/>
          <w:szCs w:val="24"/>
        </w:rPr>
        <w:t>.</w:t>
      </w:r>
    </w:p>
    <w:p w14:paraId="3F37630A" w14:textId="77777777" w:rsidR="003C4303" w:rsidRPr="00C44138" w:rsidRDefault="003C4303" w:rsidP="000A5843">
      <w:pPr>
        <w:rPr>
          <w:rFonts w:ascii="GTWalsheimProRegular" w:hAnsi="GTWalsheimProRegular" w:cs="Graphik Arabic Regular"/>
          <w:color w:val="595959" w:themeColor="text1" w:themeTint="A6"/>
          <w:sz w:val="24"/>
          <w:szCs w:val="24"/>
        </w:rPr>
      </w:pPr>
    </w:p>
    <w:p w14:paraId="01C24362" w14:textId="00DA57EF" w:rsidR="00746B72" w:rsidRDefault="00193A14" w:rsidP="00BB64B4">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w:t>
      </w:r>
      <w:r w:rsidR="00D66E1A">
        <w:rPr>
          <w:rFonts w:ascii="GTWalsheimProRegular" w:hAnsi="GTWalsheimProRegular" w:cs="Graphik Arabic Regular"/>
          <w:color w:val="595959" w:themeColor="text1" w:themeTint="A6"/>
          <w:sz w:val="24"/>
          <w:szCs w:val="24"/>
        </w:rPr>
        <w:t xml:space="preserve"> summary, for</w:t>
      </w:r>
      <w:r w:rsidRPr="00C44138">
        <w:rPr>
          <w:rFonts w:ascii="GTWalsheimProRegular" w:hAnsi="GTWalsheimProRegular" w:cs="Graphik Arabic Regular"/>
          <w:color w:val="595959" w:themeColor="text1" w:themeTint="A6"/>
          <w:sz w:val="24"/>
          <w:szCs w:val="24"/>
        </w:rPr>
        <w:t xml:space="preserve"> all </w:t>
      </w:r>
      <w:r w:rsidR="00D66E1A">
        <w:rPr>
          <w:rFonts w:ascii="GTWalsheimProRegular" w:hAnsi="GTWalsheimProRegular" w:cs="Graphik Arabic Regular"/>
          <w:color w:val="595959" w:themeColor="text1" w:themeTint="A6"/>
          <w:sz w:val="24"/>
          <w:szCs w:val="24"/>
        </w:rPr>
        <w:t>child maltreatment concerns</w:t>
      </w:r>
      <w:r w:rsidR="00061E17" w:rsidRPr="00C44138">
        <w:rPr>
          <w:rFonts w:ascii="GTWalsheimProRegular" w:hAnsi="GTWalsheimProRegular" w:cs="Graphik Arabic Regular"/>
          <w:color w:val="595959" w:themeColor="text1" w:themeTint="A6"/>
          <w:sz w:val="24"/>
          <w:szCs w:val="24"/>
        </w:rPr>
        <w:t>,</w:t>
      </w:r>
      <w:r w:rsidR="00487A8C" w:rsidRPr="00C44138">
        <w:rPr>
          <w:rFonts w:ascii="GTWalsheimProRegular" w:hAnsi="GTWalsheimProRegular" w:cs="Graphik Arabic Regular"/>
          <w:color w:val="595959" w:themeColor="text1" w:themeTint="A6"/>
          <w:sz w:val="24"/>
          <w:szCs w:val="24"/>
        </w:rPr>
        <w:t xml:space="preserve"> a Safety Concern Form should be </w:t>
      </w:r>
      <w:r w:rsidR="003805E6">
        <w:rPr>
          <w:rFonts w:ascii="GTWalsheimProRegular" w:hAnsi="GTWalsheimProRegular" w:cs="Graphik Arabic Regular"/>
          <w:color w:val="595959" w:themeColor="text1" w:themeTint="A6"/>
          <w:sz w:val="24"/>
          <w:szCs w:val="24"/>
        </w:rPr>
        <w:t xml:space="preserve">submitted on the </w:t>
      </w:r>
      <w:r w:rsidR="005D0364">
        <w:rPr>
          <w:rFonts w:ascii="GTWalsheimProRegular" w:hAnsi="GTWalsheimProRegular" w:cs="Graphik Arabic Regular"/>
          <w:color w:val="595959" w:themeColor="text1" w:themeTint="A6"/>
          <w:sz w:val="24"/>
          <w:szCs w:val="24"/>
        </w:rPr>
        <w:t>digital safety concern portal.</w:t>
      </w:r>
      <w:r w:rsidR="00BB64B4">
        <w:rPr>
          <w:rFonts w:ascii="GTWalsheimProRegular" w:hAnsi="GTWalsheimProRegular" w:cs="Graphik Arabic Regular"/>
          <w:color w:val="595959" w:themeColor="text1" w:themeTint="A6"/>
          <w:sz w:val="24"/>
          <w:szCs w:val="24"/>
        </w:rPr>
        <w:t xml:space="preserve"> </w:t>
      </w:r>
      <w:r w:rsidR="00BB64B4" w:rsidRPr="00BB64B4">
        <w:rPr>
          <w:rFonts w:ascii="GTWalsheimProRegular" w:hAnsi="GTWalsheimProRegular" w:cs="Graphik Arabic Regular"/>
          <w:color w:val="595959" w:themeColor="text1" w:themeTint="A6"/>
          <w:sz w:val="24"/>
          <w:szCs w:val="24"/>
        </w:rPr>
        <w:t>Once submitted, a copy of the Safety Concern Form will then be automatically shared with the FCA, the relevant CPU in educational institution</w:t>
      </w:r>
      <w:r w:rsidR="00E03F71">
        <w:rPr>
          <w:rFonts w:ascii="GTWalsheimProRegular" w:hAnsi="GTWalsheimProRegular" w:cs="Graphik Arabic Regular"/>
          <w:color w:val="595959" w:themeColor="text1" w:themeTint="A6"/>
          <w:sz w:val="24"/>
          <w:szCs w:val="24"/>
        </w:rPr>
        <w:t xml:space="preserve"> ADEK</w:t>
      </w:r>
      <w:r w:rsidR="00BB64B4" w:rsidRPr="00BB64B4">
        <w:rPr>
          <w:rFonts w:ascii="GTWalsheimProRegular" w:hAnsi="GTWalsheimProRegular" w:cs="Graphik Arabic Regular"/>
          <w:color w:val="595959" w:themeColor="text1" w:themeTint="A6"/>
          <w:sz w:val="24"/>
          <w:szCs w:val="24"/>
        </w:rPr>
        <w:t xml:space="preserve"> and </w:t>
      </w:r>
      <w:proofErr w:type="spellStart"/>
      <w:r w:rsidR="00BB64B4" w:rsidRPr="00BB64B4">
        <w:rPr>
          <w:rFonts w:ascii="GTWalsheimProRegular" w:hAnsi="GTWalsheimProRegular" w:cs="Graphik Arabic Regular"/>
          <w:color w:val="595959" w:themeColor="text1" w:themeTint="A6"/>
          <w:sz w:val="24"/>
          <w:szCs w:val="24"/>
        </w:rPr>
        <w:t>MoI</w:t>
      </w:r>
      <w:proofErr w:type="spellEnd"/>
      <w:r w:rsidR="00BB64B4" w:rsidRPr="00BB64B4">
        <w:rPr>
          <w:rFonts w:ascii="GTWalsheimProRegular" w:hAnsi="GTWalsheimProRegular" w:cs="Graphik Arabic Regular"/>
          <w:color w:val="595959" w:themeColor="text1" w:themeTint="A6"/>
          <w:sz w:val="24"/>
          <w:szCs w:val="24"/>
        </w:rPr>
        <w:t xml:space="preserve"> CPC</w:t>
      </w:r>
      <w:r w:rsidR="00D66E1A">
        <w:rPr>
          <w:rFonts w:ascii="GTWalsheimProRegular" w:hAnsi="GTWalsheimProRegular" w:cs="Graphik Arabic Regular"/>
          <w:color w:val="595959" w:themeColor="text1" w:themeTint="A6"/>
          <w:sz w:val="24"/>
          <w:szCs w:val="24"/>
        </w:rPr>
        <w:t xml:space="preserve"> for case management.</w:t>
      </w:r>
      <w:r w:rsidR="00BB64B4" w:rsidRPr="00BB64B4" w:rsidDel="003805E6">
        <w:rPr>
          <w:rFonts w:ascii="GTWalsheimProRegular" w:hAnsi="GTWalsheimProRegular" w:cs="Graphik Arabic Regular"/>
          <w:color w:val="595959" w:themeColor="text1" w:themeTint="A6"/>
          <w:sz w:val="24"/>
          <w:szCs w:val="24"/>
        </w:rPr>
        <w:t xml:space="preserve"> </w:t>
      </w:r>
    </w:p>
    <w:p w14:paraId="2DC45992" w14:textId="77777777" w:rsidR="00E03F71" w:rsidRDefault="00E03F71" w:rsidP="00BB64B4">
      <w:pPr>
        <w:rPr>
          <w:rFonts w:ascii="GTWalsheimProRegular" w:hAnsi="GTWalsheimProRegular" w:cs="Graphik Arabic Regular"/>
          <w:color w:val="595959" w:themeColor="text1" w:themeTint="A6"/>
          <w:sz w:val="24"/>
          <w:szCs w:val="24"/>
        </w:rPr>
      </w:pPr>
    </w:p>
    <w:p w14:paraId="0EE3AD1B" w14:textId="77777777" w:rsidR="00E03F71" w:rsidRPr="00C44138" w:rsidRDefault="00E03F71" w:rsidP="00BB64B4">
      <w:pPr>
        <w:rPr>
          <w:rFonts w:ascii="GTWalsheimProRegular" w:hAnsi="GTWalsheimProRegular" w:cs="Graphik Arabic Regular"/>
          <w:color w:val="595959" w:themeColor="text1" w:themeTint="A6"/>
          <w:sz w:val="24"/>
          <w:szCs w:val="24"/>
        </w:rPr>
      </w:pPr>
    </w:p>
    <w:p w14:paraId="362843E1" w14:textId="77777777" w:rsidR="00CF599E" w:rsidRPr="00C44138" w:rsidRDefault="00CF599E" w:rsidP="000A5843">
      <w:pPr>
        <w:rPr>
          <w:rFonts w:ascii="GTWalsheimProRegular" w:hAnsi="GTWalsheimProRegular" w:cs="Graphik Arabic Regular"/>
          <w:color w:val="595959" w:themeColor="text1" w:themeTint="A6"/>
          <w:sz w:val="24"/>
          <w:szCs w:val="24"/>
        </w:rPr>
      </w:pPr>
    </w:p>
    <w:p w14:paraId="2E77FD51" w14:textId="77777777" w:rsidR="00CF599E" w:rsidRPr="00C44138" w:rsidRDefault="00CF599E" w:rsidP="00CF599E">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Students Missing from Education</w:t>
      </w:r>
    </w:p>
    <w:p w14:paraId="4C3DD3E8" w14:textId="536C1ACE" w:rsidR="00CF599E" w:rsidRPr="00C44138" w:rsidRDefault="00CF599E" w:rsidP="00CF599E">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There can be many reasons why students are missing from education, including the possibility of maltreatment. Early intervention is needed by immediately following up on unexplained absences to identify the whereabouts of the student, </w:t>
      </w:r>
      <w:r w:rsidR="00E22251" w:rsidRPr="00C44138">
        <w:rPr>
          <w:rFonts w:ascii="GTWalsheimProRegular" w:hAnsi="GTWalsheimProRegular" w:cs="Graphik Arabic Regular"/>
          <w:color w:val="595959" w:themeColor="text1" w:themeTint="A6"/>
          <w:sz w:val="24"/>
          <w:szCs w:val="24"/>
        </w:rPr>
        <w:t>by</w:t>
      </w:r>
      <w:r w:rsidR="0031391E" w:rsidRPr="00C44138">
        <w:rPr>
          <w:rFonts w:ascii="GTWalsheimProRegular" w:hAnsi="GTWalsheimProRegular" w:cs="Graphik Arabic Regular"/>
          <w:color w:val="595959" w:themeColor="text1" w:themeTint="A6"/>
          <w:sz w:val="24"/>
          <w:szCs w:val="24"/>
        </w:rPr>
        <w:t xml:space="preserve"> following</w:t>
      </w:r>
      <w:r w:rsidRPr="00C44138">
        <w:rPr>
          <w:rFonts w:ascii="GTWalsheimProRegular" w:hAnsi="GTWalsheimProRegular" w:cs="Graphik Arabic Regular"/>
          <w:color w:val="595959" w:themeColor="text1" w:themeTint="A6"/>
          <w:sz w:val="24"/>
          <w:szCs w:val="24"/>
        </w:rPr>
        <w:t xml:space="preserve"> </w:t>
      </w:r>
      <w:r w:rsidR="00AF07FF" w:rsidRPr="00C44138">
        <w:rPr>
          <w:rFonts w:ascii="GTWalsheimProRegular" w:hAnsi="GTWalsheimProRegular" w:cs="Graphik Arabic Regular"/>
          <w:color w:val="595959" w:themeColor="text1" w:themeTint="A6"/>
          <w:sz w:val="24"/>
          <w:szCs w:val="24"/>
        </w:rPr>
        <w:t>the relevant</w:t>
      </w:r>
      <w:r w:rsidRPr="00C44138">
        <w:rPr>
          <w:rFonts w:ascii="GTWalsheimProRegular" w:hAnsi="GTWalsheimProRegular" w:cs="Graphik Arabic Regular"/>
          <w:color w:val="595959" w:themeColor="text1" w:themeTint="A6"/>
          <w:sz w:val="24"/>
          <w:szCs w:val="24"/>
        </w:rPr>
        <w:t xml:space="preserve"> school procedures</w:t>
      </w:r>
      <w:r w:rsidR="00AF07FF"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and the policy and guidance issued by the </w:t>
      </w:r>
      <w:proofErr w:type="spellStart"/>
      <w:r w:rsidRPr="00C44138">
        <w:rPr>
          <w:rFonts w:ascii="GTWalsheimProRegular" w:hAnsi="GTWalsheimProRegular" w:cs="Graphik Arabic Regular"/>
          <w:color w:val="595959" w:themeColor="text1" w:themeTint="A6"/>
          <w:sz w:val="24"/>
          <w:szCs w:val="24"/>
        </w:rPr>
        <w:t>MoE</w:t>
      </w:r>
      <w:proofErr w:type="spellEnd"/>
      <w:r w:rsidRPr="00C44138">
        <w:rPr>
          <w:rFonts w:ascii="GTWalsheimProRegular" w:hAnsi="GTWalsheimProRegular" w:cs="Graphik Arabic Regular"/>
          <w:color w:val="595959" w:themeColor="text1" w:themeTint="A6"/>
          <w:sz w:val="24"/>
          <w:szCs w:val="24"/>
        </w:rPr>
        <w:t xml:space="preserve"> and ADEK.</w:t>
      </w:r>
    </w:p>
    <w:p w14:paraId="211B46CD" w14:textId="77777777" w:rsidR="00CF599E" w:rsidRPr="00C44138" w:rsidRDefault="00CF599E" w:rsidP="000A5843">
      <w:pPr>
        <w:rPr>
          <w:rFonts w:ascii="GTWalsheimProRegular" w:hAnsi="GTWalsheimProRegular" w:cs="Graphik Arabic Regular"/>
          <w:color w:val="595959" w:themeColor="text1" w:themeTint="A6"/>
          <w:sz w:val="24"/>
          <w:szCs w:val="24"/>
        </w:rPr>
      </w:pPr>
    </w:p>
    <w:p w14:paraId="149FC88B" w14:textId="781EA7D5" w:rsidR="00746B72" w:rsidRPr="00C44138" w:rsidRDefault="003C40B3"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the </w:t>
      </w:r>
      <w:r w:rsidR="00DC4753" w:rsidRPr="00C44138">
        <w:rPr>
          <w:rFonts w:ascii="GTWalsheimProRegular" w:hAnsi="GTWalsheimProRegular" w:cs="Graphik Arabic Regular"/>
          <w:color w:val="595959" w:themeColor="text1" w:themeTint="A6"/>
          <w:sz w:val="24"/>
          <w:szCs w:val="24"/>
        </w:rPr>
        <w:t xml:space="preserve">student protection </w:t>
      </w:r>
      <w:r w:rsidRPr="00C44138">
        <w:rPr>
          <w:rFonts w:ascii="GTWalsheimProRegular" w:hAnsi="GTWalsheimProRegular" w:cs="Graphik Arabic Regular"/>
          <w:color w:val="595959" w:themeColor="text1" w:themeTint="A6"/>
          <w:sz w:val="24"/>
          <w:szCs w:val="24"/>
        </w:rPr>
        <w:t>concern is related to bullying</w:t>
      </w:r>
      <w:r w:rsidR="006C0D87" w:rsidRPr="00C44138">
        <w:rPr>
          <w:rFonts w:ascii="GTWalsheimProRegular" w:hAnsi="GTWalsheimProRegular" w:cs="Graphik Arabic Regular"/>
          <w:color w:val="595959" w:themeColor="text1" w:themeTint="A6"/>
          <w:sz w:val="24"/>
          <w:szCs w:val="24"/>
        </w:rPr>
        <w:t>, t</w:t>
      </w:r>
      <w:r w:rsidR="3ECCE57A" w:rsidRPr="00C44138">
        <w:rPr>
          <w:rFonts w:ascii="GTWalsheimProRegular" w:hAnsi="GTWalsheimProRegular" w:cs="Graphik Arabic Regular"/>
          <w:color w:val="595959" w:themeColor="text1" w:themeTint="A6"/>
          <w:sz w:val="24"/>
          <w:szCs w:val="24"/>
        </w:rPr>
        <w:t xml:space="preserve">he </w:t>
      </w:r>
      <w:proofErr w:type="spellStart"/>
      <w:r w:rsidR="3ECCE57A" w:rsidRPr="00C44138">
        <w:rPr>
          <w:rFonts w:ascii="GTWalsheimProRegular" w:hAnsi="GTWalsheimProRegular" w:cs="Graphik Arabic Regular"/>
          <w:color w:val="595959" w:themeColor="text1" w:themeTint="A6"/>
          <w:sz w:val="24"/>
          <w:szCs w:val="24"/>
        </w:rPr>
        <w:t>MoE</w:t>
      </w:r>
      <w:proofErr w:type="spellEnd"/>
      <w:r w:rsidR="3ECCE57A" w:rsidRPr="00C44138">
        <w:rPr>
          <w:rFonts w:ascii="GTWalsheimProRegular" w:hAnsi="GTWalsheimProRegular" w:cs="Graphik Arabic Regular"/>
          <w:color w:val="595959" w:themeColor="text1" w:themeTint="A6"/>
          <w:sz w:val="24"/>
          <w:szCs w:val="24"/>
        </w:rPr>
        <w:t xml:space="preserve"> has put in place </w:t>
      </w:r>
      <w:r w:rsidR="002E715C" w:rsidRPr="002E715C">
        <w:rPr>
          <w:rFonts w:ascii="GTWalsheimProRegular" w:hAnsi="GTWalsheimProRegular" w:cs="Graphik Arabic Regular"/>
          <w:color w:val="595959" w:themeColor="text1" w:themeTint="A6"/>
          <w:sz w:val="24"/>
          <w:szCs w:val="24"/>
        </w:rPr>
        <w:t>The National Policy for the Prevention of Bullying in Educational Institutions</w:t>
      </w:r>
      <w:r w:rsidR="3ECCE57A" w:rsidRPr="00C44138">
        <w:rPr>
          <w:rFonts w:ascii="GTWalsheimProRegular" w:hAnsi="GTWalsheimProRegular" w:cs="Graphik Arabic Regular"/>
          <w:color w:val="595959" w:themeColor="text1" w:themeTint="A6"/>
          <w:sz w:val="24"/>
          <w:szCs w:val="24"/>
        </w:rPr>
        <w:t xml:space="preserve"> for handling bullying cases</w:t>
      </w:r>
      <w:r w:rsidR="00B522A0" w:rsidRPr="00C44138">
        <w:rPr>
          <w:rFonts w:ascii="GTWalsheimProRegular" w:hAnsi="GTWalsheimProRegular" w:cs="Graphik Arabic Regular"/>
          <w:color w:val="595959" w:themeColor="text1" w:themeTint="A6"/>
          <w:sz w:val="24"/>
          <w:szCs w:val="24"/>
        </w:rPr>
        <w:t>, t</w:t>
      </w:r>
      <w:r w:rsidR="3ECCE57A" w:rsidRPr="00C44138">
        <w:rPr>
          <w:rFonts w:ascii="GTWalsheimProRegular" w:hAnsi="GTWalsheimProRegular" w:cs="Graphik Arabic Regular"/>
          <w:color w:val="595959" w:themeColor="text1" w:themeTint="A6"/>
          <w:sz w:val="24"/>
          <w:szCs w:val="24"/>
        </w:rPr>
        <w:t>herefore, all cases of bullying should be handled in accordance with the procedures defined in that framework. Exceptions related to severe bullying cases, this also includes that of a sexual nature, and</w:t>
      </w:r>
      <w:r w:rsidR="004775F1" w:rsidRPr="00C44138">
        <w:rPr>
          <w:rFonts w:ascii="GTWalsheimProRegular" w:hAnsi="GTWalsheimProRegular" w:cs="Graphik Arabic Regular"/>
          <w:color w:val="595959" w:themeColor="text1" w:themeTint="A6"/>
          <w:sz w:val="24"/>
          <w:szCs w:val="24"/>
        </w:rPr>
        <w:t xml:space="preserve"> </w:t>
      </w:r>
      <w:r w:rsidR="3ECCE57A" w:rsidRPr="00C44138">
        <w:rPr>
          <w:rFonts w:ascii="GTWalsheimProRegular" w:hAnsi="GTWalsheimProRegular" w:cs="Graphik Arabic Regular"/>
          <w:color w:val="595959" w:themeColor="text1" w:themeTint="A6"/>
          <w:sz w:val="24"/>
          <w:szCs w:val="24"/>
        </w:rPr>
        <w:t xml:space="preserve">cases of bullying that have had or have a risk of having a significant physical and emotional impact on the child, should be handled according to the procedures defined in this document. </w:t>
      </w:r>
    </w:p>
    <w:p w14:paraId="50DD29FB" w14:textId="47B90BAB" w:rsidR="009A45FA" w:rsidRPr="00C44138" w:rsidRDefault="0018098E" w:rsidP="000A5843">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p w14:paraId="495233F5" w14:textId="227D918E" w:rsidR="00D343B9" w:rsidRPr="00312A20" w:rsidRDefault="009A45FA" w:rsidP="000A5843">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This is in line with the</w:t>
      </w:r>
      <w:r w:rsidR="00D343B9" w:rsidRPr="00312A20">
        <w:rPr>
          <w:rFonts w:ascii="GTWalsheimProRegular" w:hAnsi="GTWalsheimProRegular" w:cs="Graphik Arabic Regular"/>
          <w:color w:val="EA8209"/>
          <w:sz w:val="24"/>
          <w:szCs w:val="24"/>
        </w:rPr>
        <w:t xml:space="preserve"> following:</w:t>
      </w:r>
    </w:p>
    <w:p w14:paraId="55226D6C" w14:textId="3B72B7BC" w:rsidR="00D41335" w:rsidRPr="00C44138" w:rsidRDefault="0083339A" w:rsidP="004844EE">
      <w:pPr>
        <w:pStyle w:val="ListParagraph"/>
        <w:numPr>
          <w:ilvl w:val="0"/>
          <w:numId w:val="20"/>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ADEK</w:t>
      </w:r>
      <w:r w:rsidR="00494A53" w:rsidRPr="00C44138">
        <w:rPr>
          <w:rFonts w:ascii="GTWalsheimProRegular" w:hAnsi="GTWalsheimProRegular" w:cs="Graphik Arabic Regular"/>
          <w:color w:val="595959" w:themeColor="text1" w:themeTint="A6"/>
          <w:sz w:val="24"/>
          <w:szCs w:val="24"/>
        </w:rPr>
        <w:t xml:space="preserve"> </w:t>
      </w:r>
      <w:r w:rsidR="002C3F3C" w:rsidRPr="00C44138">
        <w:rPr>
          <w:rFonts w:ascii="GTWalsheimProRegular" w:hAnsi="GTWalsheimProRegular" w:cs="Graphik Arabic Regular"/>
          <w:color w:val="595959" w:themeColor="text1" w:themeTint="A6"/>
          <w:sz w:val="24"/>
          <w:szCs w:val="24"/>
        </w:rPr>
        <w:t>Student</w:t>
      </w:r>
      <w:r w:rsidR="00B3357B" w:rsidRPr="00C44138">
        <w:rPr>
          <w:rFonts w:ascii="GTWalsheimProRegular" w:hAnsi="GTWalsheimProRegular" w:cs="Graphik Arabic Regular"/>
          <w:color w:val="595959" w:themeColor="text1" w:themeTint="A6"/>
          <w:sz w:val="24"/>
          <w:szCs w:val="24"/>
        </w:rPr>
        <w:t xml:space="preserve"> Protection Policy (</w:t>
      </w:r>
      <w:r w:rsidR="00E83992">
        <w:rPr>
          <w:rFonts w:ascii="GTWalsheimProRegular" w:hAnsi="GTWalsheimProRegular" w:cs="Graphik Arabic Regular"/>
          <w:color w:val="595959" w:themeColor="text1" w:themeTint="A6"/>
          <w:sz w:val="24"/>
          <w:szCs w:val="24"/>
        </w:rPr>
        <w:t>2023</w:t>
      </w:r>
      <w:r w:rsidR="00B3357B" w:rsidRPr="00C44138">
        <w:rPr>
          <w:rFonts w:ascii="GTWalsheimProRegular" w:hAnsi="GTWalsheimProRegular" w:cs="Graphik Arabic Regular"/>
          <w:color w:val="595959" w:themeColor="text1" w:themeTint="A6"/>
          <w:sz w:val="24"/>
          <w:szCs w:val="24"/>
        </w:rPr>
        <w:t>)</w:t>
      </w:r>
    </w:p>
    <w:p w14:paraId="24CC9FAD" w14:textId="7391A699" w:rsidR="00804EED" w:rsidRPr="00C44138" w:rsidRDefault="00B3357B" w:rsidP="004844EE">
      <w:pPr>
        <w:pStyle w:val="ListParagraph"/>
        <w:numPr>
          <w:ilvl w:val="0"/>
          <w:numId w:val="20"/>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ADEK Private Schools</w:t>
      </w:r>
      <w:r w:rsidR="00C1671B" w:rsidRPr="00C44138">
        <w:rPr>
          <w:rFonts w:ascii="GTWalsheimProRegular" w:hAnsi="GTWalsheimProRegular" w:cs="Graphik Arabic Regular"/>
          <w:color w:val="595959" w:themeColor="text1" w:themeTint="A6"/>
          <w:sz w:val="24"/>
          <w:szCs w:val="24"/>
        </w:rPr>
        <w:t xml:space="preserve"> Policy</w:t>
      </w:r>
      <w:r w:rsidRPr="00C44138">
        <w:rPr>
          <w:rFonts w:ascii="GTWalsheimProRegular" w:hAnsi="GTWalsheimProRegular" w:cs="Graphik Arabic Regular"/>
          <w:color w:val="595959" w:themeColor="text1" w:themeTint="A6"/>
          <w:sz w:val="24"/>
          <w:szCs w:val="24"/>
        </w:rPr>
        <w:t xml:space="preserve"> and </w:t>
      </w:r>
      <w:r w:rsidR="00C1671B" w:rsidRPr="00C44138">
        <w:rPr>
          <w:rFonts w:ascii="GTWalsheimProRegular" w:hAnsi="GTWalsheimProRegular" w:cs="Graphik Arabic Regular"/>
          <w:color w:val="595959" w:themeColor="text1" w:themeTint="A6"/>
          <w:sz w:val="24"/>
          <w:szCs w:val="24"/>
        </w:rPr>
        <w:t>Guidance</w:t>
      </w:r>
      <w:r w:rsidRPr="00C44138">
        <w:rPr>
          <w:rFonts w:ascii="GTWalsheimProRegular" w:hAnsi="GTWalsheimProRegular" w:cs="Graphik Arabic Regular"/>
          <w:color w:val="595959" w:themeColor="text1" w:themeTint="A6"/>
          <w:sz w:val="24"/>
          <w:szCs w:val="24"/>
        </w:rPr>
        <w:t xml:space="preserve"> Manual</w:t>
      </w:r>
    </w:p>
    <w:p w14:paraId="591688B6" w14:textId="77777777" w:rsidR="00746B72" w:rsidRPr="00C44138" w:rsidRDefault="00746B72" w:rsidP="000A5843">
      <w:pPr>
        <w:rPr>
          <w:rFonts w:ascii="GTWalsheimProRegular" w:hAnsi="GTWalsheimProRegular" w:cs="Graphik Arabic Regular"/>
          <w:color w:val="595959" w:themeColor="text1" w:themeTint="A6"/>
          <w:sz w:val="24"/>
          <w:szCs w:val="24"/>
        </w:rPr>
      </w:pPr>
    </w:p>
    <w:p w14:paraId="5087984A" w14:textId="619AB087" w:rsidR="00954E8C" w:rsidRPr="00C44138" w:rsidRDefault="00954E8C"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It is recommended that all schools setup a Child Protection Team, headed by the Child Protection Coordinator. The team should</w:t>
      </w:r>
      <w:r w:rsidR="00BA70C2" w:rsidRPr="00C44138">
        <w:rPr>
          <w:rFonts w:ascii="GTWalsheimProRegular" w:hAnsi="GTWalsheimProRegular" w:cs="Graphik Arabic Regular"/>
          <w:color w:val="595959" w:themeColor="text1" w:themeTint="A6"/>
          <w:sz w:val="24"/>
          <w:szCs w:val="24"/>
        </w:rPr>
        <w:t xml:space="preserve"> ideally</w:t>
      </w:r>
      <w:r w:rsidRPr="00C44138">
        <w:rPr>
          <w:rFonts w:ascii="GTWalsheimProRegular" w:hAnsi="GTWalsheimProRegular" w:cs="Graphik Arabic Regular"/>
          <w:color w:val="595959" w:themeColor="text1" w:themeTint="A6"/>
          <w:sz w:val="24"/>
          <w:szCs w:val="24"/>
        </w:rPr>
        <w:t xml:space="preserve"> include </w:t>
      </w:r>
      <w:r w:rsidR="002512B9" w:rsidRPr="00C44138">
        <w:rPr>
          <w:rFonts w:ascii="GTWalsheimProRegular" w:hAnsi="GTWalsheimProRegular" w:cs="Graphik Arabic Regular"/>
          <w:color w:val="595959" w:themeColor="text1" w:themeTint="A6"/>
          <w:sz w:val="24"/>
          <w:szCs w:val="24"/>
        </w:rPr>
        <w:t>3</w:t>
      </w:r>
      <w:r w:rsidRPr="00C44138">
        <w:rPr>
          <w:rFonts w:ascii="GTWalsheimProRegular" w:hAnsi="GTWalsheimProRegular" w:cs="Graphik Arabic Regular"/>
          <w:color w:val="595959" w:themeColor="text1" w:themeTint="A6"/>
          <w:sz w:val="24"/>
          <w:szCs w:val="24"/>
        </w:rPr>
        <w:t xml:space="preserve">-5 members. These members would perform child protection roles in addition to their other daily functions. The members of the team would typically include the counselor in the schools, who may or may not take on the role of Child Protection Coordinator. </w:t>
      </w:r>
      <w:r w:rsidR="002432F8" w:rsidRPr="00C44138">
        <w:rPr>
          <w:rFonts w:ascii="GTWalsheimProRegular" w:hAnsi="GTWalsheimProRegular" w:cs="Graphik Arabic Regular"/>
          <w:color w:val="595959" w:themeColor="text1" w:themeTint="A6"/>
          <w:sz w:val="24"/>
          <w:szCs w:val="24"/>
        </w:rPr>
        <w:t>In schools</w:t>
      </w:r>
      <w:r w:rsidR="00FE01FB" w:rsidRPr="00C44138">
        <w:rPr>
          <w:rFonts w:ascii="GTWalsheimProRegular" w:hAnsi="GTWalsheimProRegular" w:cs="Graphik Arabic Regular"/>
          <w:color w:val="595959" w:themeColor="text1" w:themeTint="A6"/>
          <w:sz w:val="24"/>
          <w:szCs w:val="24"/>
        </w:rPr>
        <w:t>/</w:t>
      </w:r>
      <w:r w:rsidR="002432F8" w:rsidRPr="00C44138">
        <w:rPr>
          <w:rFonts w:ascii="GTWalsheimProRegular" w:hAnsi="GTWalsheimProRegular" w:cs="Graphik Arabic Regular"/>
          <w:color w:val="595959" w:themeColor="text1" w:themeTint="A6"/>
          <w:sz w:val="24"/>
          <w:szCs w:val="24"/>
        </w:rPr>
        <w:t>nurseries</w:t>
      </w:r>
      <w:r w:rsidR="00DD7329" w:rsidRPr="00C44138">
        <w:rPr>
          <w:rFonts w:ascii="GTWalsheimProRegular" w:hAnsi="GTWalsheimProRegular" w:cs="Graphik Arabic Regular"/>
          <w:color w:val="595959" w:themeColor="text1" w:themeTint="A6"/>
          <w:sz w:val="24"/>
          <w:szCs w:val="24"/>
        </w:rPr>
        <w:t xml:space="preserve"> </w:t>
      </w:r>
      <w:r w:rsidR="002432F8" w:rsidRPr="00C44138">
        <w:rPr>
          <w:rFonts w:ascii="GTWalsheimProRegular" w:hAnsi="GTWalsheimProRegular" w:cs="Graphik Arabic Regular"/>
          <w:color w:val="595959" w:themeColor="text1" w:themeTint="A6"/>
          <w:sz w:val="24"/>
          <w:szCs w:val="24"/>
        </w:rPr>
        <w:t xml:space="preserve">where such a team cannot be formed, </w:t>
      </w:r>
      <w:r w:rsidR="00D96803" w:rsidRPr="00C44138">
        <w:rPr>
          <w:rFonts w:ascii="GTWalsheimProRegular" w:hAnsi="GTWalsheimProRegular" w:cs="Graphik Arabic Regular"/>
          <w:color w:val="595959" w:themeColor="text1" w:themeTint="A6"/>
          <w:sz w:val="24"/>
          <w:szCs w:val="24"/>
        </w:rPr>
        <w:t xml:space="preserve">the </w:t>
      </w:r>
      <w:r w:rsidR="002432F8" w:rsidRPr="00C44138">
        <w:rPr>
          <w:rFonts w:ascii="GTWalsheimProRegular" w:hAnsi="GTWalsheimProRegular" w:cs="Graphik Arabic Regular"/>
          <w:color w:val="595959" w:themeColor="text1" w:themeTint="A6"/>
          <w:sz w:val="24"/>
          <w:szCs w:val="24"/>
        </w:rPr>
        <w:t xml:space="preserve">CPC would be </w:t>
      </w:r>
      <w:r w:rsidR="007A779A" w:rsidRPr="00C44138">
        <w:rPr>
          <w:rFonts w:ascii="GTWalsheimProRegular" w:hAnsi="GTWalsheimProRegular" w:cs="Graphik Arabic Regular"/>
          <w:color w:val="595959" w:themeColor="text1" w:themeTint="A6"/>
          <w:sz w:val="24"/>
          <w:szCs w:val="24"/>
        </w:rPr>
        <w:t xml:space="preserve">the </w:t>
      </w:r>
      <w:r w:rsidR="002432F8" w:rsidRPr="00C44138">
        <w:rPr>
          <w:rFonts w:ascii="GTWalsheimProRegular" w:hAnsi="GTWalsheimProRegular" w:cs="Graphik Arabic Regular"/>
          <w:color w:val="595959" w:themeColor="text1" w:themeTint="A6"/>
          <w:sz w:val="24"/>
          <w:szCs w:val="24"/>
        </w:rPr>
        <w:t>responsible</w:t>
      </w:r>
      <w:r w:rsidR="00447492" w:rsidRPr="00C44138">
        <w:rPr>
          <w:rFonts w:ascii="GTWalsheimProRegular" w:hAnsi="GTWalsheimProRegular" w:cs="Graphik Arabic Regular"/>
          <w:color w:val="595959" w:themeColor="text1" w:themeTint="A6"/>
          <w:sz w:val="24"/>
          <w:szCs w:val="24"/>
        </w:rPr>
        <w:t xml:space="preserve"> nominated person</w:t>
      </w:r>
      <w:r w:rsidR="002432F8" w:rsidRPr="00C44138">
        <w:rPr>
          <w:rFonts w:ascii="GTWalsheimProRegular" w:hAnsi="GTWalsheimProRegular" w:cs="Graphik Arabic Regular"/>
          <w:color w:val="595959" w:themeColor="text1" w:themeTint="A6"/>
          <w:sz w:val="24"/>
          <w:szCs w:val="24"/>
        </w:rPr>
        <w:t xml:space="preserve"> for in-</w:t>
      </w:r>
      <w:r w:rsidR="00D64FBD" w:rsidRPr="00C44138">
        <w:rPr>
          <w:rFonts w:ascii="GTWalsheimProRegular" w:hAnsi="GTWalsheimProRegular" w:cs="Graphik Arabic Regular"/>
          <w:color w:val="595959" w:themeColor="text1" w:themeTint="A6"/>
          <w:sz w:val="24"/>
          <w:szCs w:val="24"/>
        </w:rPr>
        <w:t>educational institution</w:t>
      </w:r>
      <w:r w:rsidR="002432F8" w:rsidRPr="00C44138">
        <w:rPr>
          <w:rFonts w:ascii="GTWalsheimProRegular" w:hAnsi="GTWalsheimProRegular" w:cs="Graphik Arabic Regular"/>
          <w:color w:val="595959" w:themeColor="text1" w:themeTint="A6"/>
          <w:sz w:val="24"/>
          <w:szCs w:val="24"/>
        </w:rPr>
        <w:t xml:space="preserve"> case management, and a delegate should always be nominated in case the CPC is unavailable</w:t>
      </w:r>
      <w:r w:rsidR="00FE01FB" w:rsidRPr="00C44138">
        <w:rPr>
          <w:rFonts w:ascii="GTWalsheimProRegular" w:hAnsi="GTWalsheimProRegular" w:cs="Graphik Arabic Regular"/>
          <w:color w:val="595959" w:themeColor="text1" w:themeTint="A6"/>
          <w:sz w:val="24"/>
          <w:szCs w:val="24"/>
        </w:rPr>
        <w:t>/</w:t>
      </w:r>
      <w:r w:rsidR="002432F8" w:rsidRPr="00C44138">
        <w:rPr>
          <w:rFonts w:ascii="GTWalsheimProRegular" w:hAnsi="GTWalsheimProRegular" w:cs="Graphik Arabic Regular"/>
          <w:color w:val="595959" w:themeColor="text1" w:themeTint="A6"/>
          <w:sz w:val="24"/>
          <w:szCs w:val="24"/>
        </w:rPr>
        <w:t>unable to perform their duties.</w:t>
      </w:r>
    </w:p>
    <w:p w14:paraId="7CEA377B" w14:textId="77777777" w:rsidR="00954E8C" w:rsidRPr="00C44138" w:rsidRDefault="00954E8C" w:rsidP="000A5843">
      <w:pPr>
        <w:rPr>
          <w:rFonts w:ascii="GTWalsheimProRegular" w:hAnsi="GTWalsheimProRegular" w:cs="Graphik Arabic Regular"/>
          <w:color w:val="595959" w:themeColor="text1" w:themeTint="A6"/>
          <w:sz w:val="24"/>
          <w:szCs w:val="24"/>
        </w:rPr>
      </w:pPr>
    </w:p>
    <w:p w14:paraId="405F5967" w14:textId="4BF88FAA" w:rsidR="001A626A" w:rsidRPr="00C44138" w:rsidRDefault="008F0F5B"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any </w:t>
      </w:r>
      <w:r w:rsidR="00D64FBD"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personnel, including auxiliary staff, receives an allegation or </w:t>
      </w:r>
      <w:r w:rsidR="007F326E" w:rsidRPr="00C44138">
        <w:rPr>
          <w:rFonts w:ascii="GTWalsheimProRegular" w:hAnsi="GTWalsheimProRegular" w:cs="Graphik Arabic Regular"/>
          <w:color w:val="595959" w:themeColor="text1" w:themeTint="A6"/>
          <w:sz w:val="24"/>
          <w:szCs w:val="24"/>
        </w:rPr>
        <w:t xml:space="preserve">suspects </w:t>
      </w:r>
      <w:r w:rsidRPr="00C44138">
        <w:rPr>
          <w:rFonts w:ascii="GTWalsheimProRegular" w:hAnsi="GTWalsheimProRegular" w:cs="Graphik Arabic Regular"/>
          <w:color w:val="595959" w:themeColor="text1" w:themeTint="A6"/>
          <w:sz w:val="24"/>
          <w:szCs w:val="24"/>
        </w:rPr>
        <w:t>that a student is</w:t>
      </w:r>
      <w:r w:rsidR="00D96803"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r w:rsidR="00455219" w:rsidRPr="00C44138">
        <w:rPr>
          <w:rFonts w:ascii="GTWalsheimProRegular" w:hAnsi="GTWalsheimProRegular" w:cs="Graphik Arabic Regular"/>
          <w:color w:val="595959" w:themeColor="text1" w:themeTint="A6"/>
          <w:sz w:val="24"/>
          <w:szCs w:val="24"/>
        </w:rPr>
        <w:t xml:space="preserve">or has </w:t>
      </w:r>
      <w:r w:rsidRPr="00C44138">
        <w:rPr>
          <w:rFonts w:ascii="GTWalsheimProRegular" w:hAnsi="GTWalsheimProRegular" w:cs="Graphik Arabic Regular"/>
          <w:color w:val="595959" w:themeColor="text1" w:themeTint="A6"/>
          <w:sz w:val="24"/>
          <w:szCs w:val="24"/>
        </w:rPr>
        <w:t>be</w:t>
      </w:r>
      <w:r w:rsidR="00455219" w:rsidRPr="00C44138">
        <w:rPr>
          <w:rFonts w:ascii="GTWalsheimProRegular" w:hAnsi="GTWalsheimProRegular" w:cs="Graphik Arabic Regular"/>
          <w:color w:val="595959" w:themeColor="text1" w:themeTint="A6"/>
          <w:sz w:val="24"/>
          <w:szCs w:val="24"/>
        </w:rPr>
        <w:t>en</w:t>
      </w:r>
      <w:r w:rsidRPr="00C44138">
        <w:rPr>
          <w:rFonts w:ascii="GTWalsheimProRegular" w:hAnsi="GTWalsheimProRegular" w:cs="Graphik Arabic Regular"/>
          <w:color w:val="595959" w:themeColor="text1" w:themeTint="A6"/>
          <w:sz w:val="24"/>
          <w:szCs w:val="24"/>
        </w:rPr>
        <w:t xml:space="preserve"> </w:t>
      </w:r>
      <w:r w:rsidR="009D4344" w:rsidRPr="00C44138">
        <w:rPr>
          <w:rFonts w:ascii="GTWalsheimProRegular" w:hAnsi="GTWalsheimProRegular" w:cs="Graphik Arabic Regular"/>
          <w:color w:val="595959" w:themeColor="text1" w:themeTint="A6"/>
          <w:sz w:val="24"/>
          <w:szCs w:val="24"/>
        </w:rPr>
        <w:t>maltreated</w:t>
      </w:r>
      <w:r w:rsidRPr="00C44138">
        <w:rPr>
          <w:rFonts w:ascii="GTWalsheimProRegular" w:hAnsi="GTWalsheimProRegular" w:cs="Graphik Arabic Regular"/>
          <w:color w:val="595959" w:themeColor="text1" w:themeTint="A6"/>
          <w:sz w:val="24"/>
          <w:szCs w:val="24"/>
        </w:rPr>
        <w:t xml:space="preserve">, </w:t>
      </w:r>
      <w:r w:rsidR="001C4DCF" w:rsidRPr="00C44138">
        <w:rPr>
          <w:rFonts w:ascii="GTWalsheimProRegular" w:hAnsi="GTWalsheimProRegular" w:cs="Graphik Arabic Regular"/>
          <w:color w:val="595959" w:themeColor="text1" w:themeTint="A6"/>
          <w:sz w:val="24"/>
          <w:szCs w:val="24"/>
        </w:rPr>
        <w:t xml:space="preserve">or </w:t>
      </w:r>
      <w:r w:rsidRPr="00C44138">
        <w:rPr>
          <w:rFonts w:ascii="GTWalsheimProRegular" w:hAnsi="GTWalsheimProRegular" w:cs="Graphik Arabic Regular"/>
          <w:color w:val="595959" w:themeColor="text1" w:themeTint="A6"/>
          <w:sz w:val="24"/>
          <w:szCs w:val="24"/>
        </w:rPr>
        <w:t xml:space="preserve">is at risk of </w:t>
      </w:r>
      <w:r w:rsidR="009D4344" w:rsidRPr="00C44138">
        <w:rPr>
          <w:rFonts w:ascii="GTWalsheimProRegular" w:hAnsi="GTWalsheimProRegular" w:cs="Graphik Arabic Regular"/>
          <w:color w:val="595959" w:themeColor="text1" w:themeTint="A6"/>
          <w:sz w:val="24"/>
          <w:szCs w:val="24"/>
        </w:rPr>
        <w:t xml:space="preserve">maltreatment </w:t>
      </w:r>
      <w:r w:rsidRPr="00C44138">
        <w:rPr>
          <w:rFonts w:ascii="GTWalsheimProRegular" w:hAnsi="GTWalsheimProRegular" w:cs="Graphik Arabic Regular"/>
          <w:color w:val="595959" w:themeColor="text1" w:themeTint="A6"/>
          <w:sz w:val="24"/>
          <w:szCs w:val="24"/>
        </w:rPr>
        <w:t xml:space="preserve">as defined in </w:t>
      </w:r>
      <w:r w:rsidR="00A10EFC"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ection 2, </w:t>
      </w:r>
      <w:r w:rsidR="00AE0206" w:rsidRPr="00C44138">
        <w:rPr>
          <w:rFonts w:ascii="GTWalsheimProRegular" w:hAnsi="GTWalsheimProRegular" w:cs="Graphik Arabic Regular"/>
          <w:color w:val="595959" w:themeColor="text1" w:themeTint="A6"/>
          <w:sz w:val="24"/>
          <w:szCs w:val="24"/>
        </w:rPr>
        <w:t>they</w:t>
      </w:r>
      <w:r w:rsidRPr="00C44138">
        <w:rPr>
          <w:rFonts w:ascii="GTWalsheimProRegular" w:hAnsi="GTWalsheimProRegular" w:cs="Graphik Arabic Regular"/>
          <w:color w:val="595959" w:themeColor="text1" w:themeTint="A6"/>
          <w:sz w:val="24"/>
          <w:szCs w:val="24"/>
        </w:rPr>
        <w:t xml:space="preserve"> </w:t>
      </w:r>
      <w:r w:rsidR="001C4DCF" w:rsidRPr="00C44138">
        <w:rPr>
          <w:rFonts w:ascii="GTWalsheimProRegular" w:hAnsi="GTWalsheimProRegular" w:cs="Graphik Arabic Regular"/>
          <w:color w:val="595959" w:themeColor="text1" w:themeTint="A6"/>
          <w:sz w:val="24"/>
          <w:szCs w:val="24"/>
        </w:rPr>
        <w:t>must</w:t>
      </w:r>
      <w:r w:rsidRPr="00C44138">
        <w:rPr>
          <w:rFonts w:ascii="GTWalsheimProRegular" w:hAnsi="GTWalsheimProRegular" w:cs="Graphik Arabic Regular"/>
          <w:color w:val="595959" w:themeColor="text1" w:themeTint="A6"/>
          <w:sz w:val="24"/>
          <w:szCs w:val="24"/>
        </w:rPr>
        <w:t xml:space="preserve"> report the matter to the Child Protection Coordinator</w:t>
      </w:r>
      <w:r w:rsidR="00882ED4" w:rsidRPr="00C44138">
        <w:rPr>
          <w:rFonts w:ascii="GTWalsheimProRegular" w:hAnsi="GTWalsheimProRegular" w:cs="Graphik Arabic Regular"/>
          <w:color w:val="595959" w:themeColor="text1" w:themeTint="A6"/>
          <w:sz w:val="24"/>
          <w:szCs w:val="24"/>
        </w:rPr>
        <w:t xml:space="preserve"> or any other </w:t>
      </w:r>
      <w:r w:rsidR="00C21710">
        <w:rPr>
          <w:rFonts w:ascii="GTWalsheimProRegular" w:hAnsi="GTWalsheimProRegular" w:cs="Graphik Arabic Regular"/>
          <w:color w:val="595959" w:themeColor="text1" w:themeTint="A6"/>
          <w:sz w:val="24"/>
          <w:szCs w:val="24"/>
        </w:rPr>
        <w:t>person representing him/her</w:t>
      </w:r>
      <w:r w:rsidRPr="00C44138">
        <w:rPr>
          <w:rFonts w:ascii="GTWalsheimProRegular" w:hAnsi="GTWalsheimProRegular" w:cs="Graphik Arabic Regular"/>
          <w:color w:val="595959" w:themeColor="text1" w:themeTint="A6"/>
          <w:sz w:val="24"/>
          <w:szCs w:val="24"/>
        </w:rPr>
        <w:t xml:space="preserve"> immediately.</w:t>
      </w:r>
      <w:r w:rsidR="000B0404" w:rsidRPr="00C44138">
        <w:rPr>
          <w:rFonts w:ascii="GTWalsheimProRegular" w:hAnsi="GTWalsheimProRegular" w:cs="Graphik Arabic Regular"/>
          <w:color w:val="595959" w:themeColor="text1" w:themeTint="A6"/>
          <w:sz w:val="24"/>
          <w:szCs w:val="24"/>
        </w:rPr>
        <w:t xml:space="preserve"> This includes </w:t>
      </w:r>
      <w:r w:rsidR="005C53E9" w:rsidRPr="00C44138">
        <w:rPr>
          <w:rFonts w:ascii="GTWalsheimProRegular" w:hAnsi="GTWalsheimProRegular" w:cs="Graphik Arabic Regular"/>
          <w:color w:val="595959" w:themeColor="text1" w:themeTint="A6"/>
          <w:sz w:val="24"/>
          <w:szCs w:val="24"/>
        </w:rPr>
        <w:t>maltreatment concerns</w:t>
      </w:r>
      <w:r w:rsidR="009D4344" w:rsidRPr="00C44138">
        <w:rPr>
          <w:rFonts w:ascii="GTWalsheimProRegular" w:hAnsi="GTWalsheimProRegular" w:cs="Graphik Arabic Regular"/>
          <w:color w:val="595959" w:themeColor="text1" w:themeTint="A6"/>
          <w:sz w:val="24"/>
          <w:szCs w:val="24"/>
        </w:rPr>
        <w:t xml:space="preserve"> </w:t>
      </w:r>
      <w:r w:rsidR="000B0404" w:rsidRPr="00C44138">
        <w:rPr>
          <w:rFonts w:ascii="GTWalsheimProRegular" w:hAnsi="GTWalsheimProRegular" w:cs="Graphik Arabic Regular"/>
          <w:color w:val="595959" w:themeColor="text1" w:themeTint="A6"/>
          <w:sz w:val="24"/>
          <w:szCs w:val="24"/>
        </w:rPr>
        <w:t>taking place in or outside of</w:t>
      </w:r>
      <w:r w:rsidR="00494A53" w:rsidRPr="00C44138">
        <w:rPr>
          <w:rFonts w:ascii="GTWalsheimProRegular" w:hAnsi="GTWalsheimProRegular" w:cs="Graphik Arabic Regular"/>
          <w:color w:val="595959" w:themeColor="text1" w:themeTint="A6"/>
          <w:sz w:val="24"/>
          <w:szCs w:val="24"/>
        </w:rPr>
        <w:t xml:space="preserve"> school supervision</w:t>
      </w:r>
      <w:r w:rsidR="000B0404" w:rsidRPr="00C44138">
        <w:rPr>
          <w:rFonts w:ascii="GTWalsheimProRegular" w:hAnsi="GTWalsheimProRegular" w:cs="Graphik Arabic Regular"/>
          <w:color w:val="595959" w:themeColor="text1" w:themeTint="A6"/>
          <w:sz w:val="24"/>
          <w:szCs w:val="24"/>
        </w:rPr>
        <w:t xml:space="preserve">. </w:t>
      </w:r>
    </w:p>
    <w:p w14:paraId="24F597AA" w14:textId="77777777" w:rsidR="00954E8C" w:rsidRPr="00C44138" w:rsidRDefault="00954E8C" w:rsidP="000A5843">
      <w:pPr>
        <w:rPr>
          <w:rFonts w:ascii="GTWalsheimProRegular" w:hAnsi="GTWalsheimProRegular" w:cs="Graphik Arabic Regular"/>
          <w:color w:val="595959" w:themeColor="text1" w:themeTint="A6"/>
          <w:sz w:val="24"/>
          <w:szCs w:val="24"/>
        </w:rPr>
      </w:pPr>
    </w:p>
    <w:p w14:paraId="58C7511F" w14:textId="2BC7335B" w:rsidR="001C45A8" w:rsidRPr="00C44138" w:rsidRDefault="7DFFE594"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 case the reporter </w:t>
      </w:r>
      <w:r w:rsidR="7C4C3A21" w:rsidRPr="00C44138">
        <w:rPr>
          <w:rFonts w:ascii="GTWalsheimProRegular" w:hAnsi="GTWalsheimProRegular" w:cs="Graphik Arabic Regular"/>
          <w:color w:val="595959" w:themeColor="text1" w:themeTint="A6"/>
          <w:sz w:val="24"/>
          <w:szCs w:val="24"/>
        </w:rPr>
        <w:t xml:space="preserve">is </w:t>
      </w:r>
      <w:r w:rsidRPr="00C44138">
        <w:rPr>
          <w:rFonts w:ascii="GTWalsheimProRegular" w:hAnsi="GTWalsheimProRegular" w:cs="Graphik Arabic Regular"/>
          <w:color w:val="595959" w:themeColor="text1" w:themeTint="A6"/>
          <w:sz w:val="24"/>
          <w:szCs w:val="24"/>
        </w:rPr>
        <w:t xml:space="preserve">unable to reach the Child Protection </w:t>
      </w:r>
      <w:r w:rsidR="7C4C3A21" w:rsidRPr="00C44138">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 xml:space="preserve">oordinator, or </w:t>
      </w:r>
      <w:r w:rsidR="00815A6B">
        <w:rPr>
          <w:rFonts w:ascii="GTWalsheimProRegular" w:hAnsi="GTWalsheimProRegular" w:cs="Graphik Arabic Regular"/>
          <w:color w:val="595959" w:themeColor="text1" w:themeTint="A6"/>
          <w:sz w:val="24"/>
          <w:szCs w:val="24"/>
        </w:rPr>
        <w:t>any other person representing him/her</w:t>
      </w:r>
      <w:r w:rsidRPr="00C44138">
        <w:rPr>
          <w:rFonts w:ascii="GTWalsheimProRegular" w:hAnsi="GTWalsheimProRegular" w:cs="Graphik Arabic Regular"/>
          <w:color w:val="595959" w:themeColor="text1" w:themeTint="A6"/>
          <w:sz w:val="24"/>
          <w:szCs w:val="24"/>
        </w:rPr>
        <w:t xml:space="preserve">, or that it is not in the best interest of the </w:t>
      </w:r>
      <w:r w:rsidR="1825A6F8"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to inform the </w:t>
      </w:r>
      <w:proofErr w:type="gramStart"/>
      <w:r w:rsidRPr="00C44138">
        <w:rPr>
          <w:rFonts w:ascii="GTWalsheimProRegular" w:hAnsi="GTWalsheimProRegular" w:cs="Graphik Arabic Regular"/>
          <w:color w:val="595959" w:themeColor="text1" w:themeTint="A6"/>
          <w:sz w:val="24"/>
          <w:szCs w:val="24"/>
        </w:rPr>
        <w:t>Coordinator</w:t>
      </w:r>
      <w:proofErr w:type="gramEnd"/>
      <w:r w:rsidRPr="00C44138">
        <w:rPr>
          <w:rFonts w:ascii="GTWalsheimProRegular" w:hAnsi="GTWalsheimProRegular" w:cs="Graphik Arabic Regular"/>
          <w:color w:val="595959" w:themeColor="text1" w:themeTint="A6"/>
          <w:sz w:val="24"/>
          <w:szCs w:val="24"/>
        </w:rPr>
        <w:t xml:space="preserve"> or the </w:t>
      </w:r>
      <w:r w:rsidR="009835E2">
        <w:rPr>
          <w:rFonts w:ascii="GTWalsheimProRegular" w:hAnsi="GTWalsheimProRegular" w:cs="Graphik Arabic Regular"/>
          <w:color w:val="595959" w:themeColor="text1" w:themeTint="A6"/>
          <w:sz w:val="24"/>
          <w:szCs w:val="24"/>
        </w:rPr>
        <w:t xml:space="preserve">person representing </w:t>
      </w:r>
      <w:r w:rsidR="00704848">
        <w:rPr>
          <w:rFonts w:ascii="GTWalsheimProRegular" w:hAnsi="GTWalsheimProRegular" w:cs="Graphik Arabic Regular"/>
          <w:color w:val="595959" w:themeColor="text1" w:themeTint="A6"/>
          <w:sz w:val="24"/>
          <w:szCs w:val="24"/>
        </w:rPr>
        <w:t>him/her</w:t>
      </w:r>
      <w:r w:rsidR="009835E2">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then they </w:t>
      </w:r>
      <w:r w:rsidR="61EDA45F" w:rsidRPr="00C44138">
        <w:rPr>
          <w:rFonts w:ascii="GTWalsheimProRegular" w:hAnsi="GTWalsheimProRegular" w:cs="Graphik Arabic Regular"/>
          <w:color w:val="595959" w:themeColor="text1" w:themeTint="A6"/>
          <w:sz w:val="24"/>
          <w:szCs w:val="24"/>
        </w:rPr>
        <w:t>must</w:t>
      </w:r>
      <w:r w:rsidRPr="00C44138">
        <w:rPr>
          <w:rFonts w:ascii="GTWalsheimProRegular" w:hAnsi="GTWalsheimProRegular" w:cs="Graphik Arabic Regular"/>
          <w:color w:val="595959" w:themeColor="text1" w:themeTint="A6"/>
          <w:sz w:val="24"/>
          <w:szCs w:val="24"/>
        </w:rPr>
        <w:t xml:space="preserve"> inform</w:t>
      </w:r>
      <w:r w:rsidR="78E2289D" w:rsidRPr="00C44138">
        <w:rPr>
          <w:rFonts w:ascii="GTWalsheimProRegular" w:hAnsi="GTWalsheimProRegular" w:cs="Graphik Arabic Regular"/>
          <w:color w:val="595959" w:themeColor="text1" w:themeTint="A6"/>
          <w:sz w:val="24"/>
          <w:szCs w:val="24"/>
        </w:rPr>
        <w:t xml:space="preserve"> either</w:t>
      </w:r>
      <w:r w:rsidRPr="00C44138">
        <w:rPr>
          <w:rFonts w:ascii="GTWalsheimProRegular" w:hAnsi="GTWalsheimProRegular" w:cs="Graphik Arabic Regular"/>
          <w:color w:val="595959" w:themeColor="text1" w:themeTint="A6"/>
          <w:sz w:val="24"/>
          <w:szCs w:val="24"/>
        </w:rPr>
        <w:t xml:space="preserve"> the</w:t>
      </w:r>
      <w:r w:rsidR="1E247987" w:rsidRPr="00C44138">
        <w:rPr>
          <w:rFonts w:ascii="GTWalsheimProRegular" w:hAnsi="GTWalsheimProRegular" w:cs="Graphik Arabic Regular"/>
          <w:color w:val="595959" w:themeColor="text1" w:themeTint="A6"/>
          <w:sz w:val="24"/>
          <w:szCs w:val="24"/>
        </w:rPr>
        <w:t xml:space="preserve"> </w:t>
      </w:r>
      <w:r w:rsidR="0D6F08A3" w:rsidRPr="00C44138">
        <w:rPr>
          <w:rFonts w:ascii="GTWalsheimProRegular" w:hAnsi="GTWalsheimProRegular" w:cs="Graphik Arabic Regular"/>
          <w:color w:val="595959" w:themeColor="text1" w:themeTint="A6"/>
          <w:sz w:val="24"/>
          <w:szCs w:val="24"/>
        </w:rPr>
        <w:t>FCA</w:t>
      </w:r>
      <w:r w:rsidR="78E2289D" w:rsidRPr="00C44138">
        <w:rPr>
          <w:rFonts w:ascii="GTWalsheimProRegular" w:hAnsi="GTWalsheimProRegular" w:cs="Graphik Arabic Regular"/>
          <w:color w:val="595959" w:themeColor="text1" w:themeTint="A6"/>
          <w:sz w:val="24"/>
          <w:szCs w:val="24"/>
        </w:rPr>
        <w:t>, the</w:t>
      </w:r>
      <w:r w:rsidR="7C4C3A21" w:rsidRPr="00C44138">
        <w:rPr>
          <w:rFonts w:ascii="GTWalsheimProRegular" w:hAnsi="GTWalsheimProRegular" w:cs="Graphik Arabic Regular"/>
          <w:color w:val="595959" w:themeColor="text1" w:themeTint="A6"/>
          <w:sz w:val="24"/>
          <w:szCs w:val="24"/>
        </w:rPr>
        <w:t xml:space="preserve"> relevant</w:t>
      </w:r>
      <w:r w:rsidRPr="00C44138">
        <w:rPr>
          <w:rFonts w:ascii="GTWalsheimProRegular" w:hAnsi="GTWalsheimProRegular" w:cs="Graphik Arabic Regular"/>
          <w:color w:val="595959" w:themeColor="text1" w:themeTint="A6"/>
          <w:sz w:val="24"/>
          <w:szCs w:val="24"/>
        </w:rPr>
        <w:t xml:space="preserve"> CPU at </w:t>
      </w:r>
      <w:r w:rsidR="000854B5">
        <w:rPr>
          <w:rFonts w:ascii="GTWalsheimProRegular" w:hAnsi="GTWalsheimProRegular" w:cs="Graphik Arabic Regular"/>
          <w:color w:val="595959" w:themeColor="text1" w:themeTint="A6"/>
          <w:sz w:val="24"/>
          <w:szCs w:val="24"/>
        </w:rPr>
        <w:t>the ADEK</w:t>
      </w:r>
      <w:r w:rsidR="00224AD8">
        <w:rPr>
          <w:rFonts w:ascii="GTWalsheimProRegular" w:hAnsi="GTWalsheimProRegular" w:cs="Graphik Arabic Regular"/>
          <w:color w:val="595959" w:themeColor="text1" w:themeTint="A6"/>
          <w:sz w:val="24"/>
          <w:szCs w:val="24"/>
        </w:rPr>
        <w:t>,</w:t>
      </w:r>
      <w:r w:rsidR="00A76EC0">
        <w:rPr>
          <w:rFonts w:ascii="GTWalsheimProRegular" w:hAnsi="GTWalsheimProRegular" w:cs="Graphik Arabic Regular"/>
          <w:color w:val="595959" w:themeColor="text1" w:themeTint="A6"/>
          <w:sz w:val="24"/>
          <w:szCs w:val="24"/>
        </w:rPr>
        <w:t xml:space="preserve"> </w:t>
      </w:r>
      <w:r w:rsidR="78E2289D" w:rsidRPr="00C44138">
        <w:rPr>
          <w:rFonts w:ascii="GTWalsheimProRegular" w:hAnsi="GTWalsheimProRegular" w:cs="Graphik Arabic Regular"/>
          <w:color w:val="595959" w:themeColor="text1" w:themeTint="A6"/>
          <w:sz w:val="24"/>
          <w:szCs w:val="24"/>
        </w:rPr>
        <w:t xml:space="preserve">and in cases of emergency call the </w:t>
      </w:r>
      <w:r w:rsidR="00E35A5E" w:rsidRPr="00C44138">
        <w:rPr>
          <w:rFonts w:ascii="GTWalsheimProRegular" w:hAnsi="GTWalsheimProRegular" w:cs="Graphik Arabic Regular"/>
          <w:color w:val="595959" w:themeColor="text1" w:themeTint="A6"/>
          <w:sz w:val="24"/>
          <w:szCs w:val="24"/>
        </w:rPr>
        <w:t xml:space="preserve">Abu Dhabi </w:t>
      </w:r>
      <w:r w:rsidR="78E2289D" w:rsidRPr="00C44138">
        <w:rPr>
          <w:rFonts w:ascii="GTWalsheimProRegular" w:hAnsi="GTWalsheimProRegular" w:cs="Graphik Arabic Regular"/>
          <w:color w:val="595959" w:themeColor="text1" w:themeTint="A6"/>
          <w:sz w:val="24"/>
          <w:szCs w:val="24"/>
        </w:rPr>
        <w:t>Police</w:t>
      </w:r>
      <w:r w:rsidR="77CBF08D" w:rsidRPr="00C44138">
        <w:rPr>
          <w:rFonts w:ascii="GTWalsheimProRegular" w:hAnsi="GTWalsheimProRegular" w:cs="Graphik Arabic Regular"/>
          <w:color w:val="595959" w:themeColor="text1" w:themeTint="A6"/>
          <w:sz w:val="24"/>
          <w:szCs w:val="24"/>
        </w:rPr>
        <w:t>.</w:t>
      </w:r>
    </w:p>
    <w:p w14:paraId="717FE7FA" w14:textId="77777777" w:rsidR="001C45A8" w:rsidRPr="00C44138" w:rsidRDefault="001C45A8" w:rsidP="000A5843">
      <w:pPr>
        <w:rPr>
          <w:rFonts w:ascii="GTWalsheimProRegular" w:hAnsi="GTWalsheimProRegular" w:cs="Graphik Arabic Regular"/>
          <w:color w:val="595959" w:themeColor="text1" w:themeTint="A6"/>
          <w:sz w:val="24"/>
          <w:szCs w:val="24"/>
        </w:rPr>
      </w:pPr>
    </w:p>
    <w:p w14:paraId="52F35A3B" w14:textId="209B2E71" w:rsidR="001C45A8" w:rsidRPr="00C44138" w:rsidRDefault="001C45A8" w:rsidP="000A5843">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Emergency </w:t>
      </w:r>
      <w:r w:rsidR="00AE0206" w:rsidRPr="00C44138">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ases</w:t>
      </w:r>
    </w:p>
    <w:p w14:paraId="5CD95F60" w14:textId="77777777" w:rsidR="001C45A8" w:rsidRPr="00C44138" w:rsidRDefault="001C45A8" w:rsidP="000A5843">
      <w:pPr>
        <w:rPr>
          <w:rFonts w:ascii="GTWalsheimProRegular" w:hAnsi="GTWalsheimProRegular" w:cs="Graphik Arabic Regular"/>
          <w:color w:val="595959" w:themeColor="text1" w:themeTint="A6"/>
          <w:sz w:val="24"/>
          <w:szCs w:val="24"/>
        </w:rPr>
      </w:pPr>
    </w:p>
    <w:p w14:paraId="43BAAA85" w14:textId="140A004E" w:rsidR="00D41335" w:rsidRPr="00C44138" w:rsidRDefault="00636EF5" w:rsidP="007F5D44">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As noted in the previous paragraph, e</w:t>
      </w:r>
      <w:r w:rsidR="5AA1AB6C" w:rsidRPr="00C44138">
        <w:rPr>
          <w:rFonts w:ascii="GTWalsheimProRegular" w:hAnsi="GTWalsheimProRegular" w:cs="Graphik Arabic Regular"/>
          <w:color w:val="595959" w:themeColor="text1" w:themeTint="A6"/>
          <w:sz w:val="24"/>
          <w:szCs w:val="24"/>
        </w:rPr>
        <w:t xml:space="preserve">mergency cases, where the </w:t>
      </w:r>
      <w:r w:rsidR="1825A6F8" w:rsidRPr="00C44138">
        <w:rPr>
          <w:rFonts w:ascii="GTWalsheimProRegular" w:hAnsi="GTWalsheimProRegular" w:cs="Graphik Arabic Regular"/>
          <w:color w:val="595959" w:themeColor="text1" w:themeTint="A6"/>
          <w:sz w:val="24"/>
          <w:szCs w:val="24"/>
        </w:rPr>
        <w:t xml:space="preserve">student </w:t>
      </w:r>
      <w:r w:rsidR="1622BCF5" w:rsidRPr="00C44138">
        <w:rPr>
          <w:rFonts w:ascii="GTWalsheimProRegular" w:hAnsi="GTWalsheimProRegular" w:cs="Graphik Arabic Regular"/>
          <w:color w:val="595959" w:themeColor="text1" w:themeTint="A6"/>
          <w:sz w:val="24"/>
          <w:szCs w:val="24"/>
        </w:rPr>
        <w:t>is in imminent danger</w:t>
      </w:r>
      <w:r w:rsidR="5AA1AB6C" w:rsidRPr="00C44138">
        <w:rPr>
          <w:rFonts w:ascii="GTWalsheimProRegular" w:hAnsi="GTWalsheimProRegular" w:cs="Graphik Arabic Regular"/>
          <w:color w:val="595959" w:themeColor="text1" w:themeTint="A6"/>
          <w:sz w:val="24"/>
          <w:szCs w:val="24"/>
        </w:rPr>
        <w:t>, should be reported</w:t>
      </w:r>
      <w:r w:rsidR="1F4780A7" w:rsidRPr="00C44138">
        <w:rPr>
          <w:rFonts w:ascii="GTWalsheimProRegular" w:hAnsi="GTWalsheimProRegular" w:cs="Graphik Arabic Regular"/>
          <w:color w:val="595959" w:themeColor="text1" w:themeTint="A6"/>
          <w:sz w:val="24"/>
          <w:szCs w:val="24"/>
        </w:rPr>
        <w:t xml:space="preserve"> without delay</w:t>
      </w:r>
      <w:r w:rsidR="5AA1AB6C" w:rsidRPr="00C44138">
        <w:rPr>
          <w:rFonts w:ascii="GTWalsheimProRegular" w:hAnsi="GTWalsheimProRegular" w:cs="Graphik Arabic Regular"/>
          <w:color w:val="595959" w:themeColor="text1" w:themeTint="A6"/>
          <w:sz w:val="24"/>
          <w:szCs w:val="24"/>
        </w:rPr>
        <w:t xml:space="preserve"> by the Child Protection Coordinator</w:t>
      </w:r>
      <w:r w:rsidR="1622BCF5" w:rsidRPr="00C44138">
        <w:rPr>
          <w:rFonts w:ascii="GTWalsheimProRegular" w:hAnsi="GTWalsheimProRegular" w:cs="Graphik Arabic Regular"/>
          <w:color w:val="595959" w:themeColor="text1" w:themeTint="A6"/>
          <w:sz w:val="24"/>
          <w:szCs w:val="24"/>
        </w:rPr>
        <w:t xml:space="preserve">, </w:t>
      </w:r>
      <w:r w:rsidR="61EDA45F" w:rsidRPr="00C44138">
        <w:rPr>
          <w:rFonts w:ascii="GTWalsheimProRegular" w:hAnsi="GTWalsheimProRegular" w:cs="Graphik Arabic Regular"/>
          <w:color w:val="595959" w:themeColor="text1" w:themeTint="A6"/>
          <w:sz w:val="24"/>
          <w:szCs w:val="24"/>
        </w:rPr>
        <w:t xml:space="preserve">or </w:t>
      </w:r>
      <w:r w:rsidR="00224AD8">
        <w:rPr>
          <w:rFonts w:ascii="GTWalsheimProRegular" w:hAnsi="GTWalsheimProRegular" w:cs="Graphik Arabic Regular"/>
          <w:color w:val="595959" w:themeColor="text1" w:themeTint="A6"/>
          <w:sz w:val="24"/>
          <w:szCs w:val="24"/>
        </w:rPr>
        <w:t xml:space="preserve">any </w:t>
      </w:r>
      <w:r w:rsidR="00EA224A">
        <w:rPr>
          <w:rFonts w:ascii="GTWalsheimProRegular" w:hAnsi="GTWalsheimProRegular" w:cs="Graphik Arabic Regular"/>
          <w:color w:val="595959" w:themeColor="text1" w:themeTint="A6"/>
          <w:sz w:val="24"/>
          <w:szCs w:val="24"/>
        </w:rPr>
        <w:t xml:space="preserve">other </w:t>
      </w:r>
      <w:r w:rsidR="00224AD8">
        <w:rPr>
          <w:rFonts w:ascii="GTWalsheimProRegular" w:hAnsi="GTWalsheimProRegular" w:cs="Graphik Arabic Regular"/>
          <w:color w:val="595959" w:themeColor="text1" w:themeTint="A6"/>
          <w:sz w:val="24"/>
          <w:szCs w:val="24"/>
        </w:rPr>
        <w:t>person representing him/her</w:t>
      </w:r>
      <w:r w:rsidR="1622BCF5" w:rsidRPr="00C44138">
        <w:rPr>
          <w:rFonts w:ascii="GTWalsheimProRegular" w:hAnsi="GTWalsheimProRegular" w:cs="Graphik Arabic Regular"/>
          <w:color w:val="595959" w:themeColor="text1" w:themeTint="A6"/>
          <w:sz w:val="24"/>
          <w:szCs w:val="24"/>
        </w:rPr>
        <w:t xml:space="preserve">, </w:t>
      </w:r>
      <w:r w:rsidR="1E25BC40" w:rsidRPr="00C44138">
        <w:rPr>
          <w:rFonts w:ascii="GTWalsheimProRegular" w:hAnsi="GTWalsheimProRegular" w:cs="Graphik Arabic Regular"/>
          <w:color w:val="595959" w:themeColor="text1" w:themeTint="A6"/>
          <w:sz w:val="24"/>
          <w:szCs w:val="24"/>
        </w:rPr>
        <w:t xml:space="preserve">directly </w:t>
      </w:r>
      <w:r w:rsidR="02CE05C0" w:rsidRPr="00C44138">
        <w:rPr>
          <w:rFonts w:ascii="GTWalsheimProRegular" w:hAnsi="GTWalsheimProRegular" w:cs="Graphik Arabic Regular"/>
          <w:color w:val="595959" w:themeColor="text1" w:themeTint="A6"/>
          <w:sz w:val="24"/>
          <w:szCs w:val="24"/>
        </w:rPr>
        <w:t>to the</w:t>
      </w:r>
      <w:r w:rsidR="00E35A5E" w:rsidRPr="00C44138">
        <w:rPr>
          <w:rFonts w:ascii="GTWalsheimProRegular" w:hAnsi="GTWalsheimProRegular" w:cs="Graphik Arabic Regular"/>
          <w:color w:val="595959" w:themeColor="text1" w:themeTint="A6"/>
          <w:sz w:val="24"/>
          <w:szCs w:val="24"/>
        </w:rPr>
        <w:t xml:space="preserve"> Abu Dhabi</w:t>
      </w:r>
      <w:r w:rsidR="02CE05C0" w:rsidRPr="00C44138">
        <w:rPr>
          <w:rFonts w:ascii="GTWalsheimProRegular" w:hAnsi="GTWalsheimProRegular" w:cs="Graphik Arabic Regular"/>
          <w:color w:val="595959" w:themeColor="text1" w:themeTint="A6"/>
          <w:sz w:val="24"/>
          <w:szCs w:val="24"/>
        </w:rPr>
        <w:t xml:space="preserve"> Polic</w:t>
      </w:r>
      <w:r w:rsidR="1D41F626" w:rsidRPr="00C44138">
        <w:rPr>
          <w:rFonts w:ascii="GTWalsheimProRegular" w:hAnsi="GTWalsheimProRegular" w:cs="Graphik Arabic Regular"/>
          <w:color w:val="595959" w:themeColor="text1" w:themeTint="A6"/>
          <w:sz w:val="24"/>
          <w:szCs w:val="24"/>
        </w:rPr>
        <w:t>e</w:t>
      </w:r>
      <w:r w:rsidR="00A86B44">
        <w:rPr>
          <w:rFonts w:ascii="GTWalsheimProRegular" w:hAnsi="GTWalsheimProRegular" w:cs="Graphik Arabic Regular"/>
          <w:color w:val="595959" w:themeColor="text1" w:themeTint="A6"/>
          <w:sz w:val="24"/>
          <w:szCs w:val="24"/>
        </w:rPr>
        <w:t xml:space="preserve"> and the School Principal</w:t>
      </w:r>
      <w:r w:rsidR="00704848">
        <w:rPr>
          <w:rFonts w:ascii="GTWalsheimProRegular" w:hAnsi="GTWalsheimProRegular" w:cs="Graphik Arabic Regular"/>
          <w:color w:val="595959" w:themeColor="text1" w:themeTint="A6"/>
          <w:sz w:val="24"/>
          <w:szCs w:val="24"/>
        </w:rPr>
        <w:t xml:space="preserve"> for immediate intervention</w:t>
      </w:r>
      <w:r w:rsidR="5AA1AB6C" w:rsidRPr="00C44138">
        <w:rPr>
          <w:rFonts w:ascii="GTWalsheimProRegular" w:hAnsi="GTWalsheimProRegular" w:cs="Graphik Arabic Regular"/>
          <w:color w:val="595959" w:themeColor="text1" w:themeTint="A6"/>
          <w:sz w:val="24"/>
          <w:szCs w:val="24"/>
        </w:rPr>
        <w:t>.</w:t>
      </w:r>
      <w:r w:rsidR="00361485">
        <w:rPr>
          <w:rFonts w:ascii="GTWalsheimProRegular" w:hAnsi="GTWalsheimProRegular" w:cs="Graphik Arabic Regular"/>
          <w:color w:val="595959" w:themeColor="text1" w:themeTint="A6"/>
          <w:sz w:val="24"/>
          <w:szCs w:val="24"/>
        </w:rPr>
        <w:t xml:space="preserve"> Afterwards, </w:t>
      </w:r>
      <w:r w:rsidR="0089138F">
        <w:rPr>
          <w:rFonts w:ascii="GTWalsheimProRegular" w:hAnsi="GTWalsheimProRegular" w:cs="Graphik Arabic Regular"/>
          <w:color w:val="595959" w:themeColor="text1" w:themeTint="A6"/>
          <w:sz w:val="24"/>
          <w:szCs w:val="24"/>
        </w:rPr>
        <w:t xml:space="preserve">the </w:t>
      </w:r>
      <w:r w:rsidR="0089138F" w:rsidRPr="0089138F">
        <w:rPr>
          <w:rFonts w:ascii="GTWalsheimProRegular" w:hAnsi="GTWalsheimProRegular" w:cs="Graphik Arabic Regular"/>
          <w:color w:val="595959" w:themeColor="text1" w:themeTint="A6"/>
          <w:sz w:val="24"/>
          <w:szCs w:val="24"/>
        </w:rPr>
        <w:t>Child Protection Coordinator or any other person representing him/her​</w:t>
      </w:r>
      <w:r w:rsidR="0089138F">
        <w:rPr>
          <w:rFonts w:ascii="GTWalsheimProRegular" w:hAnsi="GTWalsheimProRegular" w:cs="Graphik Arabic Regular"/>
          <w:color w:val="595959" w:themeColor="text1" w:themeTint="A6"/>
          <w:sz w:val="24"/>
          <w:szCs w:val="24"/>
        </w:rPr>
        <w:t xml:space="preserve"> should</w:t>
      </w:r>
      <w:r w:rsidR="0089138F" w:rsidRPr="0089138F">
        <w:rPr>
          <w:rFonts w:ascii="GTWalsheimProRegular" w:hAnsi="GTWalsheimProRegular" w:cs="Graphik Arabic Regular"/>
          <w:color w:val="595959" w:themeColor="text1" w:themeTint="A6"/>
          <w:sz w:val="24"/>
          <w:szCs w:val="24"/>
        </w:rPr>
        <w:t xml:space="preserve"> fill the safety concern form on the safety concern portal</w:t>
      </w:r>
      <w:r w:rsidR="00E10562">
        <w:rPr>
          <w:rFonts w:ascii="GTWalsheimProRegular" w:hAnsi="GTWalsheimProRegular" w:cs="Graphik Arabic Regular"/>
          <w:color w:val="595959" w:themeColor="text1" w:themeTint="A6"/>
          <w:sz w:val="24"/>
          <w:szCs w:val="24"/>
        </w:rPr>
        <w:t xml:space="preserve">. </w:t>
      </w:r>
      <w:r w:rsidR="00E10562" w:rsidRPr="00E10562">
        <w:rPr>
          <w:rFonts w:ascii="GTWalsheimProRegular" w:hAnsi="GTWalsheimProRegular" w:cs="Graphik Arabic Regular"/>
          <w:color w:val="595959" w:themeColor="text1" w:themeTint="A6"/>
          <w:sz w:val="24"/>
          <w:szCs w:val="24"/>
        </w:rPr>
        <w:t xml:space="preserve">After submitting the safety concern form on the safety concern portal, a copy of the report is automatically shared with FCA, relevant child protection unit </w:t>
      </w:r>
      <w:r w:rsidR="00E03F71">
        <w:rPr>
          <w:rFonts w:ascii="GTWalsheimProRegular" w:hAnsi="GTWalsheimProRegular" w:cs="Graphik Arabic Regular"/>
          <w:color w:val="595959" w:themeColor="text1" w:themeTint="A6"/>
          <w:sz w:val="24"/>
          <w:szCs w:val="24"/>
        </w:rPr>
        <w:t>ADEK</w:t>
      </w:r>
      <w:r w:rsidR="00D32816">
        <w:rPr>
          <w:rFonts w:ascii="GTWalsheimProRegular" w:hAnsi="GTWalsheimProRegular" w:cs="Graphik Arabic Regular"/>
          <w:color w:val="595959" w:themeColor="text1" w:themeTint="A6"/>
          <w:sz w:val="24"/>
          <w:szCs w:val="24"/>
        </w:rPr>
        <w:t xml:space="preserve"> </w:t>
      </w:r>
      <w:r w:rsidR="00900530">
        <w:rPr>
          <w:rFonts w:ascii="GTWalsheimProRegular" w:hAnsi="GTWalsheimProRegular" w:cs="Graphik Arabic Regular"/>
          <w:color w:val="595959" w:themeColor="text1" w:themeTint="A6"/>
          <w:sz w:val="24"/>
          <w:szCs w:val="24"/>
        </w:rPr>
        <w:t xml:space="preserve">or </w:t>
      </w:r>
      <w:proofErr w:type="spellStart"/>
      <w:r w:rsidR="00900530">
        <w:rPr>
          <w:rFonts w:ascii="GTWalsheimProRegular" w:hAnsi="GTWalsheimProRegular" w:cs="Graphik Arabic Regular"/>
          <w:color w:val="595959" w:themeColor="text1" w:themeTint="A6"/>
          <w:sz w:val="24"/>
          <w:szCs w:val="24"/>
        </w:rPr>
        <w:t>MoE</w:t>
      </w:r>
      <w:proofErr w:type="spellEnd"/>
      <w:r w:rsidR="00900530">
        <w:rPr>
          <w:rFonts w:ascii="GTWalsheimProRegular" w:hAnsi="GTWalsheimProRegular" w:cs="Graphik Arabic Regular"/>
          <w:color w:val="595959" w:themeColor="text1" w:themeTint="A6"/>
          <w:sz w:val="24"/>
          <w:szCs w:val="24"/>
        </w:rPr>
        <w:t xml:space="preserve"> </w:t>
      </w:r>
      <w:r w:rsidR="00E10562" w:rsidRPr="00E10562">
        <w:rPr>
          <w:rFonts w:ascii="GTWalsheimProRegular" w:hAnsi="GTWalsheimProRegular" w:cs="Graphik Arabic Regular"/>
          <w:color w:val="595959" w:themeColor="text1" w:themeTint="A6"/>
          <w:sz w:val="24"/>
          <w:szCs w:val="24"/>
        </w:rPr>
        <w:t xml:space="preserve">and </w:t>
      </w:r>
      <w:proofErr w:type="spellStart"/>
      <w:r w:rsidR="00E10562" w:rsidRPr="00E10562">
        <w:rPr>
          <w:rFonts w:ascii="GTWalsheimProRegular" w:hAnsi="GTWalsheimProRegular" w:cs="Graphik Arabic Regular"/>
          <w:color w:val="595959" w:themeColor="text1" w:themeTint="A6"/>
          <w:sz w:val="24"/>
          <w:szCs w:val="24"/>
        </w:rPr>
        <w:t>MoI</w:t>
      </w:r>
      <w:proofErr w:type="spellEnd"/>
      <w:r w:rsidR="00E10562" w:rsidRPr="00E10562">
        <w:rPr>
          <w:rFonts w:ascii="GTWalsheimProRegular" w:hAnsi="GTWalsheimProRegular" w:cs="Graphik Arabic Regular"/>
          <w:color w:val="595959" w:themeColor="text1" w:themeTint="A6"/>
          <w:sz w:val="24"/>
          <w:szCs w:val="24"/>
        </w:rPr>
        <w:t xml:space="preserve"> CPC</w:t>
      </w:r>
      <w:r w:rsidR="00704848">
        <w:rPr>
          <w:rFonts w:ascii="GTWalsheimProRegular" w:hAnsi="GTWalsheimProRegular" w:cs="Graphik Arabic Regular"/>
          <w:color w:val="595959" w:themeColor="text1" w:themeTint="A6"/>
          <w:sz w:val="24"/>
          <w:szCs w:val="24"/>
        </w:rPr>
        <w:t xml:space="preserve"> for case management</w:t>
      </w:r>
      <w:r w:rsidR="00E10562">
        <w:rPr>
          <w:rFonts w:ascii="GTWalsheimProRegular" w:hAnsi="GTWalsheimProRegular" w:cs="Graphik Arabic Regular"/>
          <w:color w:val="595959" w:themeColor="text1" w:themeTint="A6"/>
          <w:sz w:val="24"/>
          <w:szCs w:val="24"/>
        </w:rPr>
        <w:t xml:space="preserve">. </w:t>
      </w:r>
      <w:r w:rsidR="00D97228">
        <w:rPr>
          <w:rFonts w:ascii="GTWalsheimProRegular" w:hAnsi="GTWalsheimProRegular" w:cs="Graphik Arabic Regular"/>
          <w:color w:val="595959" w:themeColor="text1" w:themeTint="A6"/>
          <w:sz w:val="24"/>
          <w:szCs w:val="24"/>
        </w:rPr>
        <w:br/>
      </w:r>
      <w:r w:rsidR="00D97228">
        <w:rPr>
          <w:rFonts w:ascii="GTWalsheimProRegular" w:hAnsi="GTWalsheimProRegular" w:cs="Graphik Arabic Regular"/>
          <w:color w:val="595959" w:themeColor="text1" w:themeTint="A6"/>
          <w:sz w:val="24"/>
          <w:szCs w:val="24"/>
        </w:rPr>
        <w:br/>
      </w:r>
    </w:p>
    <w:p w14:paraId="6B2C916C" w14:textId="0A4FFC7B" w:rsidR="00FF5795" w:rsidRPr="00312A20" w:rsidRDefault="000F4904" w:rsidP="000A5843">
      <w:pPr>
        <w:rPr>
          <w:rFonts w:ascii="GTWalsheimProRegular" w:hAnsi="GTWalsheimProRegular" w:cs="Graphik Arabic Regular"/>
          <w:color w:val="EA8209"/>
          <w:sz w:val="24"/>
          <w:szCs w:val="24"/>
        </w:rPr>
      </w:pPr>
      <w:r w:rsidRPr="00312A20">
        <w:rPr>
          <w:rFonts w:ascii="GTWalsheimProRegular" w:hAnsi="GTWalsheimProRegular" w:cs="Graphik Arabic Regular"/>
          <w:color w:val="EA8209"/>
          <w:sz w:val="24"/>
          <w:szCs w:val="24"/>
        </w:rPr>
        <w:t xml:space="preserve">Emergency </w:t>
      </w:r>
      <w:r w:rsidR="00FF5795" w:rsidRPr="00312A20">
        <w:rPr>
          <w:rFonts w:ascii="GTWalsheimProRegular" w:hAnsi="GTWalsheimProRegular" w:cs="Graphik Arabic Regular"/>
          <w:color w:val="EA8209"/>
          <w:sz w:val="24"/>
          <w:szCs w:val="24"/>
        </w:rPr>
        <w:t>situations include</w:t>
      </w:r>
      <w:r w:rsidR="00D96803" w:rsidRPr="00312A20">
        <w:rPr>
          <w:rFonts w:ascii="GTWalsheimProRegular" w:hAnsi="GTWalsheimProRegular" w:cs="Graphik Arabic Regular"/>
          <w:color w:val="EA8209"/>
          <w:sz w:val="24"/>
          <w:szCs w:val="24"/>
        </w:rPr>
        <w:t>,</w:t>
      </w:r>
      <w:r w:rsidR="00FF5795" w:rsidRPr="00312A20">
        <w:rPr>
          <w:rFonts w:ascii="GTWalsheimProRegular" w:hAnsi="GTWalsheimProRegular" w:cs="Graphik Arabic Regular"/>
          <w:color w:val="EA8209"/>
          <w:sz w:val="24"/>
          <w:szCs w:val="24"/>
        </w:rPr>
        <w:t xml:space="preserve"> but are not limited to the following: </w:t>
      </w:r>
    </w:p>
    <w:p w14:paraId="27D3C5A9" w14:textId="77777777" w:rsidR="00FF5795" w:rsidRPr="00C44138" w:rsidRDefault="00FF5795" w:rsidP="000A5843">
      <w:pPr>
        <w:rPr>
          <w:rFonts w:ascii="GTWalsheimProRegular" w:hAnsi="GTWalsheimProRegular" w:cs="Graphik Arabic Regular"/>
          <w:color w:val="595959" w:themeColor="text1" w:themeTint="A6"/>
          <w:sz w:val="24"/>
          <w:szCs w:val="24"/>
        </w:rPr>
      </w:pPr>
    </w:p>
    <w:p w14:paraId="398DB9F3" w14:textId="47963C0B" w:rsidR="00BC1ECA" w:rsidRPr="00C44138" w:rsidRDefault="00FF5795" w:rsidP="00EE4BAE">
      <w:pPr>
        <w:pStyle w:val="ListParagraph"/>
        <w:numPr>
          <w:ilvl w:val="0"/>
          <w:numId w:val="14"/>
        </w:numPr>
        <w:rPr>
          <w:rFonts w:ascii="GTWalsheimProRegular" w:hAnsi="GTWalsheimProRegular" w:cs="Graphik Arabic Regular"/>
          <w:color w:val="595959" w:themeColor="text1" w:themeTint="A6"/>
          <w:sz w:val="24"/>
          <w:szCs w:val="24"/>
        </w:rPr>
      </w:pPr>
      <w:bookmarkStart w:id="108" w:name="_Hlk88757103"/>
      <w:r w:rsidRPr="00C44138">
        <w:rPr>
          <w:rFonts w:ascii="GTWalsheimProRegular" w:hAnsi="GTWalsheimProRegular" w:cs="Graphik Arabic Regular"/>
          <w:color w:val="595959" w:themeColor="text1" w:themeTint="A6"/>
          <w:sz w:val="24"/>
          <w:szCs w:val="24"/>
        </w:rPr>
        <w:t xml:space="preserve">The concern is related to sexual abuse of a </w:t>
      </w:r>
      <w:r w:rsidR="00F85FE5" w:rsidRPr="00C44138">
        <w:rPr>
          <w:rFonts w:ascii="GTWalsheimProRegular" w:hAnsi="GTWalsheimProRegular" w:cs="Graphik Arabic Regular"/>
          <w:color w:val="595959" w:themeColor="text1" w:themeTint="A6"/>
          <w:sz w:val="24"/>
          <w:szCs w:val="24"/>
        </w:rPr>
        <w:t>student</w:t>
      </w:r>
      <w:r w:rsidR="00BC1ECA" w:rsidRPr="00C44138">
        <w:rPr>
          <w:rFonts w:ascii="GTWalsheimProRegular" w:hAnsi="GTWalsheimProRegular" w:cs="Graphik Arabic Regular"/>
          <w:color w:val="595959" w:themeColor="text1" w:themeTint="A6"/>
          <w:sz w:val="24"/>
          <w:szCs w:val="24"/>
        </w:rPr>
        <w:t xml:space="preserve">, including, coercion </w:t>
      </w:r>
      <w:r w:rsidR="00EE4BAE" w:rsidRPr="00C44138">
        <w:rPr>
          <w:rFonts w:ascii="GTWalsheimProRegular" w:hAnsi="GTWalsheimProRegular" w:cs="Graphik Arabic Regular"/>
          <w:color w:val="595959" w:themeColor="text1" w:themeTint="A6"/>
          <w:sz w:val="24"/>
          <w:szCs w:val="24"/>
        </w:rPr>
        <w:t xml:space="preserve">and </w:t>
      </w:r>
      <w:r w:rsidR="00BC1ECA" w:rsidRPr="00C44138">
        <w:rPr>
          <w:rFonts w:ascii="GTWalsheimProRegular" w:hAnsi="GTWalsheimProRegular" w:cs="Graphik Arabic Regular"/>
          <w:color w:val="595959" w:themeColor="text1" w:themeTint="A6"/>
          <w:sz w:val="24"/>
          <w:szCs w:val="24"/>
        </w:rPr>
        <w:t xml:space="preserve">exploitation </w:t>
      </w:r>
    </w:p>
    <w:p w14:paraId="157F360B" w14:textId="5611BB17" w:rsidR="00FF5795" w:rsidRPr="00C44138" w:rsidRDefault="00FF5795" w:rsidP="004844EE">
      <w:pPr>
        <w:pStyle w:val="ListParagraph"/>
        <w:numPr>
          <w:ilvl w:val="0"/>
          <w:numId w:val="1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concern is related to </w:t>
      </w:r>
      <w:r w:rsidR="00431B13" w:rsidRPr="00C44138">
        <w:rPr>
          <w:rFonts w:ascii="GTWalsheimProRegular" w:hAnsi="GTWalsheimProRegular" w:cs="Graphik Arabic Regular"/>
          <w:color w:val="595959" w:themeColor="text1" w:themeTint="A6"/>
          <w:sz w:val="24"/>
          <w:szCs w:val="24"/>
        </w:rPr>
        <w:t>intentional</w:t>
      </w:r>
      <w:r w:rsidRPr="00C44138">
        <w:rPr>
          <w:rFonts w:ascii="GTWalsheimProRegular" w:hAnsi="GTWalsheimProRegular" w:cs="Graphik Arabic Regular"/>
          <w:color w:val="595959" w:themeColor="text1" w:themeTint="A6"/>
          <w:sz w:val="24"/>
          <w:szCs w:val="24"/>
        </w:rPr>
        <w:t xml:space="preserve"> serious physical abuse</w:t>
      </w:r>
      <w:r w:rsidR="00B31181" w:rsidRPr="00C44138">
        <w:rPr>
          <w:rFonts w:ascii="GTWalsheimProRegular" w:hAnsi="GTWalsheimProRegular" w:cs="Graphik Arabic Regular"/>
          <w:color w:val="595959" w:themeColor="text1" w:themeTint="A6"/>
          <w:sz w:val="24"/>
          <w:szCs w:val="24"/>
        </w:rPr>
        <w:t xml:space="preserve"> or a threat of physical abuse</w:t>
      </w:r>
      <w:r w:rsidRPr="00C44138">
        <w:rPr>
          <w:rFonts w:ascii="GTWalsheimProRegular" w:hAnsi="GTWalsheimProRegular" w:cs="Graphik Arabic Regular"/>
          <w:color w:val="595959" w:themeColor="text1" w:themeTint="A6"/>
          <w:sz w:val="24"/>
          <w:szCs w:val="24"/>
        </w:rPr>
        <w:t xml:space="preserve"> of a </w:t>
      </w:r>
      <w:r w:rsidR="00840AAD"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w:t>
      </w:r>
      <w:r w:rsidR="00D96803"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potentially</w:t>
      </w:r>
      <w:r w:rsidR="00D96803" w:rsidRPr="00C44138">
        <w:rPr>
          <w:rFonts w:ascii="GTWalsheimProRegular" w:hAnsi="GTWalsheimProRegular" w:cs="Graphik Arabic Regular"/>
          <w:color w:val="595959" w:themeColor="text1" w:themeTint="A6"/>
          <w:sz w:val="24"/>
          <w:szCs w:val="24"/>
        </w:rPr>
        <w:t>, potentially</w:t>
      </w:r>
      <w:r w:rsidRPr="00C44138">
        <w:rPr>
          <w:rFonts w:ascii="GTWalsheimProRegular" w:hAnsi="GTWalsheimProRegular" w:cs="Graphik Arabic Regular"/>
          <w:color w:val="595959" w:themeColor="text1" w:themeTint="A6"/>
          <w:sz w:val="24"/>
          <w:szCs w:val="24"/>
        </w:rPr>
        <w:t xml:space="preserve"> to</w:t>
      </w:r>
      <w:r w:rsidR="00B31181"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physical harm </w:t>
      </w:r>
      <w:r w:rsidR="00D63BDD" w:rsidRPr="00C44138">
        <w:rPr>
          <w:rFonts w:ascii="GTWalsheimProRegular" w:hAnsi="GTWalsheimProRegular" w:cs="Graphik Arabic Regular"/>
          <w:color w:val="595959" w:themeColor="text1" w:themeTint="A6"/>
          <w:sz w:val="24"/>
          <w:szCs w:val="24"/>
        </w:rPr>
        <w:t>this include</w:t>
      </w:r>
      <w:r w:rsidR="00EA4DEB" w:rsidRPr="00C44138">
        <w:rPr>
          <w:rFonts w:ascii="GTWalsheimProRegular" w:hAnsi="GTWalsheimProRegular" w:cs="Graphik Arabic Regular"/>
          <w:color w:val="595959" w:themeColor="text1" w:themeTint="A6"/>
          <w:sz w:val="24"/>
          <w:szCs w:val="24"/>
        </w:rPr>
        <w:t>s</w:t>
      </w:r>
      <w:r w:rsidR="00D63BDD" w:rsidRPr="00C44138">
        <w:rPr>
          <w:rFonts w:ascii="GTWalsheimProRegular" w:hAnsi="GTWalsheimProRegular" w:cs="Graphik Arabic Regular"/>
          <w:color w:val="595959" w:themeColor="text1" w:themeTint="A6"/>
          <w:sz w:val="24"/>
          <w:szCs w:val="24"/>
        </w:rPr>
        <w:t xml:space="preserve"> student</w:t>
      </w:r>
      <w:r w:rsidR="005702CF" w:rsidRPr="00C44138">
        <w:rPr>
          <w:rFonts w:ascii="GTWalsheimProRegular" w:hAnsi="GTWalsheimProRegular" w:cs="Graphik Arabic Regular"/>
          <w:color w:val="595959" w:themeColor="text1" w:themeTint="A6"/>
          <w:sz w:val="24"/>
          <w:szCs w:val="24"/>
        </w:rPr>
        <w:t>s use of</w:t>
      </w:r>
      <w:r w:rsidR="00AA1D4F" w:rsidRPr="00C44138">
        <w:rPr>
          <w:rFonts w:ascii="GTWalsheimProRegular" w:hAnsi="GTWalsheimProRegular" w:cs="Graphik Arabic Regular"/>
          <w:color w:val="595959" w:themeColor="text1" w:themeTint="A6"/>
          <w:sz w:val="24"/>
          <w:szCs w:val="24"/>
        </w:rPr>
        <w:t xml:space="preserve"> white</w:t>
      </w:r>
      <w:r w:rsidR="005702CF" w:rsidRPr="00C44138">
        <w:rPr>
          <w:rFonts w:ascii="GTWalsheimProRegular" w:hAnsi="GTWalsheimProRegular" w:cs="Graphik Arabic Regular"/>
          <w:color w:val="595959" w:themeColor="text1" w:themeTint="A6"/>
          <w:sz w:val="24"/>
          <w:szCs w:val="24"/>
        </w:rPr>
        <w:t xml:space="preserve"> weapons against other students</w:t>
      </w:r>
    </w:p>
    <w:p w14:paraId="4C48FD2A" w14:textId="77AEF7E1" w:rsidR="00FF5795" w:rsidRPr="00C44138" w:rsidRDefault="00FF5795" w:rsidP="00494A53">
      <w:pPr>
        <w:pStyle w:val="ListParagraph"/>
        <w:numPr>
          <w:ilvl w:val="0"/>
          <w:numId w:val="1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concern is related to </w:t>
      </w:r>
      <w:r w:rsidR="00F75265" w:rsidRPr="00C44138">
        <w:rPr>
          <w:rFonts w:ascii="GTWalsheimProRegular" w:hAnsi="GTWalsheimProRegular" w:cs="Graphik Arabic Regular"/>
          <w:color w:val="595959" w:themeColor="text1" w:themeTint="A6"/>
          <w:sz w:val="24"/>
          <w:szCs w:val="24"/>
        </w:rPr>
        <w:t xml:space="preserve">serious </w:t>
      </w:r>
      <w:r w:rsidRPr="00C44138">
        <w:rPr>
          <w:rFonts w:ascii="GTWalsheimProRegular" w:hAnsi="GTWalsheimProRegular" w:cs="Graphik Arabic Regular"/>
          <w:color w:val="595959" w:themeColor="text1" w:themeTint="A6"/>
          <w:sz w:val="24"/>
          <w:szCs w:val="24"/>
        </w:rPr>
        <w:t>physical neglect</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potentially leading to physical health concerns to the </w:t>
      </w:r>
      <w:r w:rsidR="001755F5" w:rsidRPr="00C44138">
        <w:rPr>
          <w:rFonts w:ascii="GTWalsheimProRegular" w:hAnsi="GTWalsheimProRegular" w:cs="Graphik Arabic Regular"/>
          <w:color w:val="595959" w:themeColor="text1" w:themeTint="A6"/>
          <w:sz w:val="24"/>
          <w:szCs w:val="24"/>
        </w:rPr>
        <w:t xml:space="preserve">student </w:t>
      </w:r>
    </w:p>
    <w:p w14:paraId="272524CD" w14:textId="00CCC628" w:rsidR="00FF5795" w:rsidRPr="00C44138" w:rsidRDefault="00FF5795" w:rsidP="004844EE">
      <w:pPr>
        <w:pStyle w:val="ListParagraph"/>
        <w:numPr>
          <w:ilvl w:val="0"/>
          <w:numId w:val="14"/>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 concern is related to severe emotional harm with significant risk of trauma</w:t>
      </w:r>
      <w:r w:rsidR="002432F8" w:rsidRPr="00C44138">
        <w:rPr>
          <w:rFonts w:ascii="GTWalsheimProRegular" w:hAnsi="GTWalsheimProRegular" w:cs="Graphik Arabic Regular"/>
          <w:color w:val="595959" w:themeColor="text1" w:themeTint="A6"/>
          <w:sz w:val="24"/>
          <w:szCs w:val="24"/>
        </w:rPr>
        <w:t>, self-</w:t>
      </w:r>
      <w:r w:rsidR="00790612" w:rsidRPr="00C44138">
        <w:rPr>
          <w:rFonts w:ascii="GTWalsheimProRegular" w:hAnsi="GTWalsheimProRegular" w:cs="Graphik Arabic Regular"/>
          <w:color w:val="595959" w:themeColor="text1" w:themeTint="A6"/>
          <w:sz w:val="24"/>
          <w:szCs w:val="24"/>
        </w:rPr>
        <w:t>harm,</w:t>
      </w:r>
      <w:r w:rsidR="002432F8" w:rsidRPr="00C44138">
        <w:rPr>
          <w:rFonts w:ascii="GTWalsheimProRegular" w:hAnsi="GTWalsheimProRegular" w:cs="Graphik Arabic Regular"/>
          <w:color w:val="595959" w:themeColor="text1" w:themeTint="A6"/>
          <w:sz w:val="24"/>
          <w:szCs w:val="24"/>
        </w:rPr>
        <w:t xml:space="preserve"> or suicidal attempt</w:t>
      </w:r>
      <w:r w:rsidR="002432F8" w:rsidRPr="00C44138">
        <w:rPr>
          <w:rStyle w:val="CommentReference"/>
          <w:rFonts w:ascii="GTWalsheimProRegular" w:hAnsi="GTWalsheimProRegular"/>
        </w:rPr>
        <w:t xml:space="preserve"> </w:t>
      </w:r>
    </w:p>
    <w:bookmarkEnd w:id="108"/>
    <w:p w14:paraId="367BD5D0" w14:textId="79A3750E" w:rsidR="00A22B33" w:rsidRPr="00C44138" w:rsidRDefault="007F5D44" w:rsidP="00A4792D">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6F986096" w14:textId="7A051DE0" w:rsidR="002D3DC1" w:rsidRDefault="00AE515E" w:rsidP="002D3DC1">
      <w:pPr>
        <w:pStyle w:val="Heading1"/>
        <w:spacing w:before="0" w:after="0"/>
        <w:rPr>
          <w:rFonts w:ascii="GTWalsheimProRegular" w:hAnsi="GTWalsheimProRegular" w:cs="Graphik Arabic Regular"/>
          <w:color w:val="6CBF7A"/>
        </w:rPr>
      </w:pPr>
      <w:bookmarkStart w:id="109" w:name="_Toc153959955"/>
      <w:r w:rsidRPr="00312A20">
        <w:rPr>
          <w:rFonts w:ascii="GTWalsheimProRegular" w:hAnsi="GTWalsheimProRegular" w:cs="Graphik Arabic Regular"/>
          <w:color w:val="6CBF7A"/>
        </w:rPr>
        <w:t xml:space="preserve">How should </w:t>
      </w:r>
      <w:r w:rsidR="006F1821" w:rsidRPr="00312A20">
        <w:rPr>
          <w:rFonts w:ascii="GTWalsheimProRegular" w:hAnsi="GTWalsheimProRegular" w:cs="Graphik Arabic Regular"/>
          <w:color w:val="6CBF7A"/>
        </w:rPr>
        <w:t xml:space="preserve">maltreatment </w:t>
      </w:r>
      <w:r w:rsidR="002876F1" w:rsidRPr="00312A20">
        <w:rPr>
          <w:rFonts w:ascii="GTWalsheimProRegular" w:hAnsi="GTWalsheimProRegular" w:cs="Graphik Arabic Regular"/>
          <w:color w:val="6CBF7A"/>
        </w:rPr>
        <w:t>concerns detected</w:t>
      </w:r>
      <w:r w:rsidR="00FE01FB" w:rsidRPr="00312A20">
        <w:rPr>
          <w:rFonts w:ascii="GTWalsheimProRegular" w:hAnsi="GTWalsheimProRegular" w:cs="Graphik Arabic Regular"/>
          <w:color w:val="6CBF7A"/>
        </w:rPr>
        <w:t>/</w:t>
      </w:r>
      <w:r w:rsidRPr="00312A20">
        <w:rPr>
          <w:rFonts w:ascii="GTWalsheimProRegular" w:hAnsi="GTWalsheimProRegular" w:cs="Graphik Arabic Regular"/>
          <w:color w:val="6CBF7A"/>
        </w:rPr>
        <w:t xml:space="preserve">disclosed in educational </w:t>
      </w:r>
      <w:r w:rsidR="00A603DF" w:rsidRPr="00312A20">
        <w:rPr>
          <w:rFonts w:ascii="GTWalsheimProRegular" w:hAnsi="GTWalsheimProRegular" w:cs="Graphik Arabic Regular"/>
          <w:color w:val="6CBF7A"/>
        </w:rPr>
        <w:t>institutions</w:t>
      </w:r>
      <w:r w:rsidR="003C63CA" w:rsidRPr="00312A20">
        <w:rPr>
          <w:rFonts w:ascii="GTWalsheimProRegular" w:hAnsi="GTWalsheimProRegular" w:cs="Graphik Arabic Regular"/>
          <w:color w:val="6CBF7A"/>
        </w:rPr>
        <w:t xml:space="preserve"> be </w:t>
      </w:r>
      <w:r w:rsidR="00A8611C" w:rsidRPr="00312A20">
        <w:rPr>
          <w:rFonts w:ascii="GTWalsheimProRegular" w:hAnsi="GTWalsheimProRegular" w:cs="Graphik Arabic Regular"/>
          <w:color w:val="6CBF7A"/>
        </w:rPr>
        <w:t>managed</w:t>
      </w:r>
      <w:bookmarkEnd w:id="109"/>
    </w:p>
    <w:p w14:paraId="4F506E0C" w14:textId="77777777" w:rsidR="002D3DC1" w:rsidRDefault="002D3DC1" w:rsidP="002D3DC1">
      <w:pPr>
        <w:rPr>
          <w:lang w:val="en-GB"/>
        </w:rPr>
      </w:pPr>
    </w:p>
    <w:p w14:paraId="0E79DCE0" w14:textId="77777777" w:rsidR="002D3DC1" w:rsidRPr="00630322" w:rsidRDefault="002D3DC1" w:rsidP="00630322">
      <w:pPr>
        <w:overflowPunct/>
        <w:autoSpaceDE/>
        <w:autoSpaceDN/>
        <w:adjustRightInd/>
        <w:textAlignment w:val="auto"/>
        <w:rPr>
          <w:rFonts w:ascii="GTWalsheimProRegular" w:hAnsi="GTWalsheimProRegular" w:cs="Graphik Arabic Regular"/>
          <w:color w:val="595959" w:themeColor="text1" w:themeTint="A6"/>
          <w:sz w:val="24"/>
          <w:szCs w:val="24"/>
        </w:rPr>
      </w:pPr>
      <w:r w:rsidRPr="00630322">
        <w:rPr>
          <w:rFonts w:ascii="GTWalsheimProRegular" w:hAnsi="GTWalsheimProRegular" w:cs="Graphik Arabic Regular"/>
          <w:color w:val="595959" w:themeColor="text1" w:themeTint="A6"/>
          <w:sz w:val="24"/>
          <w:szCs w:val="24"/>
        </w:rPr>
        <w:t>Emergency concerns, where the student is in imminent danger, should be reported immediately to the Police (as outlined in this document).</w:t>
      </w:r>
    </w:p>
    <w:p w14:paraId="165D1C6F" w14:textId="77777777" w:rsidR="002D3DC1" w:rsidRPr="00630322" w:rsidRDefault="002D3DC1" w:rsidP="00630322"/>
    <w:p w14:paraId="7E3FC8FC" w14:textId="77777777" w:rsidR="001C4E95" w:rsidRPr="00C44138" w:rsidRDefault="001C4E95" w:rsidP="00721885">
      <w:pPr>
        <w:overflowPunct/>
        <w:autoSpaceDE/>
        <w:autoSpaceDN/>
        <w:adjustRightInd/>
        <w:textAlignment w:val="auto"/>
        <w:rPr>
          <w:rFonts w:ascii="GTWalsheimProRegular" w:hAnsi="GTWalsheimProRegular" w:cs="Graphik Arabic Regular"/>
          <w:color w:val="595959" w:themeColor="text1" w:themeTint="A6"/>
          <w:sz w:val="24"/>
          <w:szCs w:val="24"/>
        </w:rPr>
      </w:pPr>
    </w:p>
    <w:p w14:paraId="74B89186" w14:textId="0752F003" w:rsidR="007741CC" w:rsidRPr="00F63999" w:rsidRDefault="00A428E6" w:rsidP="00297932">
      <w:pPr>
        <w:pStyle w:val="NormalWeb"/>
        <w:spacing w:before="0" w:beforeAutospacing="0" w:after="0" w:afterAutospacing="0"/>
        <w:rPr>
          <w:rFonts w:ascii="GTWalsheimProRegular" w:hAnsi="GTWalsheimProRegular" w:cs="Graphik Arabic Regular"/>
          <w:color w:val="EA8209"/>
        </w:rPr>
      </w:pPr>
      <w:r w:rsidRPr="00F63999">
        <w:rPr>
          <w:rFonts w:ascii="GTWalsheimProRegular" w:hAnsi="GTWalsheimProRegular" w:cs="Graphik Arabic Regular"/>
          <w:color w:val="EA8209"/>
        </w:rPr>
        <w:t xml:space="preserve">Below are </w:t>
      </w:r>
      <w:r w:rsidR="001A2D02" w:rsidRPr="00F63999">
        <w:rPr>
          <w:rFonts w:ascii="GTWalsheimProRegular" w:hAnsi="GTWalsheimProRegular" w:cs="Graphik Arabic Regular"/>
          <w:color w:val="EA8209"/>
        </w:rPr>
        <w:t xml:space="preserve">the </w:t>
      </w:r>
      <w:r w:rsidRPr="00F63999">
        <w:rPr>
          <w:rFonts w:ascii="GTWalsheimProRegular" w:hAnsi="GTWalsheimProRegular" w:cs="Graphik Arabic Regular"/>
          <w:color w:val="EA8209"/>
        </w:rPr>
        <w:t xml:space="preserve">procedures for handling </w:t>
      </w:r>
      <w:r w:rsidR="001755F5" w:rsidRPr="00F63999">
        <w:rPr>
          <w:rFonts w:ascii="GTWalsheimProRegular" w:hAnsi="GTWalsheimProRegular" w:cs="Graphik Arabic Regular"/>
          <w:color w:val="EA8209"/>
        </w:rPr>
        <w:t xml:space="preserve">student </w:t>
      </w:r>
      <w:r w:rsidR="00F16344" w:rsidRPr="00F63999">
        <w:rPr>
          <w:rFonts w:ascii="GTWalsheimProRegular" w:hAnsi="GTWalsheimProRegular" w:cs="Graphik Arabic Regular"/>
          <w:color w:val="EA8209"/>
        </w:rPr>
        <w:t xml:space="preserve">maltreatment concerns, </w:t>
      </w:r>
      <w:r w:rsidRPr="00F63999">
        <w:rPr>
          <w:rFonts w:ascii="GTWalsheimProRegular" w:hAnsi="GTWalsheimProRegular" w:cs="Graphik Arabic Regular"/>
          <w:color w:val="EA8209"/>
        </w:rPr>
        <w:t>disclosed</w:t>
      </w:r>
      <w:r w:rsidR="00F16344" w:rsidRPr="00F63999">
        <w:rPr>
          <w:rFonts w:ascii="GTWalsheimProRegular" w:hAnsi="GTWalsheimProRegular" w:cs="Graphik Arabic Regular"/>
          <w:color w:val="EA8209"/>
        </w:rPr>
        <w:t xml:space="preserve"> or detected under supervision</w:t>
      </w:r>
      <w:r w:rsidR="00297932" w:rsidRPr="00F63999">
        <w:rPr>
          <w:rFonts w:ascii="GTWalsheimProRegular" w:hAnsi="GTWalsheimProRegular" w:cs="Graphik Arabic Regular"/>
          <w:color w:val="EA8209"/>
        </w:rPr>
        <w:t xml:space="preserve"> of an educational institution</w:t>
      </w:r>
      <w:r w:rsidR="00DD630F" w:rsidRPr="00F63999">
        <w:rPr>
          <w:rFonts w:ascii="GTWalsheimProRegular" w:hAnsi="GTWalsheimProRegular" w:cs="Graphik Arabic Regular"/>
          <w:color w:val="EA8209"/>
        </w:rPr>
        <w:t>:</w:t>
      </w:r>
    </w:p>
    <w:p w14:paraId="5BFA1670" w14:textId="77777777" w:rsid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For child protection concerns that arise within the educational institution premises, that staff should report the incident to the CPC or his/her representative in the educational institution in his/her absence.</w:t>
      </w:r>
    </w:p>
    <w:p w14:paraId="00DAFF32" w14:textId="65A7695D"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Following that, the CPC or his/her representative completes the Safety Concern Form online on the digital safety concern portal</w:t>
      </w:r>
      <w:r>
        <w:rPr>
          <w:rFonts w:ascii="GTWalsheimProRegular" w:hAnsi="GTWalsheimProRegular" w:cs="Graphik Arabic Regular"/>
          <w:color w:val="595959" w:themeColor="text1" w:themeTint="A6"/>
          <w:sz w:val="24"/>
          <w:szCs w:val="24"/>
        </w:rPr>
        <w:t>.</w:t>
      </w:r>
    </w:p>
    <w:p w14:paraId="4AAFADE1" w14:textId="77777777" w:rsid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Once submitted, a copy of the Safety Concern Form will then be automatically shared with the FCA, and the relevant CPU (</w:t>
      </w:r>
      <w:proofErr w:type="spellStart"/>
      <w:r w:rsidRPr="00515A91">
        <w:rPr>
          <w:rFonts w:ascii="GTWalsheimProRegular" w:hAnsi="GTWalsheimProRegular" w:cs="Graphik Arabic Regular"/>
          <w:color w:val="595959" w:themeColor="text1" w:themeTint="A6"/>
          <w:sz w:val="24"/>
          <w:szCs w:val="24"/>
        </w:rPr>
        <w:t>MoE</w:t>
      </w:r>
      <w:proofErr w:type="spellEnd"/>
      <w:r w:rsidRPr="00515A91">
        <w:rPr>
          <w:rFonts w:ascii="GTWalsheimProRegular" w:hAnsi="GTWalsheimProRegular" w:cs="Graphik Arabic Regular"/>
          <w:color w:val="595959" w:themeColor="text1" w:themeTint="A6"/>
          <w:sz w:val="24"/>
          <w:szCs w:val="24"/>
        </w:rPr>
        <w:t xml:space="preserve"> CPU or ADEK CPU in the Emirate of Abu Dhabi), and </w:t>
      </w:r>
      <w:proofErr w:type="spellStart"/>
      <w:r w:rsidRPr="00515A91">
        <w:rPr>
          <w:rFonts w:ascii="GTWalsheimProRegular" w:hAnsi="GTWalsheimProRegular" w:cs="Graphik Arabic Regular"/>
          <w:color w:val="595959" w:themeColor="text1" w:themeTint="A6"/>
          <w:sz w:val="24"/>
          <w:szCs w:val="24"/>
        </w:rPr>
        <w:t>MoI</w:t>
      </w:r>
      <w:proofErr w:type="spellEnd"/>
      <w:r w:rsidRPr="00515A91">
        <w:rPr>
          <w:rFonts w:ascii="GTWalsheimProRegular" w:hAnsi="GTWalsheimProRegular" w:cs="Graphik Arabic Regular"/>
          <w:color w:val="595959" w:themeColor="text1" w:themeTint="A6"/>
          <w:sz w:val="24"/>
          <w:szCs w:val="24"/>
        </w:rPr>
        <w:t xml:space="preserve"> CPC.</w:t>
      </w:r>
    </w:p>
    <w:p w14:paraId="4DFB467F" w14:textId="77777777" w:rsid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lastRenderedPageBreak/>
        <w:t>The relevant CPU in the relevant educational institution will first review the information to conduct the necessary assessments</w:t>
      </w:r>
      <w:r>
        <w:rPr>
          <w:rFonts w:ascii="GTWalsheimProRegular" w:hAnsi="GTWalsheimProRegular" w:cs="Graphik Arabic Regular"/>
          <w:color w:val="595959" w:themeColor="text1" w:themeTint="A6"/>
          <w:sz w:val="24"/>
          <w:szCs w:val="24"/>
        </w:rPr>
        <w:t>,</w:t>
      </w:r>
      <w:r w:rsidRPr="00515A91">
        <w:rPr>
          <w:rFonts w:ascii="GTWalsheimProRegular" w:hAnsi="GTWalsheimProRegular" w:cs="Graphik Arabic Regular"/>
          <w:color w:val="595959" w:themeColor="text1" w:themeTint="A6"/>
          <w:sz w:val="24"/>
          <w:szCs w:val="24"/>
        </w:rPr>
        <w:t xml:space="preserve"> administrative procedures and child protection measures before referring to the FCA for case management when needed, depending on the severity and type of case.</w:t>
      </w:r>
    </w:p>
    <w:p w14:paraId="6C7CE486" w14:textId="3D3FA720"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 xml:space="preserve">The FCA will then take the necessary measures to follow-up on the cases after receiving the report. </w:t>
      </w:r>
    </w:p>
    <w:p w14:paraId="0E57CDD6" w14:textId="76F0D45C"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The relevant CPU in education provides continuous administrative support (e.g., sharing relevant information to enable the Family Care Authority to conduct required assessments and other case management activities and requesting additional information from the educational institution).</w:t>
      </w:r>
    </w:p>
    <w:p w14:paraId="598051FF" w14:textId="07214601"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If there is no need for relevant CPU to submit a report to FCA depending on severity and type of case, the follow</w:t>
      </w:r>
      <w:r>
        <w:rPr>
          <w:rFonts w:ascii="GTWalsheimProRegular" w:hAnsi="GTWalsheimProRegular" w:cs="Graphik Arabic Regular"/>
          <w:color w:val="595959" w:themeColor="text1" w:themeTint="A6"/>
          <w:sz w:val="24"/>
          <w:szCs w:val="24"/>
        </w:rPr>
        <w:t>-</w:t>
      </w:r>
      <w:r w:rsidRPr="00515A91">
        <w:rPr>
          <w:rFonts w:ascii="GTWalsheimProRegular" w:hAnsi="GTWalsheimProRegular" w:cs="Graphik Arabic Regular"/>
          <w:color w:val="595959" w:themeColor="text1" w:themeTint="A6"/>
          <w:sz w:val="24"/>
          <w:szCs w:val="24"/>
        </w:rPr>
        <w:t>up of the case will be handled by the relevant CPU.</w:t>
      </w:r>
    </w:p>
    <w:p w14:paraId="2AD699E0" w14:textId="77777777"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 xml:space="preserve">In all cases, the relevant CPU maintains record of concerns reported and responded to. </w:t>
      </w:r>
    </w:p>
    <w:p w14:paraId="46E4A378" w14:textId="483833AF" w:rsidR="00CE6326" w:rsidRPr="00C44138" w:rsidRDefault="00360B2A" w:rsidP="00DD630F">
      <w:pPr>
        <w:pStyle w:val="ListParagraph"/>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0F888DCA" w14:textId="0467FE77" w:rsidR="00297932" w:rsidRPr="00F63999" w:rsidRDefault="00297932" w:rsidP="00297932">
      <w:pPr>
        <w:pStyle w:val="NormalWeb"/>
        <w:spacing w:before="0" w:beforeAutospacing="0" w:after="0" w:afterAutospacing="0"/>
        <w:rPr>
          <w:rFonts w:ascii="GTWalsheimProRegular" w:hAnsi="GTWalsheimProRegular" w:cs="Graphik Arabic Regular"/>
          <w:color w:val="EA8209"/>
        </w:rPr>
      </w:pPr>
      <w:r w:rsidRPr="00F63999">
        <w:rPr>
          <w:rFonts w:ascii="GTWalsheimProRegular" w:hAnsi="GTWalsheimProRegular" w:cs="Graphik Arabic Regular"/>
          <w:color w:val="EA8209"/>
        </w:rPr>
        <w:t>Below are the procedures for handling student maltreatment concerns, disclosed or detected outside supervision of an educational institution</w:t>
      </w:r>
      <w:r w:rsidR="00DD630F" w:rsidRPr="00F63999">
        <w:rPr>
          <w:rFonts w:ascii="GTWalsheimProRegular" w:hAnsi="GTWalsheimProRegular" w:cs="Graphik Arabic Regular"/>
          <w:color w:val="EA8209"/>
        </w:rPr>
        <w:t>:</w:t>
      </w:r>
    </w:p>
    <w:p w14:paraId="476F7F71" w14:textId="77777777" w:rsid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 xml:space="preserve">If school staff notices </w:t>
      </w:r>
      <w:proofErr w:type="gramStart"/>
      <w:r w:rsidRPr="00515A91">
        <w:rPr>
          <w:rFonts w:ascii="GTWalsheimProRegular" w:hAnsi="GTWalsheimProRegular" w:cs="Graphik Arabic Regular"/>
          <w:color w:val="595959" w:themeColor="text1" w:themeTint="A6"/>
          <w:sz w:val="24"/>
          <w:szCs w:val="24"/>
        </w:rPr>
        <w:t>signs</w:t>
      </w:r>
      <w:proofErr w:type="gramEnd"/>
      <w:r w:rsidRPr="00515A91">
        <w:rPr>
          <w:rFonts w:ascii="GTWalsheimProRegular" w:hAnsi="GTWalsheimProRegular" w:cs="Graphik Arabic Regular"/>
          <w:color w:val="595959" w:themeColor="text1" w:themeTint="A6"/>
          <w:sz w:val="24"/>
          <w:szCs w:val="24"/>
        </w:rPr>
        <w:t xml:space="preserve"> of maltreatment that occurred outside the premises of the educational institution, they should inquire from the child about reasons for these signs and monitor recurrence of marks.</w:t>
      </w:r>
    </w:p>
    <w:p w14:paraId="6BC39C44" w14:textId="47920250"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 xml:space="preserve">If the suspicion of maltreatment persists, staff should notify the CPC or his/her representative at the school in his/her absence. </w:t>
      </w:r>
    </w:p>
    <w:p w14:paraId="21F0EA1F" w14:textId="77777777" w:rsid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 xml:space="preserve">Following that, the CPC or his/her representative should complete the Safety Concern Form online on the digital safety concern portal. </w:t>
      </w:r>
    </w:p>
    <w:p w14:paraId="1BC5B0F8" w14:textId="77777777" w:rsid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O</w:t>
      </w:r>
      <w:r w:rsidRPr="00515A91">
        <w:rPr>
          <w:rFonts w:ascii="GTWalsheimProRegular" w:hAnsi="GTWalsheimProRegular" w:cs="Graphik Arabic Regular"/>
          <w:color w:val="595959" w:themeColor="text1" w:themeTint="A6"/>
          <w:sz w:val="24"/>
          <w:szCs w:val="24"/>
        </w:rPr>
        <w:t>nce submitted, a copy of the Safety Concern Form will then be automatically shared with the FCA, and the relevant CPU (</w:t>
      </w:r>
      <w:proofErr w:type="spellStart"/>
      <w:r w:rsidRPr="00515A91">
        <w:rPr>
          <w:rFonts w:ascii="GTWalsheimProRegular" w:hAnsi="GTWalsheimProRegular" w:cs="Graphik Arabic Regular"/>
          <w:color w:val="595959" w:themeColor="text1" w:themeTint="A6"/>
          <w:sz w:val="24"/>
          <w:szCs w:val="24"/>
        </w:rPr>
        <w:t>MoE</w:t>
      </w:r>
      <w:proofErr w:type="spellEnd"/>
      <w:r w:rsidRPr="00515A91">
        <w:rPr>
          <w:rFonts w:ascii="GTWalsheimProRegular" w:hAnsi="GTWalsheimProRegular" w:cs="Graphik Arabic Regular"/>
          <w:color w:val="595959" w:themeColor="text1" w:themeTint="A6"/>
          <w:sz w:val="24"/>
          <w:szCs w:val="24"/>
        </w:rPr>
        <w:t xml:space="preserve"> CPU or ADEK CPU in the Emirate of Abu Dhabi), and </w:t>
      </w:r>
      <w:proofErr w:type="spellStart"/>
      <w:r w:rsidRPr="00515A91">
        <w:rPr>
          <w:rFonts w:ascii="GTWalsheimProRegular" w:hAnsi="GTWalsheimProRegular" w:cs="Graphik Arabic Regular"/>
          <w:color w:val="595959" w:themeColor="text1" w:themeTint="A6"/>
          <w:sz w:val="24"/>
          <w:szCs w:val="24"/>
        </w:rPr>
        <w:t>MoI</w:t>
      </w:r>
      <w:proofErr w:type="spellEnd"/>
      <w:r w:rsidRPr="00515A91">
        <w:rPr>
          <w:rFonts w:ascii="GTWalsheimProRegular" w:hAnsi="GTWalsheimProRegular" w:cs="Graphik Arabic Regular"/>
          <w:color w:val="595959" w:themeColor="text1" w:themeTint="A6"/>
          <w:sz w:val="24"/>
          <w:szCs w:val="24"/>
        </w:rPr>
        <w:t xml:space="preserve"> CPC.</w:t>
      </w:r>
    </w:p>
    <w:p w14:paraId="4A4EC321" w14:textId="65196F0A"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The FCA would review the case and take necessary procedures for case management.</w:t>
      </w:r>
    </w:p>
    <w:p w14:paraId="4AA0AE84" w14:textId="77777777" w:rsidR="00515A91" w:rsidRPr="00515A91" w:rsidRDefault="00515A91" w:rsidP="00515A91">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515A91">
        <w:rPr>
          <w:rFonts w:ascii="GTWalsheimProRegular" w:hAnsi="GTWalsheimProRegular" w:cs="Graphik Arabic Regular"/>
          <w:color w:val="595959" w:themeColor="text1" w:themeTint="A6"/>
          <w:sz w:val="24"/>
          <w:szCs w:val="24"/>
        </w:rPr>
        <w:t>In case the child discloses to any staff of the educational institution that he/she is being maltreated by a person outside the educational institution, the CPC or his/her representative must be notified and the form must be filled, following the procedures stipulated above.</w:t>
      </w:r>
    </w:p>
    <w:p w14:paraId="63B1A2D9" w14:textId="77777777" w:rsidR="00DD630F" w:rsidRPr="00C44138" w:rsidRDefault="00DD630F" w:rsidP="00DD630F">
      <w:pPr>
        <w:overflowPunct/>
        <w:autoSpaceDE/>
        <w:autoSpaceDN/>
        <w:adjustRightInd/>
        <w:ind w:left="360"/>
        <w:textAlignment w:val="auto"/>
        <w:rPr>
          <w:rFonts w:ascii="GTWalsheimProRegular" w:hAnsi="GTWalsheimProRegular" w:cs="Graphik Arabic Regular"/>
          <w:color w:val="595959" w:themeColor="text1" w:themeTint="A6"/>
          <w:sz w:val="24"/>
          <w:szCs w:val="24"/>
        </w:rPr>
      </w:pPr>
    </w:p>
    <w:p w14:paraId="5CBA3AC4" w14:textId="6F522419" w:rsidR="00C901AC" w:rsidRPr="00F63999" w:rsidRDefault="00C901AC" w:rsidP="00DD630F">
      <w:pPr>
        <w:overflowPunct/>
        <w:autoSpaceDE/>
        <w:autoSpaceDN/>
        <w:adjustRightInd/>
        <w:textAlignment w:val="auto"/>
        <w:rPr>
          <w:rFonts w:ascii="GTWalsheimProRegular" w:hAnsi="GTWalsheimProRegular" w:cs="Graphik Arabic Regular"/>
          <w:color w:val="EA8209"/>
          <w:sz w:val="24"/>
          <w:szCs w:val="24"/>
        </w:rPr>
      </w:pPr>
      <w:r w:rsidRPr="00F63999">
        <w:rPr>
          <w:rFonts w:ascii="GTWalsheimProRegular" w:hAnsi="GTWalsheimProRegular" w:cs="Graphik Arabic Regular"/>
          <w:color w:val="EA8209"/>
          <w:sz w:val="24"/>
          <w:szCs w:val="24"/>
        </w:rPr>
        <w:t xml:space="preserve">Below are the procedures for handling student maltreatment reports at the </w:t>
      </w:r>
      <w:proofErr w:type="gramStart"/>
      <w:r w:rsidRPr="00F63999">
        <w:rPr>
          <w:rFonts w:ascii="GTWalsheimProRegular" w:hAnsi="GTWalsheimProRegular" w:cs="Graphik Arabic Regular"/>
          <w:color w:val="EA8209"/>
          <w:sz w:val="24"/>
          <w:szCs w:val="24"/>
        </w:rPr>
        <w:t xml:space="preserve">CPU </w:t>
      </w:r>
      <w:r w:rsidR="00BD400C">
        <w:rPr>
          <w:rFonts w:ascii="GTWalsheimProRegular" w:hAnsi="GTWalsheimProRegular" w:cs="Graphik Arabic Regular"/>
          <w:color w:val="EA8209"/>
          <w:sz w:val="24"/>
          <w:szCs w:val="24"/>
        </w:rPr>
        <w:t xml:space="preserve"> (</w:t>
      </w:r>
      <w:proofErr w:type="gramEnd"/>
      <w:r w:rsidR="00BD400C">
        <w:rPr>
          <w:rFonts w:ascii="GTWalsheimProRegular" w:hAnsi="GTWalsheimProRegular" w:cs="Graphik Arabic Regular"/>
          <w:color w:val="EA8209"/>
          <w:sz w:val="24"/>
          <w:szCs w:val="24"/>
        </w:rPr>
        <w:t xml:space="preserve">ADEK/ </w:t>
      </w:r>
      <w:proofErr w:type="spellStart"/>
      <w:r w:rsidR="00BD400C">
        <w:rPr>
          <w:rFonts w:ascii="GTWalsheimProRegular" w:hAnsi="GTWalsheimProRegular" w:cs="Graphik Arabic Regular"/>
          <w:color w:val="EA8209"/>
          <w:sz w:val="24"/>
          <w:szCs w:val="24"/>
        </w:rPr>
        <w:t>MoE</w:t>
      </w:r>
      <w:proofErr w:type="spellEnd"/>
      <w:r w:rsidR="00BD400C">
        <w:rPr>
          <w:rFonts w:ascii="GTWalsheimProRegular" w:hAnsi="GTWalsheimProRegular" w:cs="Graphik Arabic Regular"/>
          <w:color w:val="EA8209"/>
          <w:sz w:val="24"/>
          <w:szCs w:val="24"/>
        </w:rPr>
        <w:t>)</w:t>
      </w:r>
    </w:p>
    <w:p w14:paraId="25F28A7F" w14:textId="647A28DF" w:rsidR="00BA255E" w:rsidRPr="00C44138" w:rsidRDefault="44322637" w:rsidP="00C901AC">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Once the notification is made from an educational institution, t</w:t>
      </w:r>
      <w:r w:rsidR="1EEE0D57" w:rsidRPr="00C44138">
        <w:rPr>
          <w:rFonts w:ascii="GTWalsheimProRegular" w:hAnsi="GTWalsheimProRegular" w:cs="Graphik Arabic Regular"/>
          <w:color w:val="595959" w:themeColor="text1" w:themeTint="A6"/>
          <w:sz w:val="24"/>
          <w:szCs w:val="24"/>
        </w:rPr>
        <w:t xml:space="preserve">he CPS should then review the information included in the Safety Concern Form to determine whether to report the concern to the </w:t>
      </w:r>
      <w:r w:rsidR="0390AFA3" w:rsidRPr="00C44138">
        <w:rPr>
          <w:rFonts w:ascii="GTWalsheimProRegular" w:hAnsi="GTWalsheimProRegular" w:cs="Graphik Arabic Regular"/>
          <w:color w:val="595959" w:themeColor="text1" w:themeTint="A6"/>
          <w:sz w:val="24"/>
          <w:szCs w:val="24"/>
        </w:rPr>
        <w:t>FCA</w:t>
      </w:r>
      <w:r w:rsidR="1EEE0D57" w:rsidRPr="00C44138">
        <w:rPr>
          <w:rFonts w:ascii="GTWalsheimProRegular" w:hAnsi="GTWalsheimProRegular" w:cs="Graphik Arabic Regular"/>
          <w:color w:val="595959" w:themeColor="text1" w:themeTint="A6"/>
          <w:sz w:val="24"/>
          <w:szCs w:val="24"/>
        </w:rPr>
        <w:t xml:space="preserve"> for the initial safety and risk assessment or to liaise with the</w:t>
      </w:r>
      <w:r w:rsidRPr="00C44138">
        <w:rPr>
          <w:rFonts w:ascii="GTWalsheimProRegular" w:hAnsi="GTWalsheimProRegular" w:cs="Graphik Arabic Regular"/>
          <w:color w:val="595959" w:themeColor="text1" w:themeTint="A6"/>
          <w:sz w:val="24"/>
          <w:szCs w:val="24"/>
        </w:rPr>
        <w:t xml:space="preserve"> educational</w:t>
      </w:r>
      <w:r w:rsidR="1EEE0D57" w:rsidRPr="00C44138">
        <w:rPr>
          <w:rFonts w:ascii="GTWalsheimProRegular" w:hAnsi="GTWalsheimProRegular" w:cs="Graphik Arabic Regular"/>
          <w:color w:val="595959" w:themeColor="text1" w:themeTint="A6"/>
          <w:sz w:val="24"/>
          <w:szCs w:val="24"/>
        </w:rPr>
        <w:t xml:space="preserve"> institution for more information.</w:t>
      </w:r>
    </w:p>
    <w:p w14:paraId="64B7E2A1" w14:textId="7F80598A" w:rsidR="00BA255E" w:rsidRPr="00C44138" w:rsidRDefault="1EEE0D57"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It </w:t>
      </w:r>
      <w:r w:rsidR="69D1A7E3" w:rsidRPr="00C44138">
        <w:rPr>
          <w:rFonts w:ascii="GTWalsheimProRegular" w:hAnsi="GTWalsheimProRegular" w:cs="Graphik Arabic Regular"/>
          <w:color w:val="595959" w:themeColor="text1" w:themeTint="A6"/>
          <w:sz w:val="24"/>
          <w:szCs w:val="24"/>
        </w:rPr>
        <w:t xml:space="preserve">is </w:t>
      </w:r>
      <w:r w:rsidRPr="00C44138">
        <w:rPr>
          <w:rFonts w:ascii="GTWalsheimProRegular" w:hAnsi="GTWalsheimProRegular" w:cs="Graphik Arabic Regular"/>
          <w:color w:val="595959" w:themeColor="text1" w:themeTint="A6"/>
          <w:sz w:val="24"/>
          <w:szCs w:val="24"/>
        </w:rPr>
        <w:t xml:space="preserve">important to note that the relevant CPU reserves the right to conduct or to designate </w:t>
      </w:r>
      <w:r w:rsidR="69D1A7E3" w:rsidRPr="00C44138">
        <w:rPr>
          <w:rFonts w:ascii="GTWalsheimProRegular" w:hAnsi="GTWalsheimProRegular" w:cs="Graphik Arabic Regular"/>
          <w:color w:val="595959" w:themeColor="text1" w:themeTint="A6"/>
          <w:sz w:val="24"/>
          <w:szCs w:val="24"/>
        </w:rPr>
        <w:t>qualified personnel</w:t>
      </w:r>
      <w:r w:rsidRPr="00C44138">
        <w:rPr>
          <w:rFonts w:ascii="GTWalsheimProRegular" w:hAnsi="GTWalsheimProRegular" w:cs="Graphik Arabic Regular"/>
          <w:color w:val="595959" w:themeColor="text1" w:themeTint="A6"/>
          <w:sz w:val="24"/>
          <w:szCs w:val="24"/>
        </w:rPr>
        <w:t xml:space="preserve"> to conduct the initial safety and risk assessment before reporting the concern to the </w:t>
      </w:r>
      <w:r w:rsidR="0578BD5A"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w:t>
      </w:r>
    </w:p>
    <w:p w14:paraId="7D7E390A" w14:textId="04B5D9F8" w:rsidR="00BA255E" w:rsidRPr="00C44138" w:rsidRDefault="1EEE0D57"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the relevant CPU reports the concern to the </w:t>
      </w:r>
      <w:r w:rsidR="0578BD5A"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 xml:space="preserve">, </w:t>
      </w:r>
      <w:r w:rsidR="000B7FE0" w:rsidRPr="00C44138">
        <w:rPr>
          <w:rFonts w:ascii="GTWalsheimProRegular" w:hAnsi="GTWalsheimProRegular" w:cs="Graphik Arabic Regular"/>
          <w:color w:val="595959" w:themeColor="text1" w:themeTint="A6"/>
          <w:sz w:val="24"/>
          <w:szCs w:val="24"/>
        </w:rPr>
        <w:t xml:space="preserve">the FCA will appoint a Case Manager to respond to the case, with a copy to be provided to </w:t>
      </w:r>
      <w:proofErr w:type="spellStart"/>
      <w:r w:rsidR="000B7FE0" w:rsidRPr="00C44138">
        <w:rPr>
          <w:rFonts w:ascii="GTWalsheimProRegular" w:hAnsi="GTWalsheimProRegular" w:cs="Graphik Arabic Regular"/>
          <w:color w:val="595959" w:themeColor="text1" w:themeTint="A6"/>
          <w:sz w:val="24"/>
          <w:szCs w:val="24"/>
        </w:rPr>
        <w:t>MoI</w:t>
      </w:r>
      <w:proofErr w:type="spellEnd"/>
      <w:r w:rsidR="000B7FE0" w:rsidRPr="00C44138">
        <w:rPr>
          <w:rFonts w:ascii="GTWalsheimProRegular" w:hAnsi="GTWalsheimProRegular" w:cs="Graphik Arabic Regular"/>
          <w:color w:val="595959" w:themeColor="text1" w:themeTint="A6"/>
          <w:sz w:val="24"/>
          <w:szCs w:val="24"/>
        </w:rPr>
        <w:t xml:space="preserve">-CPC for registry management. The relevant CPU should continue to provide administrative support </w:t>
      </w:r>
      <w:r w:rsidRPr="00C44138">
        <w:rPr>
          <w:rFonts w:ascii="GTWalsheimProRegular" w:hAnsi="GTWalsheimProRegular" w:cs="Graphik Arabic Regular"/>
          <w:color w:val="595959" w:themeColor="text1" w:themeTint="A6"/>
          <w:sz w:val="24"/>
          <w:szCs w:val="24"/>
        </w:rPr>
        <w:t xml:space="preserve">(e.g., sharing relevant information) to enable the </w:t>
      </w:r>
      <w:r w:rsidR="0578BD5A"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 xml:space="preserve"> to conduct the needed assessments and other activities related to case management.</w:t>
      </w:r>
    </w:p>
    <w:p w14:paraId="6E5F2CD1" w14:textId="0CC13E67" w:rsidR="00BA255E" w:rsidRPr="00C44138" w:rsidRDefault="000B7FE0"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1EEE0D57" w:rsidRPr="00C44138">
        <w:rPr>
          <w:rFonts w:ascii="GTWalsheimProRegular" w:hAnsi="GTWalsheimProRegular" w:cs="Graphik Arabic Regular"/>
          <w:color w:val="595959" w:themeColor="text1" w:themeTint="A6"/>
          <w:sz w:val="24"/>
          <w:szCs w:val="24"/>
        </w:rPr>
        <w:t xml:space="preserve">concern </w:t>
      </w:r>
      <w:r w:rsidRPr="00C44138">
        <w:rPr>
          <w:rFonts w:ascii="GTWalsheimProRegular" w:hAnsi="GTWalsheimProRegular" w:cs="Graphik Arabic Regular"/>
          <w:color w:val="595959" w:themeColor="text1" w:themeTint="A6"/>
          <w:sz w:val="24"/>
          <w:szCs w:val="24"/>
        </w:rPr>
        <w:t xml:space="preserve">may be </w:t>
      </w:r>
      <w:r w:rsidR="1EEE0D57" w:rsidRPr="00C44138">
        <w:rPr>
          <w:rFonts w:ascii="GTWalsheimProRegular" w:hAnsi="GTWalsheimProRegular" w:cs="Graphik Arabic Regular"/>
          <w:color w:val="595959" w:themeColor="text1" w:themeTint="A6"/>
          <w:sz w:val="24"/>
          <w:szCs w:val="24"/>
        </w:rPr>
        <w:t xml:space="preserve">returned to the educational institution with the justification, and </w:t>
      </w:r>
      <w:r w:rsidRPr="00C44138">
        <w:rPr>
          <w:rFonts w:ascii="GTWalsheimProRegular" w:hAnsi="GTWalsheimProRegular" w:cs="Graphik Arabic Regular"/>
          <w:color w:val="595959" w:themeColor="text1" w:themeTint="A6"/>
          <w:sz w:val="24"/>
          <w:szCs w:val="24"/>
        </w:rPr>
        <w:t xml:space="preserve">if needed, </w:t>
      </w:r>
      <w:r w:rsidR="1EEE0D57" w:rsidRPr="00C44138">
        <w:rPr>
          <w:rFonts w:ascii="GTWalsheimProRegular" w:hAnsi="GTWalsheimProRegular" w:cs="Graphik Arabic Regular"/>
          <w:color w:val="595959" w:themeColor="text1" w:themeTint="A6"/>
          <w:sz w:val="24"/>
          <w:szCs w:val="24"/>
        </w:rPr>
        <w:t>the educational institution is asked to collect additional information before submitting another Safety Concern Form.</w:t>
      </w:r>
    </w:p>
    <w:p w14:paraId="54473540" w14:textId="0E5BC0CE" w:rsidR="00BA255E" w:rsidRPr="00C44138" w:rsidRDefault="00BA255E"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 all situations, the relevant CPU would ensure that the concern gets logged</w:t>
      </w:r>
      <w:r w:rsidR="00CA277F">
        <w:rPr>
          <w:rFonts w:ascii="GTWalsheimProRegular" w:hAnsi="GTWalsheimProRegular" w:cs="Graphik Arabic Regular"/>
          <w:color w:val="595959" w:themeColor="text1" w:themeTint="A6"/>
          <w:sz w:val="24"/>
          <w:szCs w:val="24"/>
        </w:rPr>
        <w:t xml:space="preserve"> and responded to. </w:t>
      </w:r>
      <w:r w:rsidR="00FD6F8A">
        <w:rPr>
          <w:rFonts w:ascii="GTWalsheimProRegular" w:hAnsi="GTWalsheimProRegular" w:cs="Graphik Arabic Regular"/>
          <w:color w:val="595959" w:themeColor="text1" w:themeTint="A6"/>
          <w:sz w:val="24"/>
          <w:szCs w:val="24"/>
        </w:rPr>
        <w:br/>
      </w:r>
    </w:p>
    <w:p w14:paraId="51F0D0B9" w14:textId="77777777" w:rsidR="00BA255E" w:rsidRPr="00C44138" w:rsidRDefault="00BA255E" w:rsidP="000A5843">
      <w:pPr>
        <w:overflowPunct/>
        <w:autoSpaceDE/>
        <w:autoSpaceDN/>
        <w:adjustRightInd/>
        <w:textAlignment w:val="auto"/>
        <w:rPr>
          <w:rFonts w:ascii="GTWalsheimProRegular" w:hAnsi="GTWalsheimProRegular" w:cs="Graphik Arabic Regular"/>
          <w:color w:val="595959" w:themeColor="text1" w:themeTint="A6"/>
          <w:sz w:val="24"/>
          <w:szCs w:val="24"/>
        </w:rPr>
      </w:pPr>
    </w:p>
    <w:p w14:paraId="75B12D80" w14:textId="5EFEC855" w:rsidR="00A22B33" w:rsidRDefault="7108F0D1" w:rsidP="002726CD">
      <w:p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visual </w:t>
      </w:r>
      <w:r w:rsidR="5E2A5B7D" w:rsidRPr="00C44138">
        <w:rPr>
          <w:rFonts w:ascii="GTWalsheimProRegular" w:hAnsi="GTWalsheimProRegular" w:cs="Graphik Arabic Regular"/>
          <w:color w:val="595959" w:themeColor="text1" w:themeTint="A6"/>
          <w:sz w:val="24"/>
          <w:szCs w:val="24"/>
        </w:rPr>
        <w:t>on the follow page</w:t>
      </w:r>
      <w:r w:rsidRPr="00C44138">
        <w:rPr>
          <w:rFonts w:ascii="GTWalsheimProRegular" w:hAnsi="GTWalsheimProRegular" w:cs="Graphik Arabic Regular"/>
          <w:color w:val="595959" w:themeColor="text1" w:themeTint="A6"/>
          <w:sz w:val="24"/>
          <w:szCs w:val="24"/>
        </w:rPr>
        <w:t xml:space="preserve"> summarizes how cases </w:t>
      </w:r>
      <w:r w:rsidR="48E6587D" w:rsidRPr="00C44138">
        <w:rPr>
          <w:rFonts w:ascii="GTWalsheimProRegular" w:hAnsi="GTWalsheimProRegular" w:cs="Graphik Arabic Regular"/>
          <w:color w:val="595959" w:themeColor="text1" w:themeTint="A6"/>
          <w:sz w:val="24"/>
          <w:szCs w:val="24"/>
        </w:rPr>
        <w:t>detected in schools should be handled</w:t>
      </w:r>
      <w:r w:rsidR="55F14036" w:rsidRPr="00C44138">
        <w:rPr>
          <w:rFonts w:ascii="GTWalsheimProRegular" w:hAnsi="GTWalsheimProRegular" w:cs="Graphik Arabic Regular"/>
          <w:color w:val="595959" w:themeColor="text1" w:themeTint="A6"/>
          <w:sz w:val="24"/>
          <w:szCs w:val="24"/>
        </w:rPr>
        <w:t>.</w:t>
      </w:r>
      <w:r w:rsidR="17C45034" w:rsidRPr="00C44138">
        <w:rPr>
          <w:rFonts w:ascii="GTWalsheimProRegular" w:hAnsi="GTWalsheimProRegular" w:cs="Graphik Arabic Regular"/>
          <w:color w:val="595959" w:themeColor="text1" w:themeTint="A6"/>
          <w:sz w:val="24"/>
          <w:szCs w:val="24"/>
        </w:rPr>
        <w:t xml:space="preserve"> </w:t>
      </w:r>
      <w:r w:rsidR="24B4D24F" w:rsidRPr="00C44138">
        <w:rPr>
          <w:rFonts w:ascii="GTWalsheimProRegular" w:hAnsi="GTWalsheimProRegular" w:cs="Graphik Arabic Regular"/>
          <w:color w:val="595959" w:themeColor="text1" w:themeTint="A6"/>
          <w:sz w:val="24"/>
          <w:szCs w:val="24"/>
        </w:rPr>
        <w:t xml:space="preserve"> </w:t>
      </w:r>
    </w:p>
    <w:p w14:paraId="72F2960F" w14:textId="77777777" w:rsidR="006065C8" w:rsidRDefault="006065C8" w:rsidP="00B41108">
      <w:pPr>
        <w:overflowPunct/>
        <w:autoSpaceDE/>
        <w:autoSpaceDN/>
        <w:adjustRightInd/>
        <w:textAlignment w:val="auto"/>
        <w:rPr>
          <w:rFonts w:ascii="GTWalsheimProRegular" w:hAnsi="GTWalsheimProRegular" w:cs="Graphik Arabic Regular"/>
          <w:color w:val="595959" w:themeColor="text1" w:themeTint="A6"/>
          <w:sz w:val="24"/>
          <w:szCs w:val="24"/>
        </w:rPr>
      </w:pPr>
    </w:p>
    <w:p w14:paraId="19928AC2" w14:textId="715DC9E2" w:rsidR="00CA5C67" w:rsidRDefault="00CA5C67" w:rsidP="005D177A">
      <w:pPr>
        <w:overflowPunct/>
        <w:autoSpaceDE/>
        <w:autoSpaceDN/>
        <w:adjustRightInd/>
        <w:textAlignment w:val="auto"/>
        <w:rPr>
          <w:rFonts w:ascii="GTWalsheimProRegular" w:hAnsi="GTWalsheimProRegular" w:cs="Graphik Arabic Regular"/>
          <w:color w:val="595959" w:themeColor="text1" w:themeTint="A6"/>
          <w:sz w:val="24"/>
          <w:szCs w:val="24"/>
        </w:rPr>
      </w:pPr>
    </w:p>
    <w:p w14:paraId="7883E012" w14:textId="13908A69" w:rsidR="00576C35" w:rsidRPr="00C44138" w:rsidRDefault="00CA5C67" w:rsidP="005D177A">
      <w:pPr>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noProof/>
          <w:color w:val="595959" w:themeColor="text1" w:themeTint="A6"/>
          <w:sz w:val="24"/>
          <w:szCs w:val="24"/>
        </w:rPr>
        <w:lastRenderedPageBreak/>
        <w:drawing>
          <wp:inline distT="0" distB="0" distL="0" distR="0" wp14:anchorId="7A757C1B" wp14:editId="493F741A">
            <wp:extent cx="7513983" cy="3317808"/>
            <wp:effectExtent l="0" t="0" r="0" b="0"/>
            <wp:docPr id="201238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16740" cy="3319025"/>
                    </a:xfrm>
                    <a:prstGeom prst="rect">
                      <a:avLst/>
                    </a:prstGeom>
                    <a:noFill/>
                  </pic:spPr>
                </pic:pic>
              </a:graphicData>
            </a:graphic>
          </wp:inline>
        </w:drawing>
      </w:r>
      <w:r w:rsidR="00806B9A">
        <w:rPr>
          <w:rFonts w:ascii="GTWalsheimProRegular" w:hAnsi="GTWalsheimProRegular" w:cs="Graphik Arabic Regular"/>
          <w:color w:val="595959" w:themeColor="text1" w:themeTint="A6"/>
          <w:sz w:val="24"/>
          <w:szCs w:val="24"/>
        </w:rPr>
        <w:br/>
      </w:r>
      <w:r w:rsidR="00806B9A">
        <w:rPr>
          <w:rFonts w:ascii="GTWalsheimProRegular" w:hAnsi="GTWalsheimProRegular" w:cs="Graphik Arabic Regular"/>
          <w:color w:val="595959" w:themeColor="text1" w:themeTint="A6"/>
          <w:sz w:val="24"/>
          <w:szCs w:val="24"/>
        </w:rPr>
        <w:br/>
      </w:r>
      <w:r w:rsidR="00576C35" w:rsidRPr="00C44138">
        <w:rPr>
          <w:rFonts w:ascii="GTWalsheimProRegular" w:hAnsi="GTWalsheimProRegular" w:cs="Graphik Arabic Regular"/>
          <w:color w:val="595959" w:themeColor="text1" w:themeTint="A6"/>
          <w:sz w:val="24"/>
          <w:szCs w:val="24"/>
        </w:rPr>
        <w:t>Relevant contact details are as follows</w:t>
      </w:r>
      <w:r w:rsidR="00CD4741" w:rsidRPr="00C44138">
        <w:rPr>
          <w:rFonts w:ascii="GTWalsheimProRegular" w:hAnsi="GTWalsheimProRegular" w:cs="Graphik Arabic Regular"/>
          <w:color w:val="595959" w:themeColor="text1" w:themeTint="A6"/>
          <w:sz w:val="24"/>
          <w:szCs w:val="24"/>
        </w:rPr>
        <w:t>:</w:t>
      </w:r>
    </w:p>
    <w:p w14:paraId="7D287C77" w14:textId="36AC3B09" w:rsidR="009E09EC" w:rsidRPr="003F796C" w:rsidRDefault="009E09EC" w:rsidP="00872DCE">
      <w:pPr>
        <w:pStyle w:val="ListParagraph"/>
        <w:numPr>
          <w:ilvl w:val="0"/>
          <w:numId w:val="24"/>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Abu Dhabi Police: 999​</w:t>
      </w:r>
    </w:p>
    <w:p w14:paraId="3463FB29" w14:textId="26F4E100" w:rsidR="009E09EC" w:rsidRPr="003F796C" w:rsidRDefault="009E09EC" w:rsidP="00872DCE">
      <w:pPr>
        <w:pStyle w:val="ListParagraph"/>
        <w:numPr>
          <w:ilvl w:val="0"/>
          <w:numId w:val="24"/>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 xml:space="preserve">Ministry of Education Child Protection Unit: 80085; cpu@moe.gov.ae </w:t>
      </w:r>
      <w:r w:rsidR="00D61390" w:rsidRPr="003F796C">
        <w:rPr>
          <w:rFonts w:ascii="GTWalsheimProRegular" w:hAnsi="GTWalsheimProRegular" w:cs="Graphik Arabic Regular"/>
          <w:i/>
          <w:iCs/>
          <w:color w:val="595959" w:themeColor="text1" w:themeTint="A6"/>
          <w:sz w:val="24"/>
          <w:szCs w:val="24"/>
        </w:rPr>
        <w:t>(for guidance)</w:t>
      </w:r>
    </w:p>
    <w:p w14:paraId="5F468161" w14:textId="3F2A2488" w:rsidR="009E09EC" w:rsidRPr="003F796C" w:rsidRDefault="009E09EC" w:rsidP="00872DCE">
      <w:pPr>
        <w:pStyle w:val="ListParagraph"/>
        <w:numPr>
          <w:ilvl w:val="0"/>
          <w:numId w:val="24"/>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 xml:space="preserve">Family Care Authority: </w:t>
      </w:r>
      <w:proofErr w:type="gramStart"/>
      <w:r w:rsidRPr="009E09EC">
        <w:rPr>
          <w:rFonts w:ascii="GTWalsheimProRegular" w:hAnsi="GTWalsheimProRegular" w:cs="Graphik Arabic Regular"/>
          <w:color w:val="595959" w:themeColor="text1" w:themeTint="A6"/>
          <w:sz w:val="24"/>
          <w:szCs w:val="24"/>
        </w:rPr>
        <w:t>800444;  ICM@adfca.gov.ae</w:t>
      </w:r>
      <w:proofErr w:type="gramEnd"/>
      <w:r w:rsidRPr="009E09EC">
        <w:rPr>
          <w:rFonts w:ascii="GTWalsheimProRegular" w:hAnsi="GTWalsheimProRegular" w:cs="Graphik Arabic Regular"/>
          <w:color w:val="595959" w:themeColor="text1" w:themeTint="A6"/>
          <w:sz w:val="24"/>
          <w:szCs w:val="24"/>
        </w:rPr>
        <w:t xml:space="preserve"> ​</w:t>
      </w:r>
    </w:p>
    <w:p w14:paraId="45BCD2C2" w14:textId="3616E7A7" w:rsidR="009E09EC" w:rsidRDefault="009E09EC" w:rsidP="00872DCE">
      <w:pPr>
        <w:pStyle w:val="ListParagraph"/>
        <w:numPr>
          <w:ilvl w:val="0"/>
          <w:numId w:val="24"/>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Safety Concern Portal:</w:t>
      </w:r>
      <w:r w:rsidR="00A4792D">
        <w:rPr>
          <w:rFonts w:ascii="GTWalsheimProRegular" w:hAnsi="GTWalsheimProRegular" w:cs="Graphik Arabic Regular"/>
          <w:color w:val="595959" w:themeColor="text1" w:themeTint="A6"/>
          <w:sz w:val="24"/>
          <w:szCs w:val="24"/>
        </w:rPr>
        <w:t xml:space="preserve"> </w:t>
      </w:r>
      <w:proofErr w:type="spellStart"/>
      <w:proofErr w:type="gramStart"/>
      <w:r w:rsidRPr="009E09EC">
        <w:rPr>
          <w:rFonts w:ascii="GTWalsheimProRegular" w:hAnsi="GTWalsheimProRegular" w:cs="Graphik Arabic Regular"/>
          <w:color w:val="595959" w:themeColor="text1" w:themeTint="A6"/>
          <w:sz w:val="24"/>
          <w:szCs w:val="24"/>
        </w:rPr>
        <w:t>daasafetyconcern.abudhabi</w:t>
      </w:r>
      <w:proofErr w:type="spellEnd"/>
      <w:proofErr w:type="gramEnd"/>
    </w:p>
    <w:p w14:paraId="48E418BC" w14:textId="77777777" w:rsidR="006F58EA" w:rsidRDefault="009B6C08" w:rsidP="00A3735B">
      <w:pPr>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t xml:space="preserve">Note: </w:t>
      </w:r>
      <w:r w:rsidRPr="009B6C08">
        <w:rPr>
          <w:rFonts w:ascii="GTWalsheimProRegular" w:hAnsi="GTWalsheimProRegular" w:cs="Graphik Arabic Regular"/>
          <w:color w:val="595959" w:themeColor="text1" w:themeTint="A6"/>
          <w:sz w:val="24"/>
          <w:szCs w:val="24"/>
        </w:rPr>
        <w:t xml:space="preserve">To report or obtain more information on a child protection concern which occurred outside of or within educational institution’s supervision, the Child Protection Coordinator or any other person representing him/her can either call the </w:t>
      </w:r>
      <w:proofErr w:type="spellStart"/>
      <w:r w:rsidRPr="009B6C08">
        <w:rPr>
          <w:rFonts w:ascii="GTWalsheimProRegular" w:hAnsi="GTWalsheimProRegular" w:cs="Graphik Arabic Regular"/>
          <w:color w:val="595959" w:themeColor="text1" w:themeTint="A6"/>
          <w:sz w:val="24"/>
          <w:szCs w:val="24"/>
        </w:rPr>
        <w:t>MoE</w:t>
      </w:r>
      <w:proofErr w:type="spellEnd"/>
      <w:r w:rsidRPr="009B6C08">
        <w:rPr>
          <w:rFonts w:ascii="GTWalsheimProRegular" w:hAnsi="GTWalsheimProRegular" w:cs="Graphik Arabic Regular"/>
          <w:color w:val="595959" w:themeColor="text1" w:themeTint="A6"/>
          <w:sz w:val="24"/>
          <w:szCs w:val="24"/>
        </w:rPr>
        <w:t xml:space="preserve"> child protection unit’s hotline number (80085) for all schools and nurseries, or reach out to the relevant educational institution child protection unit by email (cpu@ese.gov.ae  for public schools, cpu@moe.gov.ae for private schools, charter schools and nurserie</w:t>
      </w:r>
      <w:r w:rsidR="00E12FCB">
        <w:rPr>
          <w:rFonts w:ascii="GTWalsheimProRegular" w:hAnsi="GTWalsheimProRegular" w:cs="Graphik Arabic Regular"/>
          <w:color w:val="595959" w:themeColor="text1" w:themeTint="A6"/>
          <w:sz w:val="24"/>
          <w:szCs w:val="24"/>
        </w:rPr>
        <w:t>s.</w:t>
      </w:r>
    </w:p>
    <w:p w14:paraId="768B9E04" w14:textId="0457BCFB" w:rsidR="00C662C9" w:rsidRPr="00C44138" w:rsidRDefault="006F58EA" w:rsidP="00A3735B">
      <w:pPr>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lastRenderedPageBreak/>
        <w:t xml:space="preserve">Note: </w:t>
      </w:r>
      <w:r w:rsidRPr="006F58EA">
        <w:rPr>
          <w:rFonts w:ascii="GTWalsheimProRegular" w:hAnsi="GTWalsheimProRegular" w:cs="Graphik Arabic Regular"/>
          <w:color w:val="595959" w:themeColor="text1" w:themeTint="A6"/>
          <w:sz w:val="24"/>
          <w:szCs w:val="24"/>
        </w:rPr>
        <w:t xml:space="preserve">To report or inquire about child protection concerns within or outside the educational institution, the child protection coordinator or their delegate can either call the Ministry of Education's Child Protection Unit hotline at 80085 for all schools and </w:t>
      </w:r>
      <w:proofErr w:type="gramStart"/>
      <w:r w:rsidRPr="006F58EA">
        <w:rPr>
          <w:rFonts w:ascii="GTWalsheimProRegular" w:hAnsi="GTWalsheimProRegular" w:cs="Graphik Arabic Regular"/>
          <w:color w:val="595959" w:themeColor="text1" w:themeTint="A6"/>
          <w:sz w:val="24"/>
          <w:szCs w:val="24"/>
        </w:rPr>
        <w:t>nurseries, or</w:t>
      </w:r>
      <w:proofErr w:type="gramEnd"/>
      <w:r w:rsidRPr="006F58EA">
        <w:rPr>
          <w:rFonts w:ascii="GTWalsheimProRegular" w:hAnsi="GTWalsheimProRegular" w:cs="Graphik Arabic Regular"/>
          <w:color w:val="595959" w:themeColor="text1" w:themeTint="A6"/>
          <w:sz w:val="24"/>
          <w:szCs w:val="24"/>
        </w:rPr>
        <w:t xml:space="preserve"> email the Child Protection Unit of the relevant institution at cpu@moe.gov.ae.</w:t>
      </w:r>
      <w:r w:rsidR="005F5FF1" w:rsidRPr="003F796C">
        <w:rPr>
          <w:rFonts w:ascii="GTWalsheimProRegular" w:hAnsi="GTWalsheimProRegular" w:cs="Graphik Arabic Regular"/>
          <w:color w:val="595959" w:themeColor="text1" w:themeTint="A6"/>
          <w:sz w:val="24"/>
          <w:szCs w:val="24"/>
        </w:rPr>
        <w:br/>
      </w:r>
    </w:p>
    <w:p w14:paraId="7546DA1D" w14:textId="77777777" w:rsidR="00C662C9" w:rsidRPr="00C44138" w:rsidRDefault="00C662C9" w:rsidP="001C4EE4">
      <w:pPr>
        <w:overflowPunct/>
        <w:autoSpaceDE/>
        <w:autoSpaceDN/>
        <w:adjustRightInd/>
        <w:textAlignment w:val="auto"/>
        <w:rPr>
          <w:rFonts w:ascii="GTWalsheimProRegular" w:hAnsi="GTWalsheimProRegular" w:cs="Graphik Arabic Regular"/>
          <w:color w:val="595959" w:themeColor="text1" w:themeTint="A6"/>
          <w:sz w:val="24"/>
          <w:szCs w:val="24"/>
        </w:rPr>
      </w:pPr>
    </w:p>
    <w:p w14:paraId="2297AA0B" w14:textId="085E45D9" w:rsidR="00AE341E" w:rsidRPr="00F63999" w:rsidRDefault="003C63CA" w:rsidP="0064774A">
      <w:pPr>
        <w:pStyle w:val="Heading1"/>
        <w:spacing w:before="0" w:after="0"/>
        <w:rPr>
          <w:rFonts w:ascii="GTWalsheimProRegular" w:hAnsi="GTWalsheimProRegular" w:cs="Graphik Arabic Regular"/>
          <w:color w:val="6CBF7A"/>
        </w:rPr>
      </w:pPr>
      <w:bookmarkStart w:id="110" w:name="_Toc153959956"/>
      <w:r w:rsidRPr="00F63999">
        <w:rPr>
          <w:rFonts w:ascii="GTWalsheimProRegular" w:hAnsi="GTWalsheimProRegular" w:cs="Graphik Arabic Regular"/>
          <w:color w:val="6CBF7A"/>
        </w:rPr>
        <w:t xml:space="preserve">Framework for the </w:t>
      </w:r>
      <w:r w:rsidR="002A44F0" w:rsidRPr="00F63999">
        <w:rPr>
          <w:rFonts w:ascii="GTWalsheimProRegular" w:hAnsi="GTWalsheimProRegular" w:cs="Graphik Arabic Regular"/>
          <w:color w:val="6CBF7A"/>
        </w:rPr>
        <w:t xml:space="preserve">initial </w:t>
      </w:r>
      <w:r w:rsidR="002C0D9D" w:rsidRPr="00F63999">
        <w:rPr>
          <w:rFonts w:ascii="GTWalsheimProRegular" w:hAnsi="GTWalsheimProRegular" w:cs="Graphik Arabic Regular"/>
          <w:color w:val="6CBF7A"/>
        </w:rPr>
        <w:t>safety and risk assessment</w:t>
      </w:r>
      <w:r w:rsidRPr="00F63999">
        <w:rPr>
          <w:rFonts w:ascii="GTWalsheimProRegular" w:hAnsi="GTWalsheimProRegular" w:cs="Graphik Arabic Regular"/>
          <w:color w:val="6CBF7A"/>
        </w:rPr>
        <w:t xml:space="preserve"> and referrals</w:t>
      </w:r>
      <w:bookmarkEnd w:id="110"/>
    </w:p>
    <w:p w14:paraId="23AA58F8" w14:textId="77777777" w:rsidR="002F5722" w:rsidRPr="00C44138" w:rsidRDefault="002F5722" w:rsidP="0064774A">
      <w:pPr>
        <w:rPr>
          <w:rFonts w:ascii="GTWalsheimProRegular" w:hAnsi="GTWalsheimProRegular"/>
        </w:rPr>
      </w:pPr>
    </w:p>
    <w:p w14:paraId="2F633865" w14:textId="28853B1C" w:rsidR="00AE341E" w:rsidRPr="00C44138" w:rsidRDefault="66AFBE89" w:rsidP="0064774A">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As highlighted in the previous section, the </w:t>
      </w:r>
      <w:r w:rsidR="30EB8415" w:rsidRPr="00C44138">
        <w:rPr>
          <w:rFonts w:ascii="GTWalsheimProRegular" w:hAnsi="GTWalsheimProRegular" w:cs="Graphik Arabic Regular"/>
          <w:color w:val="595959" w:themeColor="text1" w:themeTint="A6"/>
          <w:sz w:val="24"/>
          <w:szCs w:val="24"/>
        </w:rPr>
        <w:t xml:space="preserve">relevant CPU reserves the right to conduct the initial safety and risk assessment, or to designate a qualified school personnel to conduct the initial safety and risk assessment. Alternatively, if the concern was referred to the </w:t>
      </w:r>
      <w:r w:rsidR="33429AEA" w:rsidRPr="00C44138">
        <w:rPr>
          <w:rFonts w:ascii="GTWalsheimProRegular" w:hAnsi="GTWalsheimProRegular" w:cs="Graphik Arabic Regular"/>
          <w:color w:val="595959" w:themeColor="text1" w:themeTint="A6"/>
          <w:sz w:val="24"/>
          <w:szCs w:val="24"/>
        </w:rPr>
        <w:t>FCA</w:t>
      </w:r>
      <w:r w:rsidR="30EB8415" w:rsidRPr="00C44138">
        <w:rPr>
          <w:rFonts w:ascii="GTWalsheimProRegular" w:hAnsi="GTWalsheimProRegular" w:cs="Graphik Arabic Regular"/>
          <w:color w:val="595959" w:themeColor="text1" w:themeTint="A6"/>
          <w:sz w:val="24"/>
          <w:szCs w:val="24"/>
        </w:rPr>
        <w:t xml:space="preserve">, </w:t>
      </w:r>
      <w:r w:rsidR="000B7FE0" w:rsidRPr="00C44138">
        <w:rPr>
          <w:rFonts w:ascii="GTWalsheimProRegular" w:hAnsi="GTWalsheimProRegular" w:cs="Graphik Arabic Regular"/>
          <w:color w:val="595959" w:themeColor="text1" w:themeTint="A6"/>
          <w:sz w:val="24"/>
          <w:szCs w:val="24"/>
        </w:rPr>
        <w:t>a Case Manager</w:t>
      </w:r>
      <w:r w:rsidRPr="00C44138">
        <w:rPr>
          <w:rFonts w:ascii="GTWalsheimProRegular" w:hAnsi="GTWalsheimProRegular" w:cs="Graphik Arabic Regular"/>
          <w:color w:val="595959" w:themeColor="text1" w:themeTint="A6"/>
          <w:sz w:val="24"/>
          <w:szCs w:val="24"/>
        </w:rPr>
        <w:t xml:space="preserve"> </w:t>
      </w:r>
      <w:r w:rsidR="30EB8415" w:rsidRPr="00C44138">
        <w:rPr>
          <w:rFonts w:ascii="GTWalsheimProRegular" w:hAnsi="GTWalsheimProRegular" w:cs="Graphik Arabic Regular"/>
          <w:color w:val="595959" w:themeColor="text1" w:themeTint="A6"/>
          <w:sz w:val="24"/>
          <w:szCs w:val="24"/>
        </w:rPr>
        <w:t xml:space="preserve">at the </w:t>
      </w:r>
      <w:r w:rsidR="33429AEA" w:rsidRPr="00C44138">
        <w:rPr>
          <w:rFonts w:ascii="GTWalsheimProRegular" w:hAnsi="GTWalsheimProRegular" w:cs="Graphik Arabic Regular"/>
          <w:color w:val="595959" w:themeColor="text1" w:themeTint="A6"/>
          <w:sz w:val="24"/>
          <w:szCs w:val="24"/>
        </w:rPr>
        <w:t>FCA</w:t>
      </w:r>
      <w:r w:rsidR="30EB8415" w:rsidRPr="00C44138">
        <w:rPr>
          <w:rFonts w:ascii="GTWalsheimProRegular" w:hAnsi="GTWalsheimProRegular" w:cs="Graphik Arabic Regular"/>
          <w:color w:val="595959" w:themeColor="text1" w:themeTint="A6"/>
          <w:sz w:val="24"/>
          <w:szCs w:val="24"/>
        </w:rPr>
        <w:t xml:space="preserve"> would conduct the initial safety and risk assessment. </w:t>
      </w:r>
    </w:p>
    <w:p w14:paraId="0C7750B6" w14:textId="77777777" w:rsidR="00D5223E" w:rsidRPr="00C44138" w:rsidRDefault="00D5223E" w:rsidP="00721885">
      <w:pPr>
        <w:rPr>
          <w:rFonts w:ascii="GTWalsheimProRegular" w:hAnsi="GTWalsheimProRegular" w:cs="Graphik Arabic Regular"/>
          <w:color w:val="595959" w:themeColor="text1" w:themeTint="A6"/>
          <w:lang w:val="en-GB"/>
        </w:rPr>
      </w:pPr>
    </w:p>
    <w:p w14:paraId="58601DAC" w14:textId="73CC4941" w:rsidR="00BD0B7D" w:rsidRPr="00F63999" w:rsidRDefault="00BD0B7D" w:rsidP="00A4792D">
      <w:pPr>
        <w:pStyle w:val="Heading2"/>
        <w:spacing w:before="0"/>
        <w:ind w:left="576"/>
        <w:rPr>
          <w:rFonts w:ascii="GTWalsheimProRegular" w:hAnsi="GTWalsheimProRegular" w:cs="Graphik Arabic Regular"/>
          <w:color w:val="2C79AF"/>
        </w:rPr>
      </w:pPr>
      <w:bookmarkStart w:id="111" w:name="_Toc153959957"/>
      <w:r w:rsidRPr="00F63999">
        <w:rPr>
          <w:rFonts w:ascii="GTWalsheimProRegular" w:hAnsi="GTWalsheimProRegular" w:cs="Graphik Arabic Regular"/>
          <w:color w:val="2C79AF"/>
        </w:rPr>
        <w:t xml:space="preserve">Objectives of the </w:t>
      </w:r>
      <w:r w:rsidR="002A44F0" w:rsidRPr="00F63999">
        <w:rPr>
          <w:rFonts w:ascii="GTWalsheimProRegular" w:hAnsi="GTWalsheimProRegular" w:cs="Graphik Arabic Regular"/>
          <w:color w:val="2C79AF"/>
        </w:rPr>
        <w:t xml:space="preserve">initial </w:t>
      </w:r>
      <w:r w:rsidRPr="00F63999">
        <w:rPr>
          <w:rFonts w:ascii="GTWalsheimProRegular" w:hAnsi="GTWalsheimProRegular" w:cs="Graphik Arabic Regular"/>
          <w:color w:val="2C79AF"/>
        </w:rPr>
        <w:t>safety and risk assessment</w:t>
      </w:r>
      <w:bookmarkEnd w:id="111"/>
    </w:p>
    <w:p w14:paraId="7F232CDC" w14:textId="77777777" w:rsidR="00BF7207" w:rsidRPr="00C44138" w:rsidRDefault="00BF7207" w:rsidP="0064774A">
      <w:pPr>
        <w:rPr>
          <w:rFonts w:ascii="GTWalsheimProRegular" w:hAnsi="GTWalsheimProRegular"/>
        </w:rPr>
      </w:pPr>
    </w:p>
    <w:p w14:paraId="7A5F3B3A" w14:textId="75EF6E55" w:rsidR="008D7062" w:rsidRPr="00C44138" w:rsidRDefault="006C0DA3" w:rsidP="0064774A">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2A44F0" w:rsidRPr="00C44138">
        <w:rPr>
          <w:rFonts w:ascii="GTWalsheimProRegular" w:hAnsi="GTWalsheimProRegular" w:cs="Graphik Arabic Regular"/>
          <w:color w:val="595959" w:themeColor="text1" w:themeTint="A6"/>
          <w:sz w:val="24"/>
          <w:szCs w:val="24"/>
        </w:rPr>
        <w:t xml:space="preserve">initial </w:t>
      </w:r>
      <w:r w:rsidRPr="00C44138">
        <w:rPr>
          <w:rFonts w:ascii="GTWalsheimProRegular" w:hAnsi="GTWalsheimProRegular" w:cs="Graphik Arabic Regular"/>
          <w:color w:val="595959" w:themeColor="text1" w:themeTint="A6"/>
          <w:sz w:val="24"/>
          <w:szCs w:val="24"/>
        </w:rPr>
        <w:t xml:space="preserve">safety and risk assessment allows the CPS at </w:t>
      </w:r>
      <w:r w:rsidR="00AC0EA7" w:rsidRPr="00C44138">
        <w:rPr>
          <w:rFonts w:ascii="GTWalsheimProRegular" w:hAnsi="GTWalsheimProRegular" w:cs="Graphik Arabic Regular"/>
          <w:color w:val="595959" w:themeColor="text1" w:themeTint="A6"/>
          <w:sz w:val="24"/>
          <w:szCs w:val="24"/>
        </w:rPr>
        <w:t>the relevant CPU</w:t>
      </w:r>
      <w:r w:rsidR="00BE6FCD" w:rsidRPr="00C44138">
        <w:rPr>
          <w:rFonts w:ascii="GTWalsheimProRegular" w:hAnsi="GTWalsheimProRegular" w:cs="Graphik Arabic Regular"/>
          <w:color w:val="595959" w:themeColor="text1" w:themeTint="A6"/>
          <w:sz w:val="24"/>
          <w:szCs w:val="24"/>
        </w:rPr>
        <w:t xml:space="preserve"> and or the FCA</w:t>
      </w:r>
      <w:r w:rsidR="00AC0EA7"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to:</w:t>
      </w:r>
    </w:p>
    <w:p w14:paraId="327027EB" w14:textId="03B1685D" w:rsidR="006C0DA3" w:rsidRPr="00C44138" w:rsidRDefault="006C0DA3" w:rsidP="004844EE">
      <w:pPr>
        <w:pStyle w:val="ListParagraph"/>
        <w:numPr>
          <w:ilvl w:val="0"/>
          <w:numId w:val="11"/>
        </w:numPr>
        <w:rPr>
          <w:rFonts w:ascii="GTWalsheimProRegular" w:hAnsi="GTWalsheimProRegular" w:cs="Graphik Arabic Regular"/>
          <w:color w:val="595959" w:themeColor="text1" w:themeTint="A6"/>
          <w:sz w:val="24"/>
          <w:szCs w:val="24"/>
        </w:rPr>
      </w:pPr>
      <w:bookmarkStart w:id="112" w:name="_Hlk109655725"/>
      <w:r w:rsidRPr="00C44138">
        <w:rPr>
          <w:rFonts w:ascii="GTWalsheimProRegular" w:hAnsi="GTWalsheimProRegular" w:cs="Graphik Arabic Regular"/>
          <w:color w:val="595959" w:themeColor="text1" w:themeTint="A6"/>
          <w:sz w:val="24"/>
          <w:szCs w:val="24"/>
        </w:rPr>
        <w:t xml:space="preserve">Determine if there is reasonable cause to believe that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was </w:t>
      </w:r>
      <w:r w:rsidR="009D4344" w:rsidRPr="00C44138">
        <w:rPr>
          <w:rFonts w:ascii="GTWalsheimProRegular" w:hAnsi="GTWalsheimProRegular" w:cs="Graphik Arabic Regular"/>
          <w:color w:val="595959" w:themeColor="text1" w:themeTint="A6"/>
          <w:sz w:val="24"/>
          <w:szCs w:val="24"/>
        </w:rPr>
        <w:t xml:space="preserve">maltreated </w:t>
      </w:r>
      <w:r w:rsidR="0040595A" w:rsidRPr="00C44138">
        <w:rPr>
          <w:rFonts w:ascii="GTWalsheimProRegular" w:hAnsi="GTWalsheimProRegular" w:cs="Graphik Arabic Regular"/>
          <w:color w:val="595959" w:themeColor="text1" w:themeTint="A6"/>
          <w:sz w:val="24"/>
          <w:szCs w:val="24"/>
        </w:rPr>
        <w:t>(past harm)</w:t>
      </w:r>
    </w:p>
    <w:bookmarkEnd w:id="112"/>
    <w:p w14:paraId="13B821FD" w14:textId="60B25361" w:rsidR="006C0DA3" w:rsidRPr="00C44138" w:rsidRDefault="006C0DA3" w:rsidP="004844EE">
      <w:pPr>
        <w:pStyle w:val="ListParagraph"/>
        <w:numPr>
          <w:ilvl w:val="0"/>
          <w:numId w:val="1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Determine the current danger for the </w:t>
      </w:r>
      <w:r w:rsidR="001755F5" w:rsidRPr="00C44138">
        <w:rPr>
          <w:rFonts w:ascii="GTWalsheimProRegular" w:hAnsi="GTWalsheimProRegular" w:cs="Graphik Arabic Regular"/>
          <w:color w:val="595959" w:themeColor="text1" w:themeTint="A6"/>
          <w:sz w:val="24"/>
          <w:szCs w:val="24"/>
        </w:rPr>
        <w:t xml:space="preserve">student </w:t>
      </w:r>
      <w:r w:rsidR="0040595A" w:rsidRPr="00C44138">
        <w:rPr>
          <w:rFonts w:ascii="GTWalsheimProRegular" w:hAnsi="GTWalsheimProRegular" w:cs="Graphik Arabic Regular"/>
          <w:color w:val="595959" w:themeColor="text1" w:themeTint="A6"/>
          <w:sz w:val="24"/>
          <w:szCs w:val="24"/>
        </w:rPr>
        <w:t>(assessment of the child’s safety, current harm)</w:t>
      </w:r>
    </w:p>
    <w:p w14:paraId="19FCA28E" w14:textId="37D8E183" w:rsidR="006C0DA3" w:rsidRPr="00C44138" w:rsidRDefault="006C0DA3" w:rsidP="004844EE">
      <w:pPr>
        <w:pStyle w:val="ListParagraph"/>
        <w:numPr>
          <w:ilvl w:val="0"/>
          <w:numId w:val="1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Determine the future risk to the </w:t>
      </w:r>
      <w:r w:rsidR="001755F5" w:rsidRPr="00C44138">
        <w:rPr>
          <w:rFonts w:ascii="GTWalsheimProRegular" w:hAnsi="GTWalsheimProRegular" w:cs="Graphik Arabic Regular"/>
          <w:color w:val="595959" w:themeColor="text1" w:themeTint="A6"/>
          <w:sz w:val="24"/>
          <w:szCs w:val="24"/>
        </w:rPr>
        <w:t xml:space="preserve">student </w:t>
      </w:r>
      <w:r w:rsidR="0040595A" w:rsidRPr="00C44138">
        <w:rPr>
          <w:rFonts w:ascii="GTWalsheimProRegular" w:hAnsi="GTWalsheimProRegular" w:cs="Graphik Arabic Regular"/>
          <w:color w:val="595959" w:themeColor="text1" w:themeTint="A6"/>
          <w:sz w:val="24"/>
          <w:szCs w:val="24"/>
        </w:rPr>
        <w:t xml:space="preserve">(likelihood of harm occurring to the </w:t>
      </w:r>
      <w:r w:rsidR="001755F5" w:rsidRPr="00C44138">
        <w:rPr>
          <w:rFonts w:ascii="GTWalsheimProRegular" w:hAnsi="GTWalsheimProRegular" w:cs="Graphik Arabic Regular"/>
          <w:color w:val="595959" w:themeColor="text1" w:themeTint="A6"/>
          <w:sz w:val="24"/>
          <w:szCs w:val="24"/>
        </w:rPr>
        <w:t xml:space="preserve">student </w:t>
      </w:r>
      <w:r w:rsidR="0040595A" w:rsidRPr="00C44138">
        <w:rPr>
          <w:rFonts w:ascii="GTWalsheimProRegular" w:hAnsi="GTWalsheimProRegular" w:cs="Graphik Arabic Regular"/>
          <w:color w:val="595959" w:themeColor="text1" w:themeTint="A6"/>
          <w:sz w:val="24"/>
          <w:szCs w:val="24"/>
        </w:rPr>
        <w:t>in the future)</w:t>
      </w:r>
    </w:p>
    <w:p w14:paraId="214F3F8C" w14:textId="77777777" w:rsidR="005C751F" w:rsidRDefault="005C751F" w:rsidP="0064774A">
      <w:pPr>
        <w:ind w:left="360"/>
        <w:rPr>
          <w:rFonts w:ascii="GTWalsheimProRegular" w:hAnsi="GTWalsheimProRegular" w:cs="Graphik Arabic Regular"/>
          <w:color w:val="595959" w:themeColor="text1" w:themeTint="A6"/>
          <w:sz w:val="24"/>
          <w:szCs w:val="24"/>
        </w:rPr>
        <w:sectPr w:rsidR="005C751F" w:rsidSect="00752B27">
          <w:headerReference w:type="default" r:id="rId23"/>
          <w:footerReference w:type="default" r:id="rId24"/>
          <w:footerReference w:type="first" r:id="rId25"/>
          <w:pgSz w:w="16834" w:h="11909" w:orient="landscape" w:code="1"/>
          <w:pgMar w:top="1440" w:right="1440" w:bottom="1440" w:left="1440" w:header="720" w:footer="720" w:gutter="0"/>
          <w:cols w:space="720"/>
          <w:titlePg/>
          <w:docGrid w:linePitch="360"/>
        </w:sectPr>
      </w:pPr>
    </w:p>
    <w:p w14:paraId="0BF4EB8B" w14:textId="77777777" w:rsidR="00BD0B7D" w:rsidRPr="00C44138" w:rsidRDefault="00BD0B7D" w:rsidP="0064774A">
      <w:pPr>
        <w:ind w:left="360"/>
        <w:rPr>
          <w:rFonts w:ascii="GTWalsheimProRegular" w:hAnsi="GTWalsheimProRegular" w:cs="Graphik Arabic Regular"/>
          <w:color w:val="595959" w:themeColor="text1" w:themeTint="A6"/>
          <w:sz w:val="24"/>
          <w:szCs w:val="24"/>
        </w:rPr>
      </w:pPr>
    </w:p>
    <w:p w14:paraId="4DFCF1B0" w14:textId="36A13917" w:rsidR="006C2697" w:rsidRPr="00C44138" w:rsidRDefault="006C0DA3" w:rsidP="0064774A">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2A44F0" w:rsidRPr="00C44138">
        <w:rPr>
          <w:rFonts w:ascii="GTWalsheimProRegular" w:hAnsi="GTWalsheimProRegular" w:cs="Graphik Arabic Regular"/>
          <w:color w:val="595959" w:themeColor="text1" w:themeTint="A6"/>
          <w:sz w:val="24"/>
          <w:szCs w:val="24"/>
        </w:rPr>
        <w:t xml:space="preserve">initial </w:t>
      </w:r>
      <w:r w:rsidRPr="00C44138">
        <w:rPr>
          <w:rFonts w:ascii="GTWalsheimProRegular" w:hAnsi="GTWalsheimProRegular" w:cs="Graphik Arabic Regular"/>
          <w:color w:val="595959" w:themeColor="text1" w:themeTint="A6"/>
          <w:sz w:val="24"/>
          <w:szCs w:val="24"/>
        </w:rPr>
        <w:t xml:space="preserve">safety and risk assessment should be completed by the CPS within </w:t>
      </w:r>
      <w:r w:rsidR="002F5722" w:rsidRPr="00C44138">
        <w:rPr>
          <w:rFonts w:ascii="GTWalsheimProRegular" w:hAnsi="GTWalsheimProRegular" w:cs="Graphik Arabic Regular"/>
          <w:color w:val="595959" w:themeColor="text1" w:themeTint="A6"/>
          <w:sz w:val="24"/>
          <w:szCs w:val="24"/>
        </w:rPr>
        <w:t>two</w:t>
      </w:r>
      <w:r w:rsidRPr="00C44138">
        <w:rPr>
          <w:rFonts w:ascii="GTWalsheimProRegular" w:hAnsi="GTWalsheimProRegular" w:cs="Graphik Arabic Regular"/>
          <w:color w:val="595959" w:themeColor="text1" w:themeTint="A6"/>
          <w:sz w:val="24"/>
          <w:szCs w:val="24"/>
        </w:rPr>
        <w:t xml:space="preserve"> hours for emergency concerns, and within 24-48 hours for other concerns</w:t>
      </w:r>
      <w:r w:rsidR="002F5722" w:rsidRPr="00C44138">
        <w:rPr>
          <w:rFonts w:ascii="GTWalsheimProRegular" w:hAnsi="GTWalsheimProRegular" w:cs="Graphik Arabic Regular"/>
          <w:color w:val="595959" w:themeColor="text1" w:themeTint="A6"/>
          <w:sz w:val="24"/>
          <w:szCs w:val="24"/>
        </w:rPr>
        <w:t>.</w:t>
      </w:r>
      <w:r w:rsidR="00F07F88" w:rsidRPr="00C44138">
        <w:rPr>
          <w:rStyle w:val="FootnoteReference"/>
          <w:rFonts w:ascii="GTWalsheimProRegular" w:hAnsi="GTWalsheimProRegular" w:cs="Graphik Arabic Regular"/>
          <w:color w:val="595959" w:themeColor="text1" w:themeTint="A6"/>
          <w:sz w:val="24"/>
          <w:szCs w:val="24"/>
        </w:rPr>
        <w:footnoteReference w:id="6"/>
      </w:r>
      <w:r w:rsidRPr="00C44138">
        <w:rPr>
          <w:rFonts w:ascii="GTWalsheimProRegular" w:hAnsi="GTWalsheimProRegular" w:cs="Graphik Arabic Regular"/>
          <w:color w:val="595959" w:themeColor="text1" w:themeTint="A6"/>
          <w:sz w:val="24"/>
          <w:szCs w:val="24"/>
        </w:rPr>
        <w:t xml:space="preserve"> </w:t>
      </w:r>
    </w:p>
    <w:p w14:paraId="7BD0BDA2" w14:textId="1EF0815E" w:rsidR="006C2697" w:rsidRPr="00C44138" w:rsidRDefault="006C2697" w:rsidP="0064774A">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All </w:t>
      </w:r>
      <w:r w:rsidR="001755F5" w:rsidRPr="00C44138">
        <w:rPr>
          <w:rFonts w:ascii="GTWalsheimProRegular" w:hAnsi="GTWalsheimProRegular" w:cs="Graphik Arabic Regular"/>
          <w:color w:val="595959" w:themeColor="text1" w:themeTint="A6"/>
          <w:sz w:val="24"/>
          <w:szCs w:val="24"/>
        </w:rPr>
        <w:t xml:space="preserve">student </w:t>
      </w:r>
      <w:r w:rsidR="00196907" w:rsidRPr="00C44138">
        <w:rPr>
          <w:rFonts w:ascii="GTWalsheimProRegular" w:hAnsi="GTWalsheimProRegular" w:cs="Graphik Arabic Regular"/>
          <w:color w:val="595959" w:themeColor="text1" w:themeTint="A6"/>
          <w:sz w:val="24"/>
          <w:szCs w:val="24"/>
        </w:rPr>
        <w:t>maltreatment</w:t>
      </w:r>
      <w:r w:rsidRPr="00C44138">
        <w:rPr>
          <w:rFonts w:ascii="GTWalsheimProRegular" w:hAnsi="GTWalsheimProRegular" w:cs="Graphik Arabic Regular"/>
          <w:color w:val="595959" w:themeColor="text1" w:themeTint="A6"/>
          <w:sz w:val="24"/>
          <w:szCs w:val="24"/>
        </w:rPr>
        <w:t xml:space="preserve"> concerns </w:t>
      </w:r>
      <w:r w:rsidR="0061771D" w:rsidRPr="00C44138">
        <w:rPr>
          <w:rFonts w:ascii="GTWalsheimProRegular" w:hAnsi="GTWalsheimProRegular" w:cs="Graphik Arabic Regular"/>
          <w:color w:val="595959" w:themeColor="text1" w:themeTint="A6"/>
          <w:sz w:val="24"/>
          <w:szCs w:val="24"/>
        </w:rPr>
        <w:t>that</w:t>
      </w:r>
      <w:r w:rsidRPr="00C44138">
        <w:rPr>
          <w:rFonts w:ascii="GTWalsheimProRegular" w:hAnsi="GTWalsheimProRegular" w:cs="Graphik Arabic Regular"/>
          <w:color w:val="595959" w:themeColor="text1" w:themeTint="A6"/>
          <w:sz w:val="24"/>
          <w:szCs w:val="24"/>
        </w:rPr>
        <w:t xml:space="preserve"> result in the submission of the </w:t>
      </w:r>
      <w:r w:rsidR="00AC552E" w:rsidRPr="00C44138">
        <w:rPr>
          <w:rFonts w:ascii="GTWalsheimProRegular" w:hAnsi="GTWalsheimProRegular" w:cs="Graphik Arabic Regular"/>
          <w:color w:val="595959" w:themeColor="text1" w:themeTint="A6"/>
          <w:sz w:val="24"/>
          <w:szCs w:val="24"/>
        </w:rPr>
        <w:t xml:space="preserve">Safety </w:t>
      </w:r>
      <w:r w:rsidRPr="00C44138">
        <w:rPr>
          <w:rFonts w:ascii="GTWalsheimProRegular" w:hAnsi="GTWalsheimProRegular" w:cs="Graphik Arabic Regular"/>
          <w:color w:val="595959" w:themeColor="text1" w:themeTint="A6"/>
          <w:sz w:val="24"/>
          <w:szCs w:val="24"/>
        </w:rPr>
        <w:t xml:space="preserve">Concern form, should be subject to </w:t>
      </w:r>
      <w:r w:rsidR="0072615D" w:rsidRPr="00C44138">
        <w:rPr>
          <w:rFonts w:ascii="GTWalsheimProRegular" w:hAnsi="GTWalsheimProRegular" w:cs="Graphik Arabic Regular"/>
          <w:color w:val="595959" w:themeColor="text1" w:themeTint="A6"/>
          <w:sz w:val="24"/>
          <w:szCs w:val="24"/>
        </w:rPr>
        <w:t>a</w:t>
      </w:r>
      <w:r w:rsidR="002A44F0" w:rsidRPr="00C44138">
        <w:rPr>
          <w:rFonts w:ascii="GTWalsheimProRegular" w:hAnsi="GTWalsheimProRegular" w:cs="Graphik Arabic Regular"/>
          <w:color w:val="595959" w:themeColor="text1" w:themeTint="A6"/>
          <w:sz w:val="24"/>
          <w:szCs w:val="24"/>
        </w:rPr>
        <w:t xml:space="preserve">n initial </w:t>
      </w:r>
      <w:r w:rsidRPr="00C44138">
        <w:rPr>
          <w:rFonts w:ascii="GTWalsheimProRegular" w:hAnsi="GTWalsheimProRegular" w:cs="Graphik Arabic Regular"/>
          <w:color w:val="595959" w:themeColor="text1" w:themeTint="A6"/>
          <w:sz w:val="24"/>
          <w:szCs w:val="24"/>
        </w:rPr>
        <w:t>safety and risk assessment.</w:t>
      </w:r>
    </w:p>
    <w:p w14:paraId="536C1375" w14:textId="77777777" w:rsidR="0061771D" w:rsidRPr="00C44138" w:rsidRDefault="0061771D" w:rsidP="0064774A">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As a result of the</w:t>
      </w:r>
      <w:r w:rsidR="002A44F0" w:rsidRPr="00C44138">
        <w:rPr>
          <w:rFonts w:ascii="GTWalsheimProRegular" w:hAnsi="GTWalsheimProRegular" w:cs="Graphik Arabic Regular"/>
          <w:color w:val="595959" w:themeColor="text1" w:themeTint="A6"/>
          <w:sz w:val="24"/>
          <w:szCs w:val="24"/>
        </w:rPr>
        <w:t xml:space="preserve"> initial</w:t>
      </w:r>
      <w:r w:rsidRPr="00C44138">
        <w:rPr>
          <w:rFonts w:ascii="GTWalsheimProRegular" w:hAnsi="GTWalsheimProRegular" w:cs="Graphik Arabic Regular"/>
          <w:color w:val="595959" w:themeColor="text1" w:themeTint="A6"/>
          <w:sz w:val="24"/>
          <w:szCs w:val="24"/>
        </w:rPr>
        <w:t xml:space="preserve"> safety and risk assessment, a determination </w:t>
      </w:r>
      <w:r w:rsidR="0072615D" w:rsidRPr="00C44138">
        <w:rPr>
          <w:rFonts w:ascii="GTWalsheimProRegular" w:hAnsi="GTWalsheimProRegular" w:cs="Graphik Arabic Regular"/>
          <w:color w:val="595959" w:themeColor="text1" w:themeTint="A6"/>
          <w:sz w:val="24"/>
          <w:szCs w:val="24"/>
        </w:rPr>
        <w:t xml:space="preserve">should be typically </w:t>
      </w:r>
      <w:r w:rsidRPr="00C44138">
        <w:rPr>
          <w:rFonts w:ascii="GTWalsheimProRegular" w:hAnsi="GTWalsheimProRegular" w:cs="Graphik Arabic Regular"/>
          <w:color w:val="595959" w:themeColor="text1" w:themeTint="A6"/>
          <w:sz w:val="24"/>
          <w:szCs w:val="24"/>
        </w:rPr>
        <w:t>made</w:t>
      </w:r>
      <w:r w:rsidR="0072615D" w:rsidRPr="00C44138">
        <w:rPr>
          <w:rFonts w:ascii="GTWalsheimProRegular" w:hAnsi="GTWalsheimProRegular" w:cs="Graphik Arabic Regular"/>
          <w:color w:val="595959" w:themeColor="text1" w:themeTint="A6"/>
          <w:sz w:val="24"/>
          <w:szCs w:val="24"/>
        </w:rPr>
        <w:t xml:space="preserve"> by the CPS</w:t>
      </w:r>
      <w:r w:rsidRPr="00C44138">
        <w:rPr>
          <w:rFonts w:ascii="GTWalsheimProRegular" w:hAnsi="GTWalsheimProRegular" w:cs="Graphik Arabic Regular"/>
          <w:color w:val="595959" w:themeColor="text1" w:themeTint="A6"/>
          <w:sz w:val="24"/>
          <w:szCs w:val="24"/>
        </w:rPr>
        <w:t xml:space="preserve"> as to whether the report is:</w:t>
      </w:r>
    </w:p>
    <w:p w14:paraId="74335CBF" w14:textId="397FBE08" w:rsidR="0061771D" w:rsidRPr="00C44138" w:rsidRDefault="0061771D" w:rsidP="004844EE">
      <w:pPr>
        <w:pStyle w:val="ListParagraph"/>
        <w:numPr>
          <w:ilvl w:val="0"/>
          <w:numId w:val="15"/>
        </w:num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Unsupported</w:t>
      </w:r>
      <w:r w:rsidRPr="00C44138">
        <w:rPr>
          <w:rFonts w:ascii="GTWalsheimProRegular" w:hAnsi="GTWalsheimProRegular" w:cs="Graphik Arabic Regular"/>
          <w:color w:val="595959" w:themeColor="text1" w:themeTint="A6"/>
          <w:sz w:val="24"/>
          <w:szCs w:val="24"/>
        </w:rPr>
        <w:t xml:space="preserve"> – </w:t>
      </w:r>
      <w:r w:rsidR="00044E6A" w:rsidRPr="00C44138">
        <w:rPr>
          <w:rFonts w:ascii="GTWalsheimProRegular" w:hAnsi="GTWalsheimProRegular" w:cs="Graphik Arabic Regular"/>
          <w:color w:val="595959" w:themeColor="text1" w:themeTint="A6"/>
          <w:sz w:val="24"/>
          <w:szCs w:val="24"/>
        </w:rPr>
        <w:t>Documented</w:t>
      </w:r>
      <w:r w:rsidR="00FF6E91" w:rsidRPr="00C44138">
        <w:rPr>
          <w:rFonts w:ascii="GTWalsheimProRegular" w:hAnsi="GTWalsheimProRegular" w:cs="Graphik Arabic Regular"/>
          <w:color w:val="595959" w:themeColor="text1" w:themeTint="A6"/>
          <w:sz w:val="24"/>
          <w:szCs w:val="24"/>
        </w:rPr>
        <w:t xml:space="preserve"> report suggesting </w:t>
      </w:r>
      <w:r w:rsidR="00B0035D" w:rsidRPr="00C44138">
        <w:rPr>
          <w:rFonts w:ascii="GTWalsheimProRegular" w:hAnsi="GTWalsheimProRegular" w:cs="Graphik Arabic Regular"/>
          <w:color w:val="595959" w:themeColor="text1" w:themeTint="A6"/>
          <w:sz w:val="24"/>
          <w:szCs w:val="24"/>
        </w:rPr>
        <w:t>why there was no</w:t>
      </w:r>
      <w:r w:rsidRPr="00C44138">
        <w:rPr>
          <w:rFonts w:ascii="GTWalsheimProRegular" w:hAnsi="GTWalsheimProRegular" w:cs="Graphik Arabic Regular"/>
          <w:color w:val="595959" w:themeColor="text1" w:themeTint="A6"/>
          <w:sz w:val="24"/>
          <w:szCs w:val="24"/>
        </w:rPr>
        <w:t xml:space="preserve"> reasonable cause to believe that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was maltreated, or that the child’s safety or wellbeing was compromised</w:t>
      </w:r>
    </w:p>
    <w:p w14:paraId="717A0524" w14:textId="515A06C3" w:rsidR="00DF15CC" w:rsidRPr="00C44138" w:rsidRDefault="00DF15CC" w:rsidP="004844EE">
      <w:pPr>
        <w:pStyle w:val="ListParagraph"/>
        <w:numPr>
          <w:ilvl w:val="0"/>
          <w:numId w:val="15"/>
        </w:num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Substantiated Concern</w:t>
      </w:r>
      <w:r w:rsidRPr="00C44138">
        <w:rPr>
          <w:rFonts w:ascii="GTWalsheimProRegular" w:hAnsi="GTWalsheimProRegular" w:cs="Graphik Arabic Regular"/>
          <w:color w:val="595959" w:themeColor="text1" w:themeTint="A6"/>
          <w:sz w:val="24"/>
          <w:szCs w:val="24"/>
        </w:rPr>
        <w:t xml:space="preserve"> – </w:t>
      </w:r>
      <w:r w:rsidR="00BB3291" w:rsidRPr="00C44138">
        <w:rPr>
          <w:rFonts w:ascii="GTWalsheimProRegular" w:hAnsi="GTWalsheimProRegular" w:cs="Graphik Arabic Regular"/>
          <w:color w:val="595959" w:themeColor="text1" w:themeTint="A6"/>
          <w:sz w:val="24"/>
          <w:szCs w:val="24"/>
        </w:rPr>
        <w:t>R</w:t>
      </w:r>
      <w:r w:rsidRPr="00C44138">
        <w:rPr>
          <w:rFonts w:ascii="GTWalsheimProRegular" w:hAnsi="GTWalsheimProRegular" w:cs="Graphik Arabic Regular"/>
          <w:color w:val="595959" w:themeColor="text1" w:themeTint="A6"/>
          <w:sz w:val="24"/>
          <w:szCs w:val="24"/>
        </w:rPr>
        <w:t xml:space="preserve">easonable cause to believe that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was neglected and the actions or inactions by the </w:t>
      </w:r>
      <w:r w:rsidR="00787F4A" w:rsidRPr="00C44138">
        <w:rPr>
          <w:rFonts w:ascii="GTWalsheimProRegular" w:hAnsi="GTWalsheimProRegular" w:cs="Graphik Arabic Regular"/>
          <w:color w:val="595959" w:themeColor="text1" w:themeTint="A6"/>
          <w:sz w:val="24"/>
          <w:szCs w:val="24"/>
        </w:rPr>
        <w:t>perpetrator</w:t>
      </w:r>
      <w:r w:rsidRPr="00C44138">
        <w:rPr>
          <w:rFonts w:ascii="GTWalsheimProRegular" w:hAnsi="GTWalsheimProRegular" w:cs="Graphik Arabic Regular"/>
          <w:color w:val="595959" w:themeColor="text1" w:themeTint="A6"/>
          <w:sz w:val="24"/>
          <w:szCs w:val="24"/>
        </w:rPr>
        <w:t xml:space="preserve"> create the potential for abuse and/or neglect, but there is no immediate danger to the child’s safety or wellbeing; would also include cases where there is reasonable cause to believe that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is facing harm or risk, </w:t>
      </w:r>
      <w:r w:rsidR="00446357" w:rsidRPr="00C44138">
        <w:rPr>
          <w:rFonts w:ascii="GTWalsheimProRegular" w:hAnsi="GTWalsheimProRegular" w:cs="Graphik Arabic Regular"/>
          <w:color w:val="595959" w:themeColor="text1" w:themeTint="A6"/>
          <w:sz w:val="24"/>
          <w:szCs w:val="24"/>
        </w:rPr>
        <w:t>with</w:t>
      </w:r>
      <w:r w:rsidRPr="00C44138">
        <w:rPr>
          <w:rFonts w:ascii="GTWalsheimProRegular" w:hAnsi="GTWalsheimProRegular" w:cs="Graphik Arabic Regular"/>
          <w:color w:val="595959" w:themeColor="text1" w:themeTint="A6"/>
          <w:sz w:val="24"/>
          <w:szCs w:val="24"/>
        </w:rPr>
        <w:t xml:space="preserve"> no </w:t>
      </w:r>
      <w:r w:rsidR="002855AA" w:rsidRPr="00C44138">
        <w:rPr>
          <w:rFonts w:ascii="GTWalsheimProRegular" w:hAnsi="GTWalsheimProRegular" w:cs="Graphik Arabic Regular"/>
          <w:color w:val="595959" w:themeColor="text1" w:themeTint="A6"/>
          <w:sz w:val="24"/>
          <w:szCs w:val="24"/>
        </w:rPr>
        <w:t>substantiation</w:t>
      </w:r>
    </w:p>
    <w:p w14:paraId="71243CB9" w14:textId="146FE5DD" w:rsidR="00DF15CC" w:rsidRPr="00C44138" w:rsidRDefault="00DF15CC" w:rsidP="004844EE">
      <w:pPr>
        <w:pStyle w:val="ListParagraph"/>
        <w:numPr>
          <w:ilvl w:val="0"/>
          <w:numId w:val="15"/>
        </w:num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lastRenderedPageBreak/>
        <w:t>Supported</w:t>
      </w:r>
      <w:r w:rsidRPr="00C44138">
        <w:rPr>
          <w:rFonts w:ascii="GTWalsheimProRegular" w:hAnsi="GTWalsheimProRegular" w:cs="Graphik Arabic Regular"/>
          <w:color w:val="595959" w:themeColor="text1" w:themeTint="A6"/>
          <w:sz w:val="24"/>
          <w:szCs w:val="24"/>
        </w:rPr>
        <w:t xml:space="preserve"> – </w:t>
      </w:r>
      <w:r w:rsidR="00E151C7" w:rsidRPr="00C44138">
        <w:rPr>
          <w:rFonts w:ascii="GTWalsheimProRegular" w:hAnsi="GTWalsheimProRegular" w:cs="Graphik Arabic Regular"/>
          <w:color w:val="595959" w:themeColor="text1" w:themeTint="A6"/>
          <w:sz w:val="24"/>
          <w:szCs w:val="24"/>
        </w:rPr>
        <w:t>R</w:t>
      </w:r>
      <w:r w:rsidRPr="00C44138">
        <w:rPr>
          <w:rFonts w:ascii="GTWalsheimProRegular" w:hAnsi="GTWalsheimProRegular" w:cs="Graphik Arabic Regular"/>
          <w:color w:val="595959" w:themeColor="text1" w:themeTint="A6"/>
          <w:sz w:val="24"/>
          <w:szCs w:val="24"/>
        </w:rPr>
        <w:t xml:space="preserve">easonable cause to believe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was maltreated and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is at risk; the actions or inactions by the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caregivers place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in danger or pose substantial risk to the child’s safety or wellbeing, or the person was responsible for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being a victim of sexual exploitation or human trafficking</w:t>
      </w:r>
    </w:p>
    <w:p w14:paraId="5AB8C5F2" w14:textId="77777777" w:rsidR="006C2697" w:rsidRPr="00C44138" w:rsidRDefault="006C2697" w:rsidP="00024B38">
      <w:pPr>
        <w:rPr>
          <w:rFonts w:ascii="GTWalsheimProRegular" w:hAnsi="GTWalsheimProRegular" w:cs="Graphik Arabic Regular"/>
          <w:color w:val="595959" w:themeColor="text1" w:themeTint="A6"/>
          <w:sz w:val="24"/>
          <w:szCs w:val="24"/>
        </w:rPr>
      </w:pPr>
    </w:p>
    <w:p w14:paraId="7D8EC634" w14:textId="037CE3A5" w:rsidR="00BD0B7D" w:rsidRPr="00F63999" w:rsidRDefault="00BD0B7D" w:rsidP="00A4792D">
      <w:pPr>
        <w:pStyle w:val="Heading2"/>
        <w:spacing w:before="0"/>
        <w:ind w:left="576"/>
        <w:rPr>
          <w:rFonts w:ascii="GTWalsheimProRegular" w:hAnsi="GTWalsheimProRegular" w:cs="Graphik Arabic Regular"/>
          <w:color w:val="2C79AF"/>
        </w:rPr>
      </w:pPr>
      <w:bookmarkStart w:id="113" w:name="_Toc153959958"/>
      <w:r w:rsidRPr="00F63999">
        <w:rPr>
          <w:rFonts w:ascii="GTWalsheimProRegular" w:hAnsi="GTWalsheimProRegular" w:cs="Graphik Arabic Regular"/>
          <w:color w:val="2C79AF"/>
        </w:rPr>
        <w:t>The levels of risks</w:t>
      </w:r>
      <w:bookmarkEnd w:id="113"/>
    </w:p>
    <w:p w14:paraId="6935DDD2" w14:textId="77777777" w:rsidR="00BF7207" w:rsidRPr="00C44138" w:rsidRDefault="00BF7207" w:rsidP="00024B38">
      <w:pPr>
        <w:rPr>
          <w:rFonts w:ascii="GTWalsheimProRegular" w:hAnsi="GTWalsheimProRegular"/>
        </w:rPr>
      </w:pPr>
    </w:p>
    <w:p w14:paraId="6956AB4E" w14:textId="7635B24E" w:rsidR="006C0DA3" w:rsidRPr="00C44138" w:rsidRDefault="006C0DA3" w:rsidP="00024B38">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Three levels of risk were defined, in addition to the “no risk” level:</w:t>
      </w:r>
    </w:p>
    <w:p w14:paraId="05064DCE" w14:textId="77777777" w:rsidR="002F5722" w:rsidRPr="00C44138" w:rsidRDefault="002F5722" w:rsidP="00024B38">
      <w:pPr>
        <w:ind w:left="360"/>
        <w:rPr>
          <w:rFonts w:ascii="GTWalsheimProRegular" w:hAnsi="GTWalsheimProRegular" w:cs="Graphik Arabic Regular"/>
          <w:color w:val="595959" w:themeColor="text1" w:themeTint="A6"/>
          <w:sz w:val="24"/>
          <w:szCs w:val="24"/>
        </w:rPr>
      </w:pPr>
    </w:p>
    <w:p w14:paraId="3CF6B743" w14:textId="77777777" w:rsidR="006C0DA3" w:rsidRPr="00C44138" w:rsidRDefault="00046DF0" w:rsidP="00024B38">
      <w:pPr>
        <w:ind w:left="360"/>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Low risk:</w:t>
      </w:r>
    </w:p>
    <w:p w14:paraId="5FE15CB4" w14:textId="01C2A478" w:rsidR="00046DF0" w:rsidRPr="00C44138"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home is still safe for the </w:t>
      </w:r>
      <w:r w:rsidR="00AB0717" w:rsidRPr="00C44138">
        <w:rPr>
          <w:rFonts w:ascii="GTWalsheimProRegular" w:hAnsi="GTWalsheimProRegular" w:cs="Graphik Arabic Regular"/>
          <w:color w:val="595959" w:themeColor="text1" w:themeTint="A6"/>
          <w:sz w:val="24"/>
          <w:szCs w:val="24"/>
        </w:rPr>
        <w:t>student</w:t>
      </w:r>
    </w:p>
    <w:p w14:paraId="63AE5DA6" w14:textId="77777777" w:rsidR="00B41CC9" w:rsidRPr="00C44138" w:rsidRDefault="00B41CC9"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 current evidence does not indicate likelihood of serious harm</w:t>
      </w:r>
    </w:p>
    <w:p w14:paraId="62D45ED3" w14:textId="77777777" w:rsidR="001C4EE4" w:rsidRPr="00C44138" w:rsidRDefault="00046DF0" w:rsidP="001C4EE4">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is potentially at risk if services are not provided to prevent further maltreatment</w:t>
      </w:r>
    </w:p>
    <w:p w14:paraId="7603B0CE" w14:textId="70FADBEF" w:rsidR="00BD0B7D" w:rsidRPr="00C44138" w:rsidRDefault="00BD0B7D" w:rsidP="001C4EE4">
      <w:pPr>
        <w:ind w:firstLine="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 xml:space="preserve">Recommended intervention timeline: </w:t>
      </w:r>
      <w:r w:rsidR="002F5722" w:rsidRPr="00C44138">
        <w:rPr>
          <w:rFonts w:ascii="GTWalsheimProRegular" w:hAnsi="GTWalsheimProRegular" w:cs="Graphik Arabic Regular"/>
          <w:i/>
          <w:iCs/>
          <w:color w:val="595959" w:themeColor="text1" w:themeTint="A6"/>
          <w:sz w:val="24"/>
          <w:szCs w:val="24"/>
        </w:rPr>
        <w:t>One</w:t>
      </w:r>
      <w:r w:rsidRPr="00C44138">
        <w:rPr>
          <w:rFonts w:ascii="GTWalsheimProRegular" w:hAnsi="GTWalsheimProRegular" w:cs="Graphik Arabic Regular"/>
          <w:i/>
          <w:iCs/>
          <w:color w:val="595959" w:themeColor="text1" w:themeTint="A6"/>
          <w:sz w:val="24"/>
          <w:szCs w:val="24"/>
        </w:rPr>
        <w:t xml:space="preserve"> week</w:t>
      </w:r>
    </w:p>
    <w:p w14:paraId="7CE013AE" w14:textId="77777777" w:rsidR="002F5722" w:rsidRPr="00C44138" w:rsidRDefault="002F5722" w:rsidP="00024B38">
      <w:pPr>
        <w:ind w:left="360"/>
        <w:rPr>
          <w:rFonts w:ascii="GTWalsheimProRegular" w:hAnsi="GTWalsheimProRegular" w:cs="Graphik Arabic Regular"/>
          <w:i/>
          <w:iCs/>
          <w:color w:val="595959" w:themeColor="text1" w:themeTint="A6"/>
          <w:sz w:val="24"/>
          <w:szCs w:val="24"/>
        </w:rPr>
      </w:pPr>
    </w:p>
    <w:p w14:paraId="06A2C214" w14:textId="77777777" w:rsidR="00046DF0" w:rsidRPr="00C44138" w:rsidRDefault="00046DF0" w:rsidP="00024B38">
      <w:pPr>
        <w:ind w:left="360"/>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Medium risk:</w:t>
      </w:r>
    </w:p>
    <w:p w14:paraId="2CFC3AD4" w14:textId="1615D677" w:rsidR="00046DF0" w:rsidRPr="00C44138"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is likely to suffer some degree of harm without an effective protective intervention plan</w:t>
      </w:r>
    </w:p>
    <w:p w14:paraId="6369AE61" w14:textId="1FC8A5F3" w:rsidR="00046DF0" w:rsidRPr="00C44138"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There is limited evidence that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is at risk of immediate serious injury or death</w:t>
      </w:r>
    </w:p>
    <w:p w14:paraId="6853B77F" w14:textId="7C69BD14" w:rsidR="00046DF0" w:rsidRPr="00C44138"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000B59D5" w:rsidRPr="00C44138">
        <w:rPr>
          <w:rFonts w:ascii="GTWalsheimProRegular" w:hAnsi="GTWalsheimProRegular" w:cs="Graphik Arabic Regular"/>
          <w:color w:val="595959" w:themeColor="text1" w:themeTint="A6"/>
          <w:sz w:val="24"/>
          <w:szCs w:val="24"/>
        </w:rPr>
        <w:t xml:space="preserve">is </w:t>
      </w:r>
      <w:r w:rsidRPr="00C44138">
        <w:rPr>
          <w:rFonts w:ascii="GTWalsheimProRegular" w:hAnsi="GTWalsheimProRegular" w:cs="Graphik Arabic Regular"/>
          <w:color w:val="595959" w:themeColor="text1" w:themeTint="A6"/>
          <w:sz w:val="24"/>
          <w:szCs w:val="24"/>
        </w:rPr>
        <w:t>currently in the hospital</w:t>
      </w:r>
    </w:p>
    <w:p w14:paraId="6EB3716E" w14:textId="0FC1B317" w:rsidR="00046DF0" w:rsidRPr="00C44138"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has been the subject of notifications of concerns in the past </w:t>
      </w:r>
      <w:r w:rsidR="002F5722" w:rsidRPr="00C44138">
        <w:rPr>
          <w:rFonts w:ascii="GTWalsheimProRegular" w:hAnsi="GTWalsheimProRegular" w:cs="Graphik Arabic Regular"/>
          <w:color w:val="595959" w:themeColor="text1" w:themeTint="A6"/>
          <w:sz w:val="24"/>
          <w:szCs w:val="24"/>
        </w:rPr>
        <w:t>two</w:t>
      </w:r>
      <w:r w:rsidRPr="00C44138">
        <w:rPr>
          <w:rFonts w:ascii="GTWalsheimProRegular" w:hAnsi="GTWalsheimProRegular" w:cs="Graphik Arabic Regular"/>
          <w:color w:val="595959" w:themeColor="text1" w:themeTint="A6"/>
          <w:sz w:val="24"/>
          <w:szCs w:val="24"/>
        </w:rPr>
        <w:t xml:space="preserve"> weeks (within or outside the educational setting)</w:t>
      </w:r>
    </w:p>
    <w:p w14:paraId="7513712F" w14:textId="42128112" w:rsidR="00046DF0" w:rsidRPr="00C44138"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has previously been removed from the care of their family </w:t>
      </w:r>
    </w:p>
    <w:p w14:paraId="05EA0B65" w14:textId="05481731" w:rsidR="00046DF0" w:rsidRPr="00C44138"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has siblings that have already been removed from the care of their family</w:t>
      </w:r>
    </w:p>
    <w:p w14:paraId="5D00FB9F" w14:textId="77149B7B" w:rsidR="001C4EE4" w:rsidRPr="00C44138" w:rsidRDefault="00046DF0" w:rsidP="001C4EE4">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is currently living in a family environment with a known history of drug and alcohol abuse, mental </w:t>
      </w:r>
      <w:r w:rsidR="00790612" w:rsidRPr="00C44138">
        <w:rPr>
          <w:rFonts w:ascii="GTWalsheimProRegular" w:hAnsi="GTWalsheimProRegular" w:cs="Graphik Arabic Regular"/>
          <w:color w:val="595959" w:themeColor="text1" w:themeTint="A6"/>
          <w:sz w:val="24"/>
          <w:szCs w:val="24"/>
        </w:rPr>
        <w:t>illness,</w:t>
      </w:r>
      <w:r w:rsidRPr="00C44138">
        <w:rPr>
          <w:rFonts w:ascii="GTWalsheimProRegular" w:hAnsi="GTWalsheimProRegular" w:cs="Graphik Arabic Regular"/>
          <w:color w:val="595959" w:themeColor="text1" w:themeTint="A6"/>
          <w:sz w:val="24"/>
          <w:szCs w:val="24"/>
        </w:rPr>
        <w:t xml:space="preserve"> or domestic violence</w:t>
      </w:r>
    </w:p>
    <w:p w14:paraId="373AC24C" w14:textId="64E3316E" w:rsidR="00BD0B7D" w:rsidRPr="00C44138" w:rsidRDefault="00BD0B7D" w:rsidP="001C4EE4">
      <w:pPr>
        <w:ind w:firstLine="360"/>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 xml:space="preserve">Recommended intervention timeline: </w:t>
      </w:r>
      <w:r w:rsidR="002F5722" w:rsidRPr="00C44138">
        <w:rPr>
          <w:rFonts w:ascii="GTWalsheimProRegular" w:hAnsi="GTWalsheimProRegular" w:cs="Graphik Arabic Regular"/>
          <w:i/>
          <w:iCs/>
          <w:color w:val="595959" w:themeColor="text1" w:themeTint="A6"/>
          <w:sz w:val="24"/>
          <w:szCs w:val="24"/>
        </w:rPr>
        <w:t>W</w:t>
      </w:r>
      <w:r w:rsidRPr="00C44138">
        <w:rPr>
          <w:rFonts w:ascii="GTWalsheimProRegular" w:hAnsi="GTWalsheimProRegular" w:cs="Graphik Arabic Regular"/>
          <w:i/>
          <w:iCs/>
          <w:color w:val="595959" w:themeColor="text1" w:themeTint="A6"/>
          <w:sz w:val="24"/>
          <w:szCs w:val="24"/>
        </w:rPr>
        <w:t>ithin 72 hours</w:t>
      </w:r>
    </w:p>
    <w:p w14:paraId="4F991269" w14:textId="77777777" w:rsidR="002F5722" w:rsidRPr="00C44138" w:rsidRDefault="002F5722" w:rsidP="00024B38">
      <w:pPr>
        <w:ind w:left="360"/>
        <w:rPr>
          <w:rFonts w:ascii="GTWalsheimProRegular" w:hAnsi="GTWalsheimProRegular" w:cs="Graphik Arabic Regular"/>
          <w:color w:val="595959" w:themeColor="text1" w:themeTint="A6"/>
          <w:sz w:val="24"/>
          <w:szCs w:val="24"/>
        </w:rPr>
      </w:pPr>
    </w:p>
    <w:p w14:paraId="643CB426" w14:textId="77777777" w:rsidR="00046DF0" w:rsidRPr="00C44138" w:rsidRDefault="00046DF0" w:rsidP="00024B38">
      <w:pPr>
        <w:ind w:left="360"/>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High risk: </w:t>
      </w:r>
    </w:p>
    <w:p w14:paraId="07D80E25" w14:textId="77777777" w:rsidR="00B41CC9" w:rsidRPr="00C44138" w:rsidRDefault="00B41CC9"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There are identifiable indicators of the potential risk of serious harm. The event could happen at any time and the impact would be</w:t>
      </w:r>
      <w:r w:rsidRPr="00C44138">
        <w:rPr>
          <w:rFonts w:ascii="GTWalsheimProRegular" w:hAnsi="GTWalsheimProRegular" w:cs="Graphik Arabic Regular"/>
          <w:color w:val="595959" w:themeColor="text1" w:themeTint="A6"/>
          <w:sz w:val="18"/>
          <w:szCs w:val="18"/>
          <w:shd w:val="clear" w:color="auto" w:fill="FFFFFF"/>
        </w:rPr>
        <w:t xml:space="preserve"> </w:t>
      </w:r>
      <w:r w:rsidRPr="00C44138">
        <w:rPr>
          <w:rFonts w:ascii="GTWalsheimProRegular" w:hAnsi="GTWalsheimProRegular" w:cs="Graphik Arabic Regular"/>
          <w:color w:val="595959" w:themeColor="text1" w:themeTint="A6"/>
          <w:sz w:val="24"/>
          <w:szCs w:val="24"/>
        </w:rPr>
        <w:t>serious</w:t>
      </w:r>
    </w:p>
    <w:p w14:paraId="06A349FB" w14:textId="7A7DB4B8" w:rsidR="00BD0B7D" w:rsidRPr="00C44138" w:rsidRDefault="00BD0B7D" w:rsidP="004844EE">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needs urgent medical attention, is likely to be seriously harmed or injured (incl. self-harm), or subjected to immediate and ongoing sexual abuse, or be permanently disabled, </w:t>
      </w:r>
      <w:r w:rsidR="00ED2A5A" w:rsidRPr="00C44138">
        <w:rPr>
          <w:rFonts w:ascii="GTWalsheimProRegular" w:hAnsi="GTWalsheimProRegular" w:cs="Graphik Arabic Regular"/>
          <w:color w:val="595959" w:themeColor="text1" w:themeTint="A6"/>
          <w:sz w:val="24"/>
          <w:szCs w:val="24"/>
        </w:rPr>
        <w:t>trafficked,</w:t>
      </w:r>
      <w:r w:rsidRPr="00C44138">
        <w:rPr>
          <w:rFonts w:ascii="GTWalsheimProRegular" w:hAnsi="GTWalsheimProRegular" w:cs="Graphik Arabic Regular"/>
          <w:color w:val="595959" w:themeColor="text1" w:themeTint="A6"/>
          <w:sz w:val="24"/>
          <w:szCs w:val="24"/>
        </w:rPr>
        <w:t xml:space="preserve"> or </w:t>
      </w:r>
      <w:r w:rsidR="002F5722" w:rsidRPr="00C44138">
        <w:rPr>
          <w:rFonts w:ascii="GTWalsheimProRegular" w:hAnsi="GTWalsheimProRegular" w:cs="Graphik Arabic Regular"/>
          <w:color w:val="595959" w:themeColor="text1" w:themeTint="A6"/>
          <w:sz w:val="24"/>
          <w:szCs w:val="24"/>
        </w:rPr>
        <w:t xml:space="preserve">killed </w:t>
      </w:r>
      <w:r w:rsidRPr="00C44138">
        <w:rPr>
          <w:rFonts w:ascii="GTWalsheimProRegular" w:hAnsi="GTWalsheimProRegular" w:cs="Graphik Arabic Regular"/>
          <w:color w:val="595959" w:themeColor="text1" w:themeTint="A6"/>
          <w:sz w:val="24"/>
          <w:szCs w:val="24"/>
        </w:rPr>
        <w:t xml:space="preserve">if left in </w:t>
      </w:r>
      <w:r w:rsidR="00075CB6" w:rsidRPr="00C44138">
        <w:rPr>
          <w:rFonts w:ascii="GTWalsheimProRegular" w:hAnsi="GTWalsheimProRegular" w:cs="Graphik Arabic Regular"/>
          <w:color w:val="595959" w:themeColor="text1" w:themeTint="A6"/>
          <w:sz w:val="24"/>
          <w:szCs w:val="24"/>
        </w:rPr>
        <w:t>their</w:t>
      </w:r>
      <w:r w:rsidRPr="00C44138">
        <w:rPr>
          <w:rFonts w:ascii="GTWalsheimProRegular" w:hAnsi="GTWalsheimProRegular" w:cs="Graphik Arabic Regular"/>
          <w:color w:val="595959" w:themeColor="text1" w:themeTint="A6"/>
          <w:sz w:val="24"/>
          <w:szCs w:val="24"/>
        </w:rPr>
        <w:t xml:space="preserve"> present circumstances without protective intervention</w:t>
      </w:r>
    </w:p>
    <w:p w14:paraId="33C806D1" w14:textId="17B98AA8" w:rsidR="001C4EE4" w:rsidRPr="00C44138" w:rsidRDefault="00C25D95" w:rsidP="001C4EE4">
      <w:pPr>
        <w:pStyle w:val="ListParagraph"/>
        <w:numPr>
          <w:ilvl w:val="0"/>
          <w:numId w:val="1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AB0717"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physical and health safety are endangered, requiring immediate intervention</w:t>
      </w:r>
    </w:p>
    <w:p w14:paraId="2FF0545A" w14:textId="160E0AFB" w:rsidR="006C0DA3" w:rsidRPr="00C44138" w:rsidRDefault="00BD0B7D" w:rsidP="001C4EE4">
      <w:pPr>
        <w:ind w:firstLine="576"/>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 xml:space="preserve">Recommended intervention timeline: </w:t>
      </w:r>
      <w:r w:rsidR="002F5722" w:rsidRPr="00C44138">
        <w:rPr>
          <w:rFonts w:ascii="GTWalsheimProRegular" w:hAnsi="GTWalsheimProRegular" w:cs="Graphik Arabic Regular"/>
          <w:i/>
          <w:iCs/>
          <w:color w:val="595959" w:themeColor="text1" w:themeTint="A6"/>
          <w:sz w:val="24"/>
          <w:szCs w:val="24"/>
        </w:rPr>
        <w:t>I</w:t>
      </w:r>
      <w:r w:rsidRPr="00C44138">
        <w:rPr>
          <w:rFonts w:ascii="GTWalsheimProRegular" w:hAnsi="GTWalsheimProRegular" w:cs="Graphik Arabic Regular"/>
          <w:i/>
          <w:iCs/>
          <w:color w:val="595959" w:themeColor="text1" w:themeTint="A6"/>
          <w:sz w:val="24"/>
          <w:szCs w:val="24"/>
        </w:rPr>
        <w:t>mmediate</w:t>
      </w:r>
    </w:p>
    <w:p w14:paraId="31E0BE96" w14:textId="77777777" w:rsidR="00C25D95" w:rsidRPr="00C44138" w:rsidRDefault="00C25D95" w:rsidP="00024B38">
      <w:pPr>
        <w:ind w:left="720"/>
        <w:rPr>
          <w:rFonts w:ascii="GTWalsheimProRegular" w:hAnsi="GTWalsheimProRegular" w:cs="Graphik Arabic Regular"/>
          <w:color w:val="595959" w:themeColor="text1" w:themeTint="A6"/>
          <w:sz w:val="24"/>
          <w:szCs w:val="24"/>
        </w:rPr>
      </w:pPr>
    </w:p>
    <w:p w14:paraId="15FC5BAF" w14:textId="084AC52A" w:rsidR="00BD0B7D" w:rsidRPr="00F63999" w:rsidRDefault="00BD0B7D" w:rsidP="00A4792D">
      <w:pPr>
        <w:pStyle w:val="Heading2"/>
        <w:spacing w:before="0"/>
        <w:ind w:left="576"/>
        <w:rPr>
          <w:rFonts w:ascii="GTWalsheimProRegular" w:hAnsi="GTWalsheimProRegular" w:cs="Graphik Arabic Regular"/>
          <w:color w:val="2C79AF"/>
        </w:rPr>
      </w:pPr>
      <w:bookmarkStart w:id="114" w:name="_Toc153959959"/>
      <w:r w:rsidRPr="00F63999">
        <w:rPr>
          <w:rFonts w:ascii="GTWalsheimProRegular" w:hAnsi="GTWalsheimProRegular" w:cs="Graphik Arabic Regular"/>
          <w:color w:val="2C79AF"/>
        </w:rPr>
        <w:t>The assessment framework</w:t>
      </w:r>
      <w:bookmarkEnd w:id="114"/>
    </w:p>
    <w:p w14:paraId="377A8EFD" w14:textId="77777777" w:rsidR="00BF7207" w:rsidRPr="00C44138" w:rsidRDefault="00BF7207" w:rsidP="0064774A">
      <w:pPr>
        <w:rPr>
          <w:rFonts w:ascii="GTWalsheimProRegular" w:hAnsi="GTWalsheimProRegular"/>
        </w:rPr>
      </w:pPr>
    </w:p>
    <w:p w14:paraId="0D55FE3A" w14:textId="1C8F1FEF" w:rsidR="006C0DA3" w:rsidRPr="00C44138" w:rsidRDefault="006C0DA3" w:rsidP="00024B38">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framework for the </w:t>
      </w:r>
      <w:r w:rsidR="002A44F0" w:rsidRPr="00C44138">
        <w:rPr>
          <w:rFonts w:ascii="GTWalsheimProRegular" w:hAnsi="GTWalsheimProRegular" w:cs="Graphik Arabic Regular"/>
          <w:color w:val="595959" w:themeColor="text1" w:themeTint="A6"/>
          <w:sz w:val="24"/>
          <w:szCs w:val="24"/>
        </w:rPr>
        <w:t xml:space="preserve">initial </w:t>
      </w:r>
      <w:r w:rsidRPr="00C44138">
        <w:rPr>
          <w:rFonts w:ascii="GTWalsheimProRegular" w:hAnsi="GTWalsheimProRegular" w:cs="Graphik Arabic Regular"/>
          <w:color w:val="595959" w:themeColor="text1" w:themeTint="A6"/>
          <w:sz w:val="24"/>
          <w:szCs w:val="24"/>
        </w:rPr>
        <w:t xml:space="preserve">safety and risk assessment includes </w:t>
      </w:r>
      <w:r w:rsidR="002F5722" w:rsidRPr="00C44138">
        <w:rPr>
          <w:rFonts w:ascii="GTWalsheimProRegular" w:hAnsi="GTWalsheimProRegular" w:cs="Graphik Arabic Regular"/>
          <w:color w:val="595959" w:themeColor="text1" w:themeTint="A6"/>
          <w:sz w:val="24"/>
          <w:szCs w:val="24"/>
        </w:rPr>
        <w:t>seven</w:t>
      </w:r>
      <w:r w:rsidRPr="00C44138">
        <w:rPr>
          <w:rFonts w:ascii="GTWalsheimProRegular" w:hAnsi="GTWalsheimProRegular" w:cs="Graphik Arabic Regular"/>
          <w:color w:val="595959" w:themeColor="text1" w:themeTint="A6"/>
          <w:sz w:val="24"/>
          <w:szCs w:val="24"/>
        </w:rPr>
        <w:t xml:space="preserve"> dimensions: </w:t>
      </w:r>
    </w:p>
    <w:p w14:paraId="3706ACA5" w14:textId="188494FC" w:rsidR="006C0DA3" w:rsidRPr="00C44138" w:rsidRDefault="00AB0717" w:rsidP="004844EE">
      <w:pPr>
        <w:pStyle w:val="ListParagraph"/>
        <w:numPr>
          <w:ilvl w:val="0"/>
          <w:numId w:val="1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Student’s</w:t>
      </w:r>
      <w:r w:rsidR="006C0DA3" w:rsidRPr="00C44138">
        <w:rPr>
          <w:rFonts w:ascii="GTWalsheimProRegular" w:hAnsi="GTWalsheimProRegular" w:cs="Graphik Arabic Regular"/>
          <w:color w:val="595959" w:themeColor="text1" w:themeTint="A6"/>
          <w:sz w:val="24"/>
          <w:szCs w:val="24"/>
        </w:rPr>
        <w:t xml:space="preserve"> vulnerability</w:t>
      </w:r>
    </w:p>
    <w:p w14:paraId="161A0AEA" w14:textId="06E1E979" w:rsidR="006C0DA3" w:rsidRPr="00C44138"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Type</w:t>
      </w:r>
      <w:r w:rsidR="007845A8" w:rsidRPr="00C44138">
        <w:rPr>
          <w:rFonts w:ascii="GTWalsheimProRegular" w:hAnsi="GTWalsheimProRegular" w:cs="Graphik Arabic Regular"/>
          <w:color w:val="595959" w:themeColor="text1" w:themeTint="A6"/>
          <w:sz w:val="24"/>
          <w:szCs w:val="24"/>
        </w:rPr>
        <w:t xml:space="preserve">, </w:t>
      </w:r>
      <w:r w:rsidR="00790612" w:rsidRPr="00C44138">
        <w:rPr>
          <w:rFonts w:ascii="GTWalsheimProRegular" w:hAnsi="GTWalsheimProRegular" w:cs="Graphik Arabic Regular"/>
          <w:color w:val="595959" w:themeColor="text1" w:themeTint="A6"/>
          <w:sz w:val="24"/>
          <w:szCs w:val="24"/>
        </w:rPr>
        <w:t>severity,</w:t>
      </w:r>
      <w:r w:rsidR="007845A8" w:rsidRPr="00C44138">
        <w:rPr>
          <w:rFonts w:ascii="GTWalsheimProRegular" w:hAnsi="GTWalsheimProRegular" w:cs="Graphik Arabic Regular"/>
          <w:color w:val="595959" w:themeColor="text1" w:themeTint="A6"/>
          <w:sz w:val="24"/>
          <w:szCs w:val="24"/>
        </w:rPr>
        <w:t xml:space="preserve"> and </w:t>
      </w:r>
      <w:r w:rsidRPr="00C44138">
        <w:rPr>
          <w:rFonts w:ascii="GTWalsheimProRegular" w:hAnsi="GTWalsheimProRegular" w:cs="Graphik Arabic Regular"/>
          <w:color w:val="595959" w:themeColor="text1" w:themeTint="A6"/>
          <w:sz w:val="24"/>
          <w:szCs w:val="24"/>
        </w:rPr>
        <w:t>frequency of harm</w:t>
      </w:r>
    </w:p>
    <w:p w14:paraId="002165BD" w14:textId="77777777" w:rsidR="006C0DA3" w:rsidRPr="00C44138"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History of maltreatment </w:t>
      </w:r>
    </w:p>
    <w:p w14:paraId="1C48B604" w14:textId="77777777" w:rsidR="006C0DA3" w:rsidRPr="00C44138"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Risk of further harm</w:t>
      </w:r>
    </w:p>
    <w:p w14:paraId="2C7B6D54" w14:textId="77777777" w:rsidR="006C0DA3" w:rsidRPr="00C44138"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Extent of emotional harm </w:t>
      </w:r>
    </w:p>
    <w:p w14:paraId="161E0862" w14:textId="77777777" w:rsidR="006C0DA3" w:rsidRPr="00C44138" w:rsidRDefault="007845A8" w:rsidP="004844EE">
      <w:pPr>
        <w:pStyle w:val="ListParagraph"/>
        <w:numPr>
          <w:ilvl w:val="0"/>
          <w:numId w:val="1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Source of harm</w:t>
      </w:r>
    </w:p>
    <w:p w14:paraId="19345B6A" w14:textId="4A286B5E" w:rsidR="007845A8" w:rsidRPr="00C44138" w:rsidRDefault="007845A8" w:rsidP="004844EE">
      <w:pPr>
        <w:pStyle w:val="ListParagraph"/>
        <w:numPr>
          <w:ilvl w:val="0"/>
          <w:numId w:val="1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Parenting</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caregiving skills</w:t>
      </w:r>
    </w:p>
    <w:p w14:paraId="0F16E081" w14:textId="201ED384" w:rsidR="00194C28" w:rsidRPr="00C44138" w:rsidRDefault="007F5D44" w:rsidP="00E76B06">
      <w:pPr>
        <w:ind w:left="360"/>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sidR="009A6ECB">
        <w:rPr>
          <w:rFonts w:ascii="GTWalsheimProRegular" w:hAnsi="GTWalsheimProRegular" w:cs="Graphik Arabic Regular"/>
          <w:color w:val="595959" w:themeColor="text1" w:themeTint="A6"/>
          <w:sz w:val="24"/>
          <w:szCs w:val="24"/>
        </w:rPr>
        <w:br/>
      </w:r>
      <w:r w:rsidR="0096726E" w:rsidRPr="00C44138">
        <w:rPr>
          <w:rFonts w:ascii="GTWalsheimProRegular" w:hAnsi="GTWalsheimProRegular" w:cs="Graphik Arabic Regular"/>
          <w:color w:val="595959" w:themeColor="text1" w:themeTint="A6"/>
          <w:sz w:val="24"/>
          <w:szCs w:val="24"/>
        </w:rPr>
        <w:t>The</w:t>
      </w:r>
      <w:r w:rsidR="00E4155A" w:rsidRPr="00C44138">
        <w:rPr>
          <w:rFonts w:ascii="GTWalsheimProRegular" w:hAnsi="GTWalsheimProRegular" w:cs="Graphik Arabic Regular"/>
          <w:color w:val="595959" w:themeColor="text1" w:themeTint="A6"/>
          <w:sz w:val="24"/>
          <w:szCs w:val="24"/>
        </w:rPr>
        <w:t xml:space="preserve"> description of the dimensions as well as the criteria to map them to the risk levels </w:t>
      </w:r>
      <w:r w:rsidR="007845A8" w:rsidRPr="00C44138">
        <w:rPr>
          <w:rFonts w:ascii="GTWalsheimProRegular" w:hAnsi="GTWalsheimProRegular" w:cs="Graphik Arabic Regular"/>
          <w:color w:val="595959" w:themeColor="text1" w:themeTint="A6"/>
          <w:sz w:val="24"/>
          <w:szCs w:val="24"/>
        </w:rPr>
        <w:t>are</w:t>
      </w:r>
      <w:r w:rsidR="00E4155A" w:rsidRPr="00C44138">
        <w:rPr>
          <w:rFonts w:ascii="GTWalsheimProRegular" w:hAnsi="GTWalsheimProRegular" w:cs="Graphik Arabic Regular"/>
          <w:color w:val="595959" w:themeColor="text1" w:themeTint="A6"/>
          <w:sz w:val="24"/>
          <w:szCs w:val="24"/>
        </w:rPr>
        <w:t xml:space="preserve"> as follows</w:t>
      </w:r>
      <w:r w:rsidR="00EA329F" w:rsidRPr="00C44138">
        <w:rPr>
          <w:rFonts w:ascii="GTWalsheimProRegular" w:hAnsi="GTWalsheimProRegular" w:cs="Graphik Arabic Regular"/>
          <w:color w:val="595959" w:themeColor="text1" w:themeTint="A6"/>
          <w:sz w:val="24"/>
          <w:szCs w:val="24"/>
        </w:rPr>
        <w:t>:</w:t>
      </w:r>
    </w:p>
    <w:p w14:paraId="53522A13" w14:textId="77777777" w:rsidR="00194C28" w:rsidRPr="00C44138" w:rsidRDefault="00194C28" w:rsidP="00024B38">
      <w:pPr>
        <w:ind w:left="360"/>
        <w:rPr>
          <w:rFonts w:ascii="GTWalsheimProRegular" w:hAnsi="GTWalsheimProRegular" w:cs="Graphik Arabic Regular"/>
          <w:color w:val="595959" w:themeColor="text1" w:themeTint="A6"/>
          <w:sz w:val="24"/>
          <w:szCs w:val="24"/>
        </w:rPr>
      </w:pPr>
    </w:p>
    <w:p w14:paraId="0B336FBF" w14:textId="456C9CEE" w:rsidR="003467C2" w:rsidRPr="00C44138" w:rsidRDefault="007A0B9A" w:rsidP="00194C28">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It is important to note that these tables are indicative, are by no means comprehensive and should not serve as a checklist for the CPS.</w:t>
      </w:r>
      <w:r w:rsidR="00DF15CC" w:rsidRPr="00C44138">
        <w:rPr>
          <w:rFonts w:ascii="GTWalsheimProRegular" w:hAnsi="GTWalsheimProRegular" w:cs="Graphik Arabic Regular"/>
          <w:color w:val="595959" w:themeColor="text1" w:themeTint="A6"/>
          <w:sz w:val="24"/>
          <w:szCs w:val="24"/>
        </w:rPr>
        <w:t xml:space="preserve"> The dimensions listed here are all interrelated and can influence and interact with each other. Therefore,</w:t>
      </w:r>
      <w:r w:rsidRPr="00C44138">
        <w:rPr>
          <w:rFonts w:ascii="GTWalsheimProRegular" w:hAnsi="GTWalsheimProRegular" w:cs="Graphik Arabic Regular"/>
          <w:color w:val="595959" w:themeColor="text1" w:themeTint="A6"/>
          <w:sz w:val="24"/>
          <w:szCs w:val="24"/>
        </w:rPr>
        <w:t xml:space="preserve"> </w:t>
      </w:r>
      <w:r w:rsidR="00DF15CC" w:rsidRPr="00C44138">
        <w:rPr>
          <w:rFonts w:ascii="GTWalsheimProRegular" w:hAnsi="GTWalsheimProRegular" w:cs="Graphik Arabic Regular"/>
          <w:color w:val="595959" w:themeColor="text1" w:themeTint="A6"/>
          <w:sz w:val="24"/>
          <w:szCs w:val="24"/>
        </w:rPr>
        <w:t>i</w:t>
      </w:r>
      <w:r w:rsidRPr="00C44138">
        <w:rPr>
          <w:rFonts w:ascii="GTWalsheimProRegular" w:hAnsi="GTWalsheimProRegular" w:cs="Graphik Arabic Regular"/>
          <w:color w:val="595959" w:themeColor="text1" w:themeTint="A6"/>
          <w:sz w:val="24"/>
          <w:szCs w:val="24"/>
        </w:rPr>
        <w:t xml:space="preserve">t is extremely important that professional judgement be exercised while assessing the level of risk for the </w:t>
      </w:r>
      <w:r w:rsidR="00AB0717"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w:t>
      </w:r>
    </w:p>
    <w:p w14:paraId="4F529F31" w14:textId="77777777" w:rsidR="003467C2" w:rsidRPr="00C44138" w:rsidRDefault="003467C2" w:rsidP="00024B38">
      <w:pPr>
        <w:ind w:left="360"/>
        <w:rPr>
          <w:rFonts w:ascii="GTWalsheimProRegular" w:hAnsi="GTWalsheimProRegular" w:cs="Graphik Arabic Regular"/>
          <w:color w:val="595959" w:themeColor="text1" w:themeTint="A6"/>
          <w:sz w:val="24"/>
          <w:szCs w:val="24"/>
        </w:rPr>
      </w:pPr>
    </w:p>
    <w:p w14:paraId="5D77496D" w14:textId="01EAB21E" w:rsidR="00BF7207" w:rsidRPr="00C44138" w:rsidRDefault="003467C2" w:rsidP="00721885">
      <w:pPr>
        <w:ind w:left="36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It is also important to note that the </w:t>
      </w:r>
      <w:r w:rsidR="002A44F0" w:rsidRPr="00C44138">
        <w:rPr>
          <w:rFonts w:ascii="GTWalsheimProRegular" w:hAnsi="GTWalsheimProRegular" w:cs="Graphik Arabic Regular"/>
          <w:color w:val="595959" w:themeColor="text1" w:themeTint="A6"/>
          <w:sz w:val="24"/>
          <w:szCs w:val="24"/>
        </w:rPr>
        <w:t xml:space="preserve">initial </w:t>
      </w:r>
      <w:r w:rsidRPr="00C44138">
        <w:rPr>
          <w:rFonts w:ascii="GTWalsheimProRegular" w:hAnsi="GTWalsheimProRegular" w:cs="Graphik Arabic Regular"/>
          <w:color w:val="595959" w:themeColor="text1" w:themeTint="A6"/>
          <w:sz w:val="24"/>
          <w:szCs w:val="24"/>
        </w:rPr>
        <w:t xml:space="preserve">safety and risk assessment is a dynamic process. The situation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and family continue to change, and any new information that becomes available should be considered in the re-assessment of the </w:t>
      </w:r>
      <w:r w:rsidR="002A44F0" w:rsidRPr="00C44138">
        <w:rPr>
          <w:rFonts w:ascii="GTWalsheimProRegular" w:hAnsi="GTWalsheimProRegular" w:cs="Graphik Arabic Regular"/>
          <w:color w:val="595959" w:themeColor="text1" w:themeTint="A6"/>
          <w:sz w:val="24"/>
          <w:szCs w:val="24"/>
        </w:rPr>
        <w:t xml:space="preserve">initial </w:t>
      </w:r>
      <w:r w:rsidRPr="00C44138">
        <w:rPr>
          <w:rFonts w:ascii="GTWalsheimProRegular" w:hAnsi="GTWalsheimProRegular" w:cs="Graphik Arabic Regular"/>
          <w:color w:val="595959" w:themeColor="text1" w:themeTint="A6"/>
          <w:sz w:val="24"/>
          <w:szCs w:val="24"/>
        </w:rPr>
        <w:t xml:space="preserve">safety and risk of the </w:t>
      </w:r>
      <w:r w:rsidR="00AB0717"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w:t>
      </w:r>
    </w:p>
    <w:p w14:paraId="62B9B6FA" w14:textId="497BC75C" w:rsidR="00BF7207" w:rsidRPr="00C44138" w:rsidRDefault="00BF7207" w:rsidP="007779E5">
      <w:pPr>
        <w:rPr>
          <w:rFonts w:ascii="GTWalsheimProRegular" w:hAnsi="GTWalsheimProRegular" w:cs="Graphik Arabic Regular"/>
          <w:color w:val="595959" w:themeColor="text1" w:themeTint="A6"/>
          <w:sz w:val="24"/>
          <w:szCs w:val="24"/>
        </w:rPr>
      </w:pPr>
    </w:p>
    <w:p w14:paraId="60F912D8" w14:textId="77777777" w:rsidR="00BF7207" w:rsidRPr="00C44138" w:rsidRDefault="00BF7207" w:rsidP="00024B38">
      <w:pPr>
        <w:ind w:left="360"/>
        <w:rPr>
          <w:rFonts w:ascii="GTWalsheimProRegular" w:hAnsi="GTWalsheimProRegular" w:cs="Graphik Arabic Regular"/>
          <w:color w:val="595959" w:themeColor="text1" w:themeTint="A6"/>
          <w:sz w:val="24"/>
          <w:szCs w:val="24"/>
        </w:rPr>
      </w:pPr>
    </w:p>
    <w:tbl>
      <w:tblPr>
        <w:tblStyle w:val="TableGrid"/>
        <w:tblpPr w:leftFromText="180" w:rightFromText="180" w:vertAnchor="text" w:horzAnchor="margin" w:tblpXSpec="right" w:tblpY="1744"/>
        <w:tblW w:w="0" w:type="auto"/>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224"/>
        <w:gridCol w:w="3367"/>
        <w:gridCol w:w="3366"/>
        <w:gridCol w:w="3367"/>
      </w:tblGrid>
      <w:tr w:rsidR="00A24A8B" w:rsidRPr="00C44138" w14:paraId="3F271D93" w14:textId="77777777" w:rsidTr="003502BC">
        <w:tc>
          <w:tcPr>
            <w:tcW w:w="3224" w:type="dxa"/>
            <w:shd w:val="clear" w:color="auto" w:fill="B5DFBC"/>
          </w:tcPr>
          <w:p w14:paraId="550E84FC" w14:textId="77777777" w:rsidR="003502BC" w:rsidRPr="00F63999" w:rsidRDefault="003502BC" w:rsidP="003502BC">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No Risk</w:t>
            </w:r>
          </w:p>
        </w:tc>
        <w:tc>
          <w:tcPr>
            <w:tcW w:w="3367" w:type="dxa"/>
            <w:shd w:val="clear" w:color="auto" w:fill="B5DFBC"/>
          </w:tcPr>
          <w:p w14:paraId="29109283" w14:textId="77777777" w:rsidR="003502BC" w:rsidRPr="00F63999" w:rsidRDefault="003502BC" w:rsidP="003502BC">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Low Risk</w:t>
            </w:r>
          </w:p>
        </w:tc>
        <w:tc>
          <w:tcPr>
            <w:tcW w:w="3366" w:type="dxa"/>
            <w:shd w:val="clear" w:color="auto" w:fill="B5DFBC"/>
          </w:tcPr>
          <w:p w14:paraId="7BD172B2" w14:textId="77777777" w:rsidR="003502BC" w:rsidRPr="00F63999" w:rsidRDefault="003502BC" w:rsidP="003502BC">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Medium Risk</w:t>
            </w:r>
          </w:p>
        </w:tc>
        <w:tc>
          <w:tcPr>
            <w:tcW w:w="3367" w:type="dxa"/>
            <w:shd w:val="clear" w:color="auto" w:fill="B5DFBC"/>
          </w:tcPr>
          <w:p w14:paraId="2D29FEF7" w14:textId="77777777" w:rsidR="003502BC" w:rsidRPr="00F63999" w:rsidRDefault="003502BC" w:rsidP="003502BC">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High Risk</w:t>
            </w:r>
          </w:p>
        </w:tc>
      </w:tr>
      <w:tr w:rsidR="003502BC" w:rsidRPr="00C44138" w14:paraId="2718A73B" w14:textId="77777777" w:rsidTr="002A483D">
        <w:trPr>
          <w:trHeight w:val="1900"/>
        </w:trPr>
        <w:tc>
          <w:tcPr>
            <w:tcW w:w="3224" w:type="dxa"/>
          </w:tcPr>
          <w:p w14:paraId="5AA6740E" w14:textId="77777777" w:rsidR="003502BC" w:rsidRPr="00C44138" w:rsidRDefault="003502BC" w:rsidP="003502BC">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Students whose needs are met by standard universal services such as access to a general practitioner or school support, etc.</w:t>
            </w:r>
          </w:p>
        </w:tc>
        <w:tc>
          <w:tcPr>
            <w:tcW w:w="3367" w:type="dxa"/>
          </w:tcPr>
          <w:p w14:paraId="3EBF2D41" w14:textId="77777777" w:rsidR="003502BC" w:rsidRPr="00C44138" w:rsidRDefault="003502BC" w:rsidP="003502BC">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Can take care of and protect themselves </w:t>
            </w:r>
          </w:p>
          <w:p w14:paraId="4737ED3B" w14:textId="77777777" w:rsidR="003502BC" w:rsidRPr="00C44138" w:rsidRDefault="003502BC" w:rsidP="003502BC">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No special needs </w:t>
            </w:r>
          </w:p>
          <w:p w14:paraId="4794C960" w14:textId="77777777" w:rsidR="003502BC" w:rsidRPr="00C44138" w:rsidRDefault="003502BC" w:rsidP="003502BC">
            <w:pPr>
              <w:overflowPunct/>
              <w:autoSpaceDE/>
              <w:autoSpaceDN/>
              <w:adjustRightInd/>
              <w:textAlignment w:val="auto"/>
              <w:rPr>
                <w:rFonts w:ascii="GTWalsheimProRegular" w:hAnsi="GTWalsheimProRegular" w:cs="Graphik Arabic Regular"/>
                <w:color w:val="595959" w:themeColor="text1" w:themeTint="A6"/>
                <w:sz w:val="24"/>
                <w:szCs w:val="24"/>
              </w:rPr>
            </w:pPr>
          </w:p>
        </w:tc>
        <w:tc>
          <w:tcPr>
            <w:tcW w:w="3366" w:type="dxa"/>
          </w:tcPr>
          <w:p w14:paraId="31FE32A8" w14:textId="77777777" w:rsidR="003502BC" w:rsidRPr="00C44138" w:rsidRDefault="003502BC" w:rsidP="003502BC">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Requires the support of adult(s) for care and protection</w:t>
            </w:r>
          </w:p>
          <w:p w14:paraId="7FEA1525" w14:textId="77777777" w:rsidR="003502BC" w:rsidRPr="00C44138" w:rsidRDefault="003502BC" w:rsidP="003502BC">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Mild to moderate special needs</w:t>
            </w:r>
          </w:p>
          <w:p w14:paraId="523A1C89" w14:textId="77777777" w:rsidR="003502BC" w:rsidRPr="00C44138" w:rsidRDefault="003502BC" w:rsidP="003502BC">
            <w:pPr>
              <w:overflowPunct/>
              <w:autoSpaceDE/>
              <w:autoSpaceDN/>
              <w:adjustRightInd/>
              <w:textAlignment w:val="auto"/>
              <w:rPr>
                <w:rFonts w:ascii="GTWalsheimProRegular" w:hAnsi="GTWalsheimProRegular" w:cs="Graphik Arabic Regular"/>
                <w:color w:val="595959" w:themeColor="text1" w:themeTint="A6"/>
                <w:sz w:val="24"/>
                <w:szCs w:val="24"/>
              </w:rPr>
            </w:pPr>
          </w:p>
        </w:tc>
        <w:tc>
          <w:tcPr>
            <w:tcW w:w="3367" w:type="dxa"/>
          </w:tcPr>
          <w:p w14:paraId="1A65836C" w14:textId="77777777" w:rsidR="003502BC" w:rsidRPr="00C44138" w:rsidRDefault="003502BC" w:rsidP="003502BC">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Completely dependent on adult(s) for care and protection</w:t>
            </w:r>
          </w:p>
          <w:p w14:paraId="436F7CEF" w14:textId="77777777" w:rsidR="003502BC" w:rsidRPr="00C44138" w:rsidRDefault="003502BC" w:rsidP="003502BC">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Severe special needs</w:t>
            </w:r>
          </w:p>
        </w:tc>
      </w:tr>
    </w:tbl>
    <w:p w14:paraId="0015EDFC" w14:textId="0BAF2427" w:rsidR="00F63999" w:rsidRPr="009A6ECB" w:rsidRDefault="00AB0717" w:rsidP="009A6ECB">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Student’s</w:t>
      </w:r>
      <w:r w:rsidR="00E4155A" w:rsidRPr="00C44138">
        <w:rPr>
          <w:rFonts w:ascii="GTWalsheimProRegular" w:hAnsi="GTWalsheimProRegular" w:cs="Graphik Arabic Regular"/>
          <w:b/>
          <w:bCs/>
          <w:color w:val="595959" w:themeColor="text1" w:themeTint="A6"/>
          <w:sz w:val="24"/>
          <w:szCs w:val="24"/>
        </w:rPr>
        <w:t xml:space="preserve"> vulnerability:</w:t>
      </w:r>
      <w:r w:rsidR="00E4155A" w:rsidRPr="00C44138">
        <w:rPr>
          <w:rFonts w:ascii="GTWalsheimProRegular" w:hAnsi="GTWalsheimProRegular" w:cs="Graphik Arabic Regular"/>
          <w:color w:val="595959" w:themeColor="text1" w:themeTint="A6"/>
          <w:sz w:val="24"/>
          <w:szCs w:val="24"/>
        </w:rPr>
        <w:t xml:space="preserve"> </w:t>
      </w:r>
      <w:r w:rsidR="002F5722" w:rsidRPr="00C44138">
        <w:rPr>
          <w:rFonts w:ascii="GTWalsheimProRegular" w:hAnsi="GTWalsheimProRegular" w:cs="Graphik Arabic Regular"/>
          <w:color w:val="595959" w:themeColor="text1" w:themeTint="A6"/>
          <w:sz w:val="24"/>
          <w:szCs w:val="24"/>
        </w:rPr>
        <w:t>R</w:t>
      </w:r>
      <w:r w:rsidR="00DF15CC" w:rsidRPr="00C44138">
        <w:rPr>
          <w:rFonts w:ascii="GTWalsheimProRegular" w:hAnsi="GTWalsheimProRegular" w:cs="Graphik Arabic Regular"/>
          <w:color w:val="595959" w:themeColor="text1" w:themeTint="A6"/>
          <w:sz w:val="24"/>
          <w:szCs w:val="24"/>
        </w:rPr>
        <w:t xml:space="preserve">efers to the </w:t>
      </w:r>
      <w:r w:rsidRPr="00C44138">
        <w:rPr>
          <w:rFonts w:ascii="GTWalsheimProRegular" w:hAnsi="GTWalsheimProRegular" w:cs="Graphik Arabic Regular"/>
          <w:color w:val="595959" w:themeColor="text1" w:themeTint="A6"/>
          <w:sz w:val="24"/>
          <w:szCs w:val="24"/>
        </w:rPr>
        <w:t>student’s</w:t>
      </w:r>
      <w:r w:rsidR="00DF15CC" w:rsidRPr="00C44138">
        <w:rPr>
          <w:rFonts w:ascii="GTWalsheimProRegular" w:hAnsi="GTWalsheimProRegular" w:cs="Graphik Arabic Regular"/>
          <w:color w:val="595959" w:themeColor="text1" w:themeTint="A6"/>
          <w:sz w:val="24"/>
          <w:szCs w:val="24"/>
        </w:rPr>
        <w:t xml:space="preserve"> ability to protect </w:t>
      </w:r>
      <w:r w:rsidR="003E3EDE" w:rsidRPr="00C44138">
        <w:rPr>
          <w:rFonts w:ascii="GTWalsheimProRegular" w:hAnsi="GTWalsheimProRegular" w:cs="Graphik Arabic Regular"/>
          <w:color w:val="595959" w:themeColor="text1" w:themeTint="A6"/>
          <w:sz w:val="24"/>
          <w:szCs w:val="24"/>
        </w:rPr>
        <w:t>themselves</w:t>
      </w:r>
      <w:r w:rsidR="00DF15CC" w:rsidRPr="00C44138">
        <w:rPr>
          <w:rFonts w:ascii="GTWalsheimProRegular" w:hAnsi="GTWalsheimProRegular" w:cs="Graphik Arabic Regular"/>
          <w:color w:val="595959" w:themeColor="text1" w:themeTint="A6"/>
          <w:sz w:val="24"/>
          <w:szCs w:val="24"/>
        </w:rPr>
        <w:t xml:space="preserve">. Factors such as the age of the </w:t>
      </w:r>
      <w:r w:rsidR="001755F5" w:rsidRPr="00C44138">
        <w:rPr>
          <w:rFonts w:ascii="GTWalsheimProRegular" w:hAnsi="GTWalsheimProRegular" w:cs="Graphik Arabic Regular"/>
          <w:color w:val="595959" w:themeColor="text1" w:themeTint="A6"/>
          <w:sz w:val="24"/>
          <w:szCs w:val="24"/>
        </w:rPr>
        <w:t xml:space="preserve">student </w:t>
      </w:r>
      <w:r w:rsidR="00DF15CC" w:rsidRPr="00C44138">
        <w:rPr>
          <w:rFonts w:ascii="GTWalsheimProRegular" w:hAnsi="GTWalsheimProRegular" w:cs="Graphik Arabic Regular"/>
          <w:color w:val="595959" w:themeColor="text1" w:themeTint="A6"/>
          <w:sz w:val="24"/>
          <w:szCs w:val="24"/>
        </w:rPr>
        <w:t xml:space="preserve">(e.g., young </w:t>
      </w:r>
      <w:r w:rsidR="001755F5" w:rsidRPr="00C44138">
        <w:rPr>
          <w:rFonts w:ascii="GTWalsheimProRegular" w:hAnsi="GTWalsheimProRegular" w:cs="Graphik Arabic Regular"/>
          <w:color w:val="595959" w:themeColor="text1" w:themeTint="A6"/>
          <w:sz w:val="24"/>
          <w:szCs w:val="24"/>
        </w:rPr>
        <w:t>students</w:t>
      </w:r>
      <w:r w:rsidR="00DF15CC" w:rsidRPr="00C44138">
        <w:rPr>
          <w:rFonts w:ascii="GTWalsheimProRegular" w:hAnsi="GTWalsheimProRegular" w:cs="Graphik Arabic Regular"/>
          <w:color w:val="595959" w:themeColor="text1" w:themeTint="A6"/>
          <w:sz w:val="24"/>
          <w:szCs w:val="24"/>
        </w:rPr>
        <w:t xml:space="preserve">), gender (e.g., girls), and special needs (e.g., disability, developmental issues, mental health issues, chronic illness) can increase the risk of a </w:t>
      </w:r>
      <w:r w:rsidR="001755F5" w:rsidRPr="00C44138">
        <w:rPr>
          <w:rFonts w:ascii="GTWalsheimProRegular" w:hAnsi="GTWalsheimProRegular" w:cs="Graphik Arabic Regular"/>
          <w:color w:val="595959" w:themeColor="text1" w:themeTint="A6"/>
          <w:sz w:val="24"/>
          <w:szCs w:val="24"/>
        </w:rPr>
        <w:t xml:space="preserve">student </w:t>
      </w:r>
      <w:r w:rsidR="00194C28" w:rsidRPr="00C44138">
        <w:rPr>
          <w:rFonts w:ascii="GTWalsheimProRegular" w:hAnsi="GTWalsheimProRegular" w:cs="Graphik Arabic Regular"/>
          <w:color w:val="595959" w:themeColor="text1" w:themeTint="A6"/>
          <w:sz w:val="24"/>
          <w:szCs w:val="24"/>
        </w:rPr>
        <w:t>of being</w:t>
      </w:r>
      <w:r w:rsidR="00DF15CC" w:rsidRPr="00C44138">
        <w:rPr>
          <w:rFonts w:ascii="GTWalsheimProRegular" w:hAnsi="GTWalsheimProRegular" w:cs="Graphik Arabic Regular"/>
          <w:color w:val="595959" w:themeColor="text1" w:themeTint="A6"/>
          <w:sz w:val="24"/>
          <w:szCs w:val="24"/>
        </w:rPr>
        <w:t xml:space="preserve"> maltreated. These risk factors also tend to be cumulativ</w:t>
      </w:r>
      <w:r w:rsidR="00194C28" w:rsidRPr="00C44138">
        <w:rPr>
          <w:rFonts w:ascii="GTWalsheimProRegular" w:hAnsi="GTWalsheimProRegular" w:cs="Graphik Arabic Regular"/>
          <w:color w:val="595959" w:themeColor="text1" w:themeTint="A6"/>
          <w:sz w:val="24"/>
          <w:szCs w:val="24"/>
        </w:rPr>
        <w:t>e:</w:t>
      </w:r>
      <w:r w:rsidR="00DF15CC" w:rsidRPr="00C44138">
        <w:rPr>
          <w:rFonts w:ascii="GTWalsheimProRegular" w:hAnsi="GTWalsheimProRegular" w:cs="Graphik Arabic Regular"/>
          <w:color w:val="595959" w:themeColor="text1" w:themeTint="A6"/>
          <w:sz w:val="24"/>
          <w:szCs w:val="24"/>
        </w:rPr>
        <w:t xml:space="preserve"> for example, young girls with special needs are at a higher risk of maltreatment.</w:t>
      </w:r>
    </w:p>
    <w:p w14:paraId="17F3DD62" w14:textId="0B040E16" w:rsidR="00E4155A" w:rsidRPr="00C44138" w:rsidRDefault="00E4155A" w:rsidP="00024B38">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p>
    <w:p w14:paraId="015BFD86" w14:textId="0FA96773" w:rsidR="00851778" w:rsidRPr="00C44138" w:rsidRDefault="00851778" w:rsidP="00851778">
      <w:pPr>
        <w:rPr>
          <w:rFonts w:ascii="GTWalsheimProRegular" w:hAnsi="GTWalsheimProRegular" w:cs="Graphik Arabic Regular"/>
          <w:color w:val="595959" w:themeColor="text1" w:themeTint="A6"/>
          <w:sz w:val="24"/>
          <w:szCs w:val="24"/>
        </w:rPr>
      </w:pPr>
    </w:p>
    <w:p w14:paraId="52974D8B" w14:textId="4E4B7FFB" w:rsidR="001C4EE4" w:rsidRPr="00C44138" w:rsidRDefault="007F5D44" w:rsidP="00851778">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0F2D3001" w14:textId="319C2B50" w:rsidR="002F5722" w:rsidRPr="00C44138" w:rsidRDefault="00E4155A" w:rsidP="004844EE">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Type, </w:t>
      </w:r>
      <w:r w:rsidR="00790612" w:rsidRPr="00C44138">
        <w:rPr>
          <w:rFonts w:ascii="GTWalsheimProRegular" w:hAnsi="GTWalsheimProRegular" w:cs="Graphik Arabic Regular"/>
          <w:b/>
          <w:bCs/>
          <w:color w:val="595959" w:themeColor="text1" w:themeTint="A6"/>
          <w:sz w:val="24"/>
          <w:szCs w:val="24"/>
        </w:rPr>
        <w:t>severity,</w:t>
      </w:r>
      <w:r w:rsidR="002F5722" w:rsidRPr="00C44138">
        <w:rPr>
          <w:rFonts w:ascii="GTWalsheimProRegular" w:hAnsi="GTWalsheimProRegular" w:cs="Graphik Arabic Regular"/>
          <w:b/>
          <w:bCs/>
          <w:color w:val="595959" w:themeColor="text1" w:themeTint="A6"/>
          <w:sz w:val="24"/>
          <w:szCs w:val="24"/>
        </w:rPr>
        <w:t xml:space="preserve"> </w:t>
      </w:r>
      <w:r w:rsidRPr="00C44138">
        <w:rPr>
          <w:rFonts w:ascii="GTWalsheimProRegular" w:hAnsi="GTWalsheimProRegular" w:cs="Graphik Arabic Regular"/>
          <w:b/>
          <w:bCs/>
          <w:color w:val="595959" w:themeColor="text1" w:themeTint="A6"/>
          <w:sz w:val="24"/>
          <w:szCs w:val="24"/>
        </w:rPr>
        <w:t>and frequency of harm</w:t>
      </w:r>
      <w:r w:rsidRPr="00C44138">
        <w:rPr>
          <w:rFonts w:ascii="GTWalsheimProRegular" w:hAnsi="GTWalsheimProRegular" w:cs="Graphik Arabic Regular"/>
          <w:color w:val="595959" w:themeColor="text1" w:themeTint="A6"/>
          <w:sz w:val="24"/>
          <w:szCs w:val="24"/>
        </w:rPr>
        <w:t xml:space="preserve">: </w:t>
      </w:r>
      <w:r w:rsidR="002F5722" w:rsidRPr="00C44138">
        <w:rPr>
          <w:rFonts w:ascii="GTWalsheimProRegular" w:hAnsi="GTWalsheimProRegular" w:cs="Graphik Arabic Regular"/>
          <w:color w:val="595959" w:themeColor="text1" w:themeTint="A6"/>
          <w:sz w:val="24"/>
          <w:szCs w:val="24"/>
        </w:rPr>
        <w:t>R</w:t>
      </w:r>
      <w:r w:rsidRPr="00C44138">
        <w:rPr>
          <w:rFonts w:ascii="GTWalsheimProRegular" w:hAnsi="GTWalsheimProRegular" w:cs="Graphik Arabic Regular"/>
          <w:color w:val="595959" w:themeColor="text1" w:themeTint="A6"/>
          <w:sz w:val="24"/>
          <w:szCs w:val="24"/>
        </w:rPr>
        <w:t xml:space="preserve">efers to the number of different types of maltreatment that </w:t>
      </w:r>
      <w:r w:rsidR="00A039BA" w:rsidRPr="00C44138">
        <w:rPr>
          <w:rFonts w:ascii="GTWalsheimProRegular" w:hAnsi="GTWalsheimProRegular" w:cs="Graphik Arabic Regular"/>
          <w:color w:val="595959" w:themeColor="text1" w:themeTint="A6"/>
          <w:sz w:val="24"/>
          <w:szCs w:val="24"/>
        </w:rPr>
        <w:t xml:space="preserve">were </w:t>
      </w:r>
      <w:r w:rsidRPr="00C44138">
        <w:rPr>
          <w:rFonts w:ascii="GTWalsheimProRegular" w:hAnsi="GTWalsheimProRegular" w:cs="Graphik Arabic Regular"/>
          <w:color w:val="595959" w:themeColor="text1" w:themeTint="A6"/>
          <w:sz w:val="24"/>
          <w:szCs w:val="24"/>
        </w:rPr>
        <w:t xml:space="preserve">identified. For example, for a case of reported neglect, additional types of maltreatment such as emotional or physical </w:t>
      </w:r>
      <w:r w:rsidR="00965B69" w:rsidRPr="00C44138">
        <w:rPr>
          <w:rFonts w:ascii="GTWalsheimProRegular" w:hAnsi="GTWalsheimProRegular" w:cs="Graphik Arabic Regular"/>
          <w:color w:val="595959" w:themeColor="text1" w:themeTint="A6"/>
          <w:sz w:val="24"/>
          <w:szCs w:val="24"/>
        </w:rPr>
        <w:t>abuse</w:t>
      </w:r>
      <w:r w:rsidRPr="00C44138">
        <w:rPr>
          <w:rFonts w:ascii="GTWalsheimProRegular" w:hAnsi="GTWalsheimProRegular" w:cs="Graphik Arabic Regular"/>
          <w:color w:val="595959" w:themeColor="text1" w:themeTint="A6"/>
          <w:sz w:val="24"/>
          <w:szCs w:val="24"/>
        </w:rPr>
        <w:t xml:space="preserve"> could also be identified, resulting in increased risk for the </w:t>
      </w:r>
      <w:r w:rsidR="00AB0717"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w:t>
      </w:r>
      <w:r w:rsidR="00851778"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Severity relates to the extent of the harm caused (e.g., bodily injury) due to maltreatment. Frequency is a measure of the number of times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has been maltreated over a given period. As the frequency increases, the risk of harm also increases. </w:t>
      </w:r>
    </w:p>
    <w:p w14:paraId="6F5CFEBD" w14:textId="77777777" w:rsidR="002F5722" w:rsidRPr="00C44138" w:rsidRDefault="002F5722" w:rsidP="00024B38">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331"/>
        <w:gridCol w:w="3331"/>
        <w:gridCol w:w="3331"/>
        <w:gridCol w:w="3331"/>
      </w:tblGrid>
      <w:tr w:rsidR="00EB28AD" w:rsidRPr="00C44138" w14:paraId="7BDDF12E" w14:textId="77777777" w:rsidTr="00F63999">
        <w:tc>
          <w:tcPr>
            <w:tcW w:w="3331" w:type="dxa"/>
            <w:shd w:val="clear" w:color="auto" w:fill="B5DFBC"/>
          </w:tcPr>
          <w:p w14:paraId="51721CC3" w14:textId="77777777" w:rsidR="00E4155A" w:rsidRPr="00F63999" w:rsidRDefault="00E4155A" w:rsidP="00851778">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No Risk</w:t>
            </w:r>
          </w:p>
        </w:tc>
        <w:tc>
          <w:tcPr>
            <w:tcW w:w="3331" w:type="dxa"/>
            <w:shd w:val="clear" w:color="auto" w:fill="B5DFBC"/>
          </w:tcPr>
          <w:p w14:paraId="21C64919" w14:textId="77777777" w:rsidR="00E4155A" w:rsidRPr="00F63999" w:rsidRDefault="00E4155A" w:rsidP="00464CD2">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Low Risk</w:t>
            </w:r>
          </w:p>
        </w:tc>
        <w:tc>
          <w:tcPr>
            <w:tcW w:w="3331" w:type="dxa"/>
            <w:shd w:val="clear" w:color="auto" w:fill="B5DFBC"/>
          </w:tcPr>
          <w:p w14:paraId="4EEEF8E8" w14:textId="77777777" w:rsidR="00E4155A" w:rsidRPr="00F63999" w:rsidRDefault="00E4155A" w:rsidP="00464CD2">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Medium Risk</w:t>
            </w:r>
          </w:p>
        </w:tc>
        <w:tc>
          <w:tcPr>
            <w:tcW w:w="3331" w:type="dxa"/>
            <w:shd w:val="clear" w:color="auto" w:fill="B5DFBC"/>
          </w:tcPr>
          <w:p w14:paraId="40CFB84B" w14:textId="77777777" w:rsidR="00E4155A" w:rsidRPr="00F63999" w:rsidRDefault="00E4155A" w:rsidP="000B4CE6">
            <w:pPr>
              <w:rPr>
                <w:rFonts w:ascii="GTWalsheimProRegular" w:hAnsi="GTWalsheimProRegular" w:cs="Graphik Arabic Regular"/>
                <w:b/>
                <w:bCs/>
                <w:color w:val="2C79AF"/>
                <w:sz w:val="24"/>
                <w:szCs w:val="24"/>
              </w:rPr>
            </w:pPr>
            <w:r w:rsidRPr="00F63999">
              <w:rPr>
                <w:rFonts w:ascii="GTWalsheimProRegular" w:hAnsi="GTWalsheimProRegular" w:cs="Graphik Arabic Regular"/>
                <w:b/>
                <w:bCs/>
                <w:color w:val="2C79AF"/>
                <w:sz w:val="24"/>
                <w:szCs w:val="24"/>
              </w:rPr>
              <w:t>High Risk</w:t>
            </w:r>
          </w:p>
        </w:tc>
      </w:tr>
      <w:tr w:rsidR="00E4155A" w:rsidRPr="00C44138" w14:paraId="20A62A21" w14:textId="77777777" w:rsidTr="00F63999">
        <w:trPr>
          <w:trHeight w:val="1900"/>
        </w:trPr>
        <w:tc>
          <w:tcPr>
            <w:tcW w:w="3331" w:type="dxa"/>
          </w:tcPr>
          <w:p w14:paraId="0C7A6D0C" w14:textId="77777777"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lastRenderedPageBreak/>
              <w:t xml:space="preserve">No injury or signs of maltreatment </w:t>
            </w:r>
          </w:p>
          <w:p w14:paraId="4FB6183C" w14:textId="77777777" w:rsidR="00E4155A" w:rsidRPr="00F63999" w:rsidRDefault="00E4155A" w:rsidP="00024B38">
            <w:pPr>
              <w:pStyle w:val="ListParagraph"/>
              <w:ind w:left="181"/>
              <w:contextualSpacing w:val="0"/>
              <w:rPr>
                <w:rFonts w:ascii="GTWalsheimProRegular" w:hAnsi="GTWalsheimProRegular" w:cs="Graphik Arabic Regular"/>
                <w:color w:val="2C79AF"/>
                <w:sz w:val="24"/>
                <w:szCs w:val="24"/>
              </w:rPr>
            </w:pPr>
          </w:p>
          <w:p w14:paraId="17CC9C74" w14:textId="77777777" w:rsidR="00E4155A" w:rsidRPr="00F63999" w:rsidRDefault="00E4155A" w:rsidP="00851778">
            <w:pPr>
              <w:rPr>
                <w:rFonts w:ascii="GTWalsheimProRegular" w:hAnsi="GTWalsheimProRegular" w:cs="Graphik Arabic Regular"/>
                <w:color w:val="2C79AF"/>
                <w:sz w:val="24"/>
                <w:szCs w:val="24"/>
              </w:rPr>
            </w:pPr>
          </w:p>
        </w:tc>
        <w:tc>
          <w:tcPr>
            <w:tcW w:w="3331" w:type="dxa"/>
          </w:tcPr>
          <w:p w14:paraId="1F9ABBC6" w14:textId="77777777"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Some injury or signs of maltreatment that does not require medical attention</w:t>
            </w:r>
          </w:p>
          <w:p w14:paraId="0E226629" w14:textId="009C2E84"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 xml:space="preserve">Occasionally left unsupervised or with unsuitable caregivers </w:t>
            </w:r>
          </w:p>
        </w:tc>
        <w:tc>
          <w:tcPr>
            <w:tcW w:w="3331" w:type="dxa"/>
          </w:tcPr>
          <w:p w14:paraId="58B5F475" w14:textId="77777777"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 xml:space="preserve">Significant injury or signs of </w:t>
            </w:r>
            <w:r w:rsidR="009D4344" w:rsidRPr="00F63999">
              <w:rPr>
                <w:rFonts w:ascii="GTWalsheimProRegular" w:hAnsi="GTWalsheimProRegular" w:cs="Graphik Arabic Regular"/>
                <w:color w:val="2C79AF"/>
                <w:sz w:val="24"/>
                <w:szCs w:val="24"/>
              </w:rPr>
              <w:t>maltreatment</w:t>
            </w:r>
            <w:r w:rsidRPr="00F63999">
              <w:rPr>
                <w:rFonts w:ascii="GTWalsheimProRegular" w:hAnsi="GTWalsheimProRegular" w:cs="Graphik Arabic Regular"/>
                <w:color w:val="2C79AF"/>
                <w:sz w:val="24"/>
                <w:szCs w:val="24"/>
              </w:rPr>
              <w:t>, possibly requiring medical attention</w:t>
            </w:r>
          </w:p>
          <w:p w14:paraId="577003DF" w14:textId="77777777"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 xml:space="preserve">Pattern of ongoing, infrequent maltreatment </w:t>
            </w:r>
          </w:p>
          <w:p w14:paraId="6E0CD993" w14:textId="286EC8D8"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 xml:space="preserve">Occasionally left unsupervised or with unsuitable caregivers </w:t>
            </w:r>
          </w:p>
        </w:tc>
        <w:tc>
          <w:tcPr>
            <w:tcW w:w="3331" w:type="dxa"/>
          </w:tcPr>
          <w:p w14:paraId="7E03C4A0" w14:textId="77777777"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Severe injury or sexual abuse, most likely requiring urgent medical attention</w:t>
            </w:r>
          </w:p>
          <w:p w14:paraId="719B2170" w14:textId="77777777"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 xml:space="preserve">Pattern of ongoing, frequent maltreatment </w:t>
            </w:r>
          </w:p>
          <w:p w14:paraId="373FAB94" w14:textId="20535E89" w:rsidR="00E4155A" w:rsidRPr="00F63999"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2C79AF"/>
                <w:sz w:val="24"/>
                <w:szCs w:val="24"/>
              </w:rPr>
            </w:pPr>
            <w:r w:rsidRPr="00F63999">
              <w:rPr>
                <w:rFonts w:ascii="GTWalsheimProRegular" w:hAnsi="GTWalsheimProRegular" w:cs="Graphik Arabic Regular"/>
                <w:color w:val="2C79AF"/>
                <w:sz w:val="24"/>
                <w:szCs w:val="24"/>
              </w:rPr>
              <w:t xml:space="preserve">Occasionally left unsupervised or with unsuitable caregivers </w:t>
            </w:r>
          </w:p>
        </w:tc>
      </w:tr>
    </w:tbl>
    <w:p w14:paraId="21AAF3E7" w14:textId="41D849DA" w:rsidR="00E4155A" w:rsidRPr="00C44138" w:rsidRDefault="00E4155A" w:rsidP="00024B38">
      <w:pPr>
        <w:pStyle w:val="ListParagraph"/>
        <w:contextualSpacing w:val="0"/>
        <w:rPr>
          <w:rFonts w:ascii="GTWalsheimProRegular" w:hAnsi="GTWalsheimProRegular" w:cs="Graphik Arabic Regular"/>
          <w:color w:val="595959" w:themeColor="text1" w:themeTint="A6"/>
          <w:sz w:val="24"/>
          <w:szCs w:val="24"/>
        </w:rPr>
      </w:pPr>
    </w:p>
    <w:p w14:paraId="365BBC6F" w14:textId="41DD636E" w:rsidR="00E4155A" w:rsidRPr="00C44138" w:rsidRDefault="00E4155A" w:rsidP="004844EE">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History of maltreatment:</w:t>
      </w:r>
      <w:r w:rsidRPr="00C44138">
        <w:rPr>
          <w:rFonts w:ascii="GTWalsheimProRegular" w:hAnsi="GTWalsheimProRegular" w:cs="Graphik Arabic Regular"/>
          <w:color w:val="595959" w:themeColor="text1" w:themeTint="A6"/>
          <w:sz w:val="24"/>
          <w:szCs w:val="24"/>
        </w:rPr>
        <w:t xml:space="preserve"> </w:t>
      </w:r>
      <w:r w:rsidR="00851778" w:rsidRPr="00C44138">
        <w:rPr>
          <w:rFonts w:ascii="GTWalsheimProRegular" w:hAnsi="GTWalsheimProRegular" w:cs="Graphik Arabic Regular"/>
          <w:color w:val="595959" w:themeColor="text1" w:themeTint="A6"/>
          <w:sz w:val="24"/>
          <w:szCs w:val="24"/>
        </w:rPr>
        <w:t>M</w:t>
      </w:r>
      <w:r w:rsidRPr="00C44138">
        <w:rPr>
          <w:rFonts w:ascii="GTWalsheimProRegular" w:hAnsi="GTWalsheimProRegular" w:cs="Graphik Arabic Regular"/>
          <w:color w:val="595959" w:themeColor="text1" w:themeTint="A6"/>
          <w:sz w:val="24"/>
          <w:szCs w:val="24"/>
        </w:rPr>
        <w:t xml:space="preserve">easures the number of times any concern of maltreatment was reported earlier as well as additional unreported incidents that come to light </w:t>
      </w:r>
      <w:proofErr w:type="gramStart"/>
      <w:r w:rsidRPr="00C44138">
        <w:rPr>
          <w:rFonts w:ascii="GTWalsheimProRegular" w:hAnsi="GTWalsheimProRegular" w:cs="Graphik Arabic Regular"/>
          <w:color w:val="595959" w:themeColor="text1" w:themeTint="A6"/>
          <w:sz w:val="24"/>
          <w:szCs w:val="24"/>
        </w:rPr>
        <w:t>as a result of</w:t>
      </w:r>
      <w:proofErr w:type="gramEnd"/>
      <w:r w:rsidRPr="00C44138">
        <w:rPr>
          <w:rFonts w:ascii="GTWalsheimProRegular" w:hAnsi="GTWalsheimProRegular" w:cs="Graphik Arabic Regular"/>
          <w:color w:val="595959" w:themeColor="text1" w:themeTint="A6"/>
          <w:sz w:val="24"/>
          <w:szCs w:val="24"/>
        </w:rPr>
        <w:t xml:space="preserve"> the assessment. It is important to note here that lack of previous notifications does not necessarily mean a low level of risk for the </w:t>
      </w:r>
      <w:r w:rsidR="00AB0717"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xml:space="preserve">. </w:t>
      </w:r>
    </w:p>
    <w:p w14:paraId="4D75F1C6" w14:textId="77777777" w:rsidR="00B02418" w:rsidRPr="00C44138" w:rsidRDefault="00B02418" w:rsidP="00024B38">
      <w:pPr>
        <w:pStyle w:val="ListParagraph"/>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331"/>
        <w:gridCol w:w="3331"/>
        <w:gridCol w:w="3331"/>
        <w:gridCol w:w="3331"/>
      </w:tblGrid>
      <w:tr w:rsidR="00EB28AD" w:rsidRPr="00C44138" w14:paraId="1268D75E" w14:textId="77777777" w:rsidTr="005D6AE0">
        <w:tc>
          <w:tcPr>
            <w:tcW w:w="3331" w:type="dxa"/>
            <w:shd w:val="clear" w:color="auto" w:fill="B5DFBC"/>
          </w:tcPr>
          <w:p w14:paraId="7858CE28" w14:textId="77777777" w:rsidR="00E4155A" w:rsidRPr="005D6AE0" w:rsidRDefault="00E4155A" w:rsidP="00851778">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No Risk</w:t>
            </w:r>
          </w:p>
        </w:tc>
        <w:tc>
          <w:tcPr>
            <w:tcW w:w="3331" w:type="dxa"/>
            <w:shd w:val="clear" w:color="auto" w:fill="B5DFBC"/>
          </w:tcPr>
          <w:p w14:paraId="01E9BA96"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Low Risk</w:t>
            </w:r>
          </w:p>
        </w:tc>
        <w:tc>
          <w:tcPr>
            <w:tcW w:w="3331" w:type="dxa"/>
            <w:shd w:val="clear" w:color="auto" w:fill="B5DFBC"/>
          </w:tcPr>
          <w:p w14:paraId="7EA7CF40"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Medium Risk</w:t>
            </w:r>
          </w:p>
        </w:tc>
        <w:tc>
          <w:tcPr>
            <w:tcW w:w="3331" w:type="dxa"/>
            <w:shd w:val="clear" w:color="auto" w:fill="B5DFBC"/>
          </w:tcPr>
          <w:p w14:paraId="06C6C464" w14:textId="77777777" w:rsidR="00E4155A" w:rsidRPr="005D6AE0" w:rsidRDefault="00E4155A" w:rsidP="000B4CE6">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High Risk</w:t>
            </w:r>
          </w:p>
        </w:tc>
      </w:tr>
      <w:tr w:rsidR="00E4155A" w:rsidRPr="00C44138" w14:paraId="5B4FD037" w14:textId="77777777" w:rsidTr="005D6AE0">
        <w:trPr>
          <w:trHeight w:val="841"/>
        </w:trPr>
        <w:tc>
          <w:tcPr>
            <w:tcW w:w="3331" w:type="dxa"/>
          </w:tcPr>
          <w:p w14:paraId="5B1AFCF9"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No past reports or credible statements to suggest a history of maltreatment </w:t>
            </w:r>
          </w:p>
          <w:p w14:paraId="3567D5C4" w14:textId="77777777" w:rsidR="00E4155A" w:rsidRPr="00C44138" w:rsidRDefault="00E4155A" w:rsidP="00851778">
            <w:pPr>
              <w:rPr>
                <w:rFonts w:ascii="GTWalsheimProRegular" w:hAnsi="GTWalsheimProRegular" w:cs="Graphik Arabic Regular"/>
                <w:color w:val="595959" w:themeColor="text1" w:themeTint="A6"/>
                <w:sz w:val="24"/>
                <w:szCs w:val="24"/>
              </w:rPr>
            </w:pPr>
          </w:p>
        </w:tc>
        <w:tc>
          <w:tcPr>
            <w:tcW w:w="3331" w:type="dxa"/>
          </w:tcPr>
          <w:p w14:paraId="6B809CF6"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Isolated incident</w:t>
            </w:r>
            <w:r w:rsidR="00337809"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of past maltreatment (unreported)</w:t>
            </w:r>
          </w:p>
          <w:p w14:paraId="401284A0"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Unsubstantiated past report</w:t>
            </w:r>
            <w:r w:rsidR="00337809"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of maltreatment</w:t>
            </w:r>
          </w:p>
        </w:tc>
        <w:tc>
          <w:tcPr>
            <w:tcW w:w="3331" w:type="dxa"/>
          </w:tcPr>
          <w:p w14:paraId="2176C053"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Previous substantiated report</w:t>
            </w:r>
            <w:r w:rsidR="00337809"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of maltreatment (identified as low risk)</w:t>
            </w:r>
          </w:p>
          <w:p w14:paraId="63BCED97"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Credible statements of past maltreatment</w:t>
            </w:r>
          </w:p>
          <w:p w14:paraId="61F3B7F5" w14:textId="77777777" w:rsidR="00E4155A" w:rsidRPr="00C44138" w:rsidRDefault="00E4155A" w:rsidP="00851778">
            <w:pPr>
              <w:rPr>
                <w:rFonts w:ascii="GTWalsheimProRegular" w:hAnsi="GTWalsheimProRegular" w:cs="Graphik Arabic Regular"/>
                <w:color w:val="595959" w:themeColor="text1" w:themeTint="A6"/>
                <w:sz w:val="24"/>
                <w:szCs w:val="24"/>
              </w:rPr>
            </w:pPr>
          </w:p>
        </w:tc>
        <w:tc>
          <w:tcPr>
            <w:tcW w:w="3331" w:type="dxa"/>
          </w:tcPr>
          <w:p w14:paraId="5DE526BE"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Previous substantiated report</w:t>
            </w:r>
            <w:r w:rsidR="00337809"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of maltreatment (identified as a medium or high risk)</w:t>
            </w:r>
          </w:p>
          <w:p w14:paraId="3B0C20B7"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Credible statements or documentation of past maltreatment</w:t>
            </w:r>
          </w:p>
        </w:tc>
      </w:tr>
    </w:tbl>
    <w:p w14:paraId="408ECC52" w14:textId="77777777" w:rsidR="00EA329F" w:rsidRPr="00C44138" w:rsidRDefault="00EA329F" w:rsidP="00D85C83">
      <w:pPr>
        <w:pStyle w:val="ListParagraph"/>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p>
    <w:p w14:paraId="62A4E782" w14:textId="54E06BA7" w:rsidR="0005346A" w:rsidRPr="00C44138" w:rsidRDefault="00E4155A" w:rsidP="004844EE">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Risk of further harm:</w:t>
      </w:r>
      <w:r w:rsidRPr="00C44138">
        <w:rPr>
          <w:rFonts w:ascii="GTWalsheimProRegular" w:hAnsi="GTWalsheimProRegular" w:cs="Graphik Arabic Regular"/>
          <w:color w:val="595959" w:themeColor="text1" w:themeTint="A6"/>
          <w:sz w:val="24"/>
          <w:szCs w:val="24"/>
        </w:rPr>
        <w:t xml:space="preserve"> Evaluates the likelihood that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will be harmed again in the future. </w:t>
      </w:r>
    </w:p>
    <w:p w14:paraId="4B96892F" w14:textId="77777777" w:rsidR="00851778" w:rsidRPr="00C44138" w:rsidRDefault="00851778" w:rsidP="00024B38">
      <w:pPr>
        <w:pStyle w:val="ListParagraph"/>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331"/>
        <w:gridCol w:w="3331"/>
        <w:gridCol w:w="3331"/>
        <w:gridCol w:w="3331"/>
      </w:tblGrid>
      <w:tr w:rsidR="00EB28AD" w:rsidRPr="00C44138" w14:paraId="4B811BD1" w14:textId="77777777" w:rsidTr="005D6AE0">
        <w:tc>
          <w:tcPr>
            <w:tcW w:w="3331" w:type="dxa"/>
            <w:shd w:val="clear" w:color="auto" w:fill="B5DFBC"/>
          </w:tcPr>
          <w:p w14:paraId="6B525F62" w14:textId="77777777" w:rsidR="0005346A" w:rsidRPr="005D6AE0" w:rsidRDefault="0005346A" w:rsidP="00851778">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No Risk</w:t>
            </w:r>
          </w:p>
        </w:tc>
        <w:tc>
          <w:tcPr>
            <w:tcW w:w="3331" w:type="dxa"/>
            <w:shd w:val="clear" w:color="auto" w:fill="B5DFBC"/>
          </w:tcPr>
          <w:p w14:paraId="522227CA" w14:textId="77777777" w:rsidR="0005346A" w:rsidRPr="005D6AE0" w:rsidRDefault="0005346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Low Risk</w:t>
            </w:r>
          </w:p>
        </w:tc>
        <w:tc>
          <w:tcPr>
            <w:tcW w:w="3331" w:type="dxa"/>
            <w:shd w:val="clear" w:color="auto" w:fill="B5DFBC"/>
          </w:tcPr>
          <w:p w14:paraId="035D4D86" w14:textId="77777777" w:rsidR="0005346A" w:rsidRPr="005D6AE0" w:rsidRDefault="0005346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Medium Risk</w:t>
            </w:r>
          </w:p>
        </w:tc>
        <w:tc>
          <w:tcPr>
            <w:tcW w:w="3331" w:type="dxa"/>
            <w:shd w:val="clear" w:color="auto" w:fill="B5DFBC"/>
          </w:tcPr>
          <w:p w14:paraId="2D73B8B1" w14:textId="77777777" w:rsidR="0005346A" w:rsidRPr="005D6AE0" w:rsidRDefault="0005346A" w:rsidP="000B4CE6">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High Risk</w:t>
            </w:r>
          </w:p>
        </w:tc>
      </w:tr>
      <w:tr w:rsidR="0005346A" w:rsidRPr="00C44138" w14:paraId="5B8C329F" w14:textId="77777777" w:rsidTr="005D6AE0">
        <w:trPr>
          <w:trHeight w:val="841"/>
        </w:trPr>
        <w:tc>
          <w:tcPr>
            <w:tcW w:w="3331" w:type="dxa"/>
          </w:tcPr>
          <w:p w14:paraId="3314FFA3" w14:textId="08671020" w:rsidR="0005346A"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There is </w:t>
            </w:r>
            <w:r w:rsidR="00A310C1" w:rsidRPr="00C44138">
              <w:rPr>
                <w:rFonts w:ascii="GTWalsheimProRegular" w:hAnsi="GTWalsheimProRegular" w:cs="Graphik Arabic Regular"/>
                <w:color w:val="595959" w:themeColor="text1" w:themeTint="A6"/>
                <w:sz w:val="24"/>
                <w:szCs w:val="24"/>
              </w:rPr>
              <w:t>unlikely</w:t>
            </w:r>
            <w:r w:rsidRPr="00C44138">
              <w:rPr>
                <w:rFonts w:ascii="GTWalsheimProRegular" w:hAnsi="GTWalsheimProRegular" w:cs="Graphik Arabic Regular"/>
                <w:color w:val="595959" w:themeColor="text1" w:themeTint="A6"/>
                <w:sz w:val="24"/>
                <w:szCs w:val="24"/>
              </w:rPr>
              <w:t xml:space="preserve"> risk of future harm for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in the future</w:t>
            </w:r>
          </w:p>
          <w:p w14:paraId="479FDA78" w14:textId="77777777" w:rsidR="0005346A" w:rsidRPr="00C44138" w:rsidRDefault="0005346A" w:rsidP="00851778">
            <w:pPr>
              <w:rPr>
                <w:rFonts w:ascii="GTWalsheimProRegular" w:hAnsi="GTWalsheimProRegular" w:cs="Graphik Arabic Regular"/>
                <w:color w:val="595959" w:themeColor="text1" w:themeTint="A6"/>
                <w:sz w:val="24"/>
                <w:szCs w:val="24"/>
              </w:rPr>
            </w:pPr>
          </w:p>
        </w:tc>
        <w:tc>
          <w:tcPr>
            <w:tcW w:w="3331" w:type="dxa"/>
          </w:tcPr>
          <w:p w14:paraId="5A8D07A8" w14:textId="2888AF8D" w:rsidR="0005346A"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There is some risk for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to be harmed again in the future</w:t>
            </w:r>
          </w:p>
          <w:p w14:paraId="6F6B9E9B" w14:textId="77777777" w:rsidR="00A310C1" w:rsidRPr="00C44138" w:rsidRDefault="00A310C1"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The alleged perpetrator may have caused serious harm in the past, but a repeat of such behavior is not probable</w:t>
            </w:r>
          </w:p>
        </w:tc>
        <w:tc>
          <w:tcPr>
            <w:tcW w:w="3331" w:type="dxa"/>
          </w:tcPr>
          <w:p w14:paraId="0EB093B4" w14:textId="77777777" w:rsidR="0005346A" w:rsidRPr="00C44138" w:rsidRDefault="00D21A8E"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Considerable risk of future harm</w:t>
            </w:r>
          </w:p>
          <w:p w14:paraId="271F0961" w14:textId="5E7DE77D" w:rsidR="00A310C1" w:rsidRPr="00C44138" w:rsidRDefault="00A310C1"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alleged perpetrator </w:t>
            </w:r>
            <w:r w:rsidR="00D96DE9" w:rsidRPr="00C44138">
              <w:rPr>
                <w:rFonts w:ascii="GTWalsheimProRegular" w:hAnsi="GTWalsheimProRegular" w:cs="Graphik Arabic Regular"/>
                <w:color w:val="595959" w:themeColor="text1" w:themeTint="A6"/>
                <w:sz w:val="24"/>
                <w:szCs w:val="24"/>
              </w:rPr>
              <w:t>can cause</w:t>
            </w:r>
            <w:r w:rsidRPr="00C44138">
              <w:rPr>
                <w:rFonts w:ascii="GTWalsheimProRegular" w:hAnsi="GTWalsheimProRegular" w:cs="Graphik Arabic Regular"/>
                <w:color w:val="595959" w:themeColor="text1" w:themeTint="A6"/>
                <w:sz w:val="24"/>
                <w:szCs w:val="24"/>
              </w:rPr>
              <w:t xml:space="preserve"> serious harm if </w:t>
            </w:r>
            <w:r w:rsidRPr="00C44138">
              <w:rPr>
                <w:rFonts w:ascii="GTWalsheimProRegular" w:hAnsi="GTWalsheimProRegular" w:cs="Graphik Arabic Regular"/>
                <w:color w:val="595959" w:themeColor="text1" w:themeTint="A6"/>
                <w:sz w:val="24"/>
                <w:szCs w:val="24"/>
              </w:rPr>
              <w:lastRenderedPageBreak/>
              <w:t>protective factors diminish or fail</w:t>
            </w:r>
          </w:p>
          <w:p w14:paraId="6CB78F6C" w14:textId="77777777" w:rsidR="0005346A" w:rsidRPr="00C44138" w:rsidRDefault="0005346A" w:rsidP="00851778">
            <w:pPr>
              <w:rPr>
                <w:rFonts w:ascii="GTWalsheimProRegular" w:hAnsi="GTWalsheimProRegular" w:cs="Graphik Arabic Regular"/>
                <w:color w:val="595959" w:themeColor="text1" w:themeTint="A6"/>
                <w:sz w:val="24"/>
                <w:szCs w:val="24"/>
              </w:rPr>
            </w:pPr>
          </w:p>
        </w:tc>
        <w:tc>
          <w:tcPr>
            <w:tcW w:w="3331" w:type="dxa"/>
          </w:tcPr>
          <w:p w14:paraId="5906237C" w14:textId="4C4DEE97" w:rsidR="0005346A" w:rsidRPr="00C44138" w:rsidRDefault="00A310C1"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Ongoing harm being cause to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that will continue in the future</w:t>
            </w:r>
          </w:p>
        </w:tc>
      </w:tr>
    </w:tbl>
    <w:p w14:paraId="2A244EF7" w14:textId="77777777" w:rsidR="00851778" w:rsidRPr="00C44138" w:rsidRDefault="00851778" w:rsidP="00024B38">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p>
    <w:p w14:paraId="66D697B1" w14:textId="605353B8" w:rsidR="005D6AE0" w:rsidRPr="009A6ECB" w:rsidRDefault="00E4155A" w:rsidP="009A6ECB">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Extent of emotional harm:</w:t>
      </w:r>
      <w:r w:rsidRPr="00C44138">
        <w:rPr>
          <w:rFonts w:ascii="GTWalsheimProRegular" w:hAnsi="GTWalsheimProRegular" w:cs="Graphik Arabic Regular"/>
          <w:color w:val="595959" w:themeColor="text1" w:themeTint="A6"/>
          <w:sz w:val="24"/>
          <w:szCs w:val="24"/>
        </w:rPr>
        <w:t xml:space="preserve"> </w:t>
      </w:r>
      <w:r w:rsidR="00851778" w:rsidRPr="00C44138">
        <w:rPr>
          <w:rFonts w:ascii="GTWalsheimProRegular" w:hAnsi="GTWalsheimProRegular" w:cs="Graphik Arabic Regular"/>
          <w:color w:val="595959" w:themeColor="text1" w:themeTint="A6"/>
          <w:sz w:val="24"/>
          <w:szCs w:val="24"/>
        </w:rPr>
        <w:t>R</w:t>
      </w:r>
      <w:r w:rsidRPr="00C44138">
        <w:rPr>
          <w:rFonts w:ascii="GTWalsheimProRegular" w:hAnsi="GTWalsheimProRegular" w:cs="Graphik Arabic Regular"/>
          <w:color w:val="595959" w:themeColor="text1" w:themeTint="A6"/>
          <w:sz w:val="24"/>
          <w:szCs w:val="24"/>
        </w:rPr>
        <w:t>efers to emotional</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psychological harm caused due to lack of protection and wellbeing of the child. As a result, the abused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will often demonstrate behavioral concerns and developmental delays, as well as fear of their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caregiver(s).</w:t>
      </w:r>
      <w:r w:rsidR="00851778"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While emotional harm may seem like an obvious consequence of all types of maltreatment, </w:t>
      </w:r>
      <w:r w:rsidR="004F3DE0" w:rsidRPr="00C44138">
        <w:rPr>
          <w:rFonts w:ascii="GTWalsheimProRegular" w:hAnsi="GTWalsheimProRegular" w:cs="Graphik Arabic Regular"/>
          <w:color w:val="595959" w:themeColor="text1" w:themeTint="A6"/>
          <w:sz w:val="24"/>
          <w:szCs w:val="24"/>
        </w:rPr>
        <w:t>it is not always a consequence</w:t>
      </w:r>
      <w:r w:rsidRPr="00C44138">
        <w:rPr>
          <w:rFonts w:ascii="GTWalsheimProRegular" w:hAnsi="GTWalsheimProRegular" w:cs="Graphik Arabic Regular"/>
          <w:color w:val="595959" w:themeColor="text1" w:themeTint="A6"/>
          <w:sz w:val="24"/>
          <w:szCs w:val="24"/>
        </w:rPr>
        <w:t xml:space="preserve">. Some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may develop resilience and coping mechanisms to deal with the maltreatment that they have been subjected to. On the other hand, emotional harm may not necessarily be caused due to maltreatment.</w:t>
      </w:r>
    </w:p>
    <w:p w14:paraId="6AC3F5A0" w14:textId="14172EB9" w:rsidR="005D6AE0" w:rsidRPr="00C44138" w:rsidRDefault="00E76B06" w:rsidP="00024B38">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tbl>
      <w:tblPr>
        <w:tblStyle w:val="TableGrid"/>
        <w:tblW w:w="13524" w:type="dxa"/>
        <w:tblInd w:w="421" w:type="dxa"/>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331"/>
        <w:gridCol w:w="3331"/>
        <w:gridCol w:w="3331"/>
        <w:gridCol w:w="3531"/>
      </w:tblGrid>
      <w:tr w:rsidR="00EB28AD" w:rsidRPr="00C44138" w14:paraId="17C1C549" w14:textId="77777777" w:rsidTr="005D6AE0">
        <w:tc>
          <w:tcPr>
            <w:tcW w:w="3331" w:type="dxa"/>
            <w:shd w:val="clear" w:color="auto" w:fill="B5DFBC"/>
          </w:tcPr>
          <w:p w14:paraId="1DAC96C1" w14:textId="77777777" w:rsidR="00E4155A" w:rsidRPr="005D6AE0" w:rsidRDefault="00E4155A" w:rsidP="00851778">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No Risk</w:t>
            </w:r>
          </w:p>
        </w:tc>
        <w:tc>
          <w:tcPr>
            <w:tcW w:w="3331" w:type="dxa"/>
            <w:shd w:val="clear" w:color="auto" w:fill="B5DFBC"/>
          </w:tcPr>
          <w:p w14:paraId="01202A42"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Low Risk</w:t>
            </w:r>
          </w:p>
        </w:tc>
        <w:tc>
          <w:tcPr>
            <w:tcW w:w="3331" w:type="dxa"/>
            <w:shd w:val="clear" w:color="auto" w:fill="B5DFBC"/>
          </w:tcPr>
          <w:p w14:paraId="4A01C5AC"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Medium Risk</w:t>
            </w:r>
          </w:p>
        </w:tc>
        <w:tc>
          <w:tcPr>
            <w:tcW w:w="3531" w:type="dxa"/>
            <w:shd w:val="clear" w:color="auto" w:fill="B5DFBC"/>
          </w:tcPr>
          <w:p w14:paraId="41092AF5" w14:textId="77777777" w:rsidR="00E4155A" w:rsidRPr="005D6AE0" w:rsidRDefault="00E4155A" w:rsidP="000B4CE6">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High Risk</w:t>
            </w:r>
          </w:p>
        </w:tc>
      </w:tr>
      <w:tr w:rsidR="00E4155A" w:rsidRPr="00C44138" w14:paraId="7737DF51" w14:textId="77777777" w:rsidTr="005D6AE0">
        <w:trPr>
          <w:trHeight w:val="841"/>
        </w:trPr>
        <w:tc>
          <w:tcPr>
            <w:tcW w:w="3331" w:type="dxa"/>
          </w:tcPr>
          <w:p w14:paraId="7FBA318C" w14:textId="2B45D2FB"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No emotional</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behavioral concerns </w:t>
            </w:r>
          </w:p>
          <w:p w14:paraId="250BB242" w14:textId="2BA59EEA"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Comfortable living with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caregiver(s)</w:t>
            </w:r>
          </w:p>
          <w:p w14:paraId="4CC2651E" w14:textId="77777777" w:rsidR="00E4155A" w:rsidRPr="00C44138" w:rsidRDefault="00E4155A" w:rsidP="00851778">
            <w:pPr>
              <w:rPr>
                <w:rFonts w:ascii="GTWalsheimProRegular" w:hAnsi="GTWalsheimProRegular" w:cs="Graphik Arabic Regular"/>
                <w:color w:val="595959" w:themeColor="text1" w:themeTint="A6"/>
                <w:sz w:val="24"/>
                <w:szCs w:val="24"/>
              </w:rPr>
            </w:pPr>
          </w:p>
        </w:tc>
        <w:tc>
          <w:tcPr>
            <w:tcW w:w="3331" w:type="dxa"/>
          </w:tcPr>
          <w:p w14:paraId="58AE1341" w14:textId="00058FDD"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Minor emotional</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behavioral concerns </w:t>
            </w:r>
          </w:p>
          <w:p w14:paraId="292578E9" w14:textId="188465EA" w:rsidR="00E4155A" w:rsidRPr="00C44138" w:rsidRDefault="001755F5"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Student </w:t>
            </w:r>
            <w:r w:rsidR="00E4155A" w:rsidRPr="00C44138">
              <w:rPr>
                <w:rFonts w:ascii="GTWalsheimProRegular" w:hAnsi="GTWalsheimProRegular" w:cs="Graphik Arabic Regular"/>
                <w:color w:val="595959" w:themeColor="text1" w:themeTint="A6"/>
                <w:sz w:val="24"/>
                <w:szCs w:val="24"/>
              </w:rPr>
              <w:t>expresses minor concerns about living with parent(s)</w:t>
            </w:r>
            <w:r w:rsidR="00FE01FB" w:rsidRPr="00C44138">
              <w:rPr>
                <w:rFonts w:ascii="GTWalsheimProRegular" w:hAnsi="GTWalsheimProRegular" w:cs="Graphik Arabic Regular"/>
                <w:color w:val="595959" w:themeColor="text1" w:themeTint="A6"/>
                <w:sz w:val="24"/>
                <w:szCs w:val="24"/>
              </w:rPr>
              <w:t>/</w:t>
            </w:r>
            <w:r w:rsidR="00E4155A" w:rsidRPr="00C44138">
              <w:rPr>
                <w:rFonts w:ascii="GTWalsheimProRegular" w:hAnsi="GTWalsheimProRegular" w:cs="Graphik Arabic Regular"/>
                <w:color w:val="595959" w:themeColor="text1" w:themeTint="A6"/>
                <w:sz w:val="24"/>
                <w:szCs w:val="24"/>
              </w:rPr>
              <w:t>caregiver(s)</w:t>
            </w:r>
          </w:p>
        </w:tc>
        <w:tc>
          <w:tcPr>
            <w:tcW w:w="3331" w:type="dxa"/>
          </w:tcPr>
          <w:p w14:paraId="129BD202" w14:textId="1D26632E" w:rsidR="00EA329F" w:rsidRPr="00C44138" w:rsidRDefault="6E7BE5FF" w:rsidP="71F29980">
            <w:pPr>
              <w:pStyle w:val="ListParagraph"/>
              <w:numPr>
                <w:ilvl w:val="0"/>
                <w:numId w:val="17"/>
              </w:numPr>
              <w:overflowPunct/>
              <w:autoSpaceDE/>
              <w:autoSpaceDN/>
              <w:adjustRightInd/>
              <w:ind w:left="181" w:hanging="181"/>
              <w:contextualSpacing w:val="0"/>
              <w:textAlignment w:val="auto"/>
              <w:rPr>
                <w:rFonts w:ascii="GTWalsheimProRegular" w:eastAsia="Graphik Arabic 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Emotional</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behavioral problems, </w:t>
            </w:r>
            <w:r w:rsidR="71F29980" w:rsidRPr="00C44138">
              <w:rPr>
                <w:rFonts w:ascii="GTWalsheimProRegular" w:eastAsia="Graphik Arabic Regular" w:hAnsi="GTWalsheimProRegular" w:cs="Graphik Arabic Regular"/>
                <w:color w:val="595959" w:themeColor="text1" w:themeTint="A6"/>
                <w:sz w:val="22"/>
                <w:szCs w:val="22"/>
              </w:rPr>
              <w:t>often leading to significant changes in student</w:t>
            </w:r>
            <w:r w:rsidR="00147FDF">
              <w:rPr>
                <w:rFonts w:ascii="GTWalsheimProRegular" w:eastAsia="Graphik Arabic Regular" w:hAnsi="GTWalsheimProRegular" w:cs="Graphik Arabic Regular"/>
                <w:color w:val="595959" w:themeColor="text1" w:themeTint="A6"/>
                <w:sz w:val="22"/>
                <w:szCs w:val="22"/>
              </w:rPr>
              <w:t>’</w:t>
            </w:r>
            <w:r w:rsidR="71F29980" w:rsidRPr="00C44138">
              <w:rPr>
                <w:rFonts w:ascii="GTWalsheimProRegular" w:eastAsia="Graphik Arabic Regular" w:hAnsi="GTWalsheimProRegular" w:cs="Graphik Arabic Regular"/>
                <w:color w:val="595959" w:themeColor="text1" w:themeTint="A6"/>
                <w:sz w:val="22"/>
                <w:szCs w:val="22"/>
              </w:rPr>
              <w:t xml:space="preserve">s behavior, dress, mannerisms, social </w:t>
            </w:r>
            <w:r w:rsidR="00790612" w:rsidRPr="00C44138">
              <w:rPr>
                <w:rFonts w:ascii="GTWalsheimProRegular" w:eastAsia="Graphik Arabic Regular" w:hAnsi="GTWalsheimProRegular" w:cs="Graphik Arabic Regular"/>
                <w:color w:val="595959" w:themeColor="text1" w:themeTint="A6"/>
                <w:sz w:val="22"/>
                <w:szCs w:val="22"/>
              </w:rPr>
              <w:t>relationship,</w:t>
            </w:r>
            <w:r w:rsidR="71F29980" w:rsidRPr="00C44138">
              <w:rPr>
                <w:rFonts w:ascii="GTWalsheimProRegular" w:eastAsia="Graphik Arabic Regular" w:hAnsi="GTWalsheimProRegular" w:cs="Graphik Arabic Regular"/>
                <w:color w:val="595959" w:themeColor="text1" w:themeTint="A6"/>
                <w:sz w:val="22"/>
                <w:szCs w:val="22"/>
              </w:rPr>
              <w:t xml:space="preserve"> and academic regression and/or developmental delays.</w:t>
            </w:r>
          </w:p>
          <w:p w14:paraId="0ED1DE0C" w14:textId="42B41BD0" w:rsidR="00E4155A" w:rsidRPr="00C44138" w:rsidRDefault="001755F5" w:rsidP="71F29980">
            <w:pPr>
              <w:pStyle w:val="ListParagraph"/>
              <w:numPr>
                <w:ilvl w:val="0"/>
                <w:numId w:val="17"/>
              </w:numPr>
              <w:overflowPunct/>
              <w:autoSpaceDE/>
              <w:autoSpaceDN/>
              <w:adjustRightInd/>
              <w:ind w:left="181" w:hanging="181"/>
              <w:contextualSpacing w:val="0"/>
              <w:textAlignment w:val="auto"/>
              <w:rPr>
                <w:rFonts w:ascii="GTWalsheimProRegular" w:eastAsia="Graphik Arabic 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Student </w:t>
            </w:r>
            <w:r w:rsidR="00E4155A" w:rsidRPr="00C44138">
              <w:rPr>
                <w:rFonts w:ascii="GTWalsheimProRegular" w:hAnsi="GTWalsheimProRegular" w:cs="Graphik Arabic Regular"/>
                <w:color w:val="595959" w:themeColor="text1" w:themeTint="A6"/>
                <w:sz w:val="24"/>
                <w:szCs w:val="24"/>
              </w:rPr>
              <w:t>expresses concern or minor fear about living with parent(s)</w:t>
            </w:r>
            <w:r w:rsidR="00FE01FB" w:rsidRPr="00C44138">
              <w:rPr>
                <w:rFonts w:ascii="GTWalsheimProRegular" w:hAnsi="GTWalsheimProRegular" w:cs="Graphik Arabic Regular"/>
                <w:color w:val="595959" w:themeColor="text1" w:themeTint="A6"/>
                <w:sz w:val="24"/>
                <w:szCs w:val="24"/>
              </w:rPr>
              <w:t>/</w:t>
            </w:r>
            <w:r w:rsidR="00E4155A" w:rsidRPr="00C44138">
              <w:rPr>
                <w:rFonts w:ascii="GTWalsheimProRegular" w:hAnsi="GTWalsheimProRegular" w:cs="Graphik Arabic Regular"/>
                <w:color w:val="595959" w:themeColor="text1" w:themeTint="A6"/>
                <w:sz w:val="24"/>
                <w:szCs w:val="24"/>
              </w:rPr>
              <w:t>caregiver(s)</w:t>
            </w:r>
          </w:p>
        </w:tc>
        <w:tc>
          <w:tcPr>
            <w:tcW w:w="3531" w:type="dxa"/>
          </w:tcPr>
          <w:p w14:paraId="244024DD" w14:textId="6406CED2"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Extreme emotional</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behavioral problems, with serious developmental delays or impaired social functioning</w:t>
            </w:r>
          </w:p>
          <w:p w14:paraId="4BD2F618" w14:textId="54C4721C" w:rsidR="00E4155A" w:rsidRPr="00C44138" w:rsidRDefault="001755F5"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Student </w:t>
            </w:r>
            <w:r w:rsidR="00E4155A" w:rsidRPr="00C44138">
              <w:rPr>
                <w:rFonts w:ascii="GTWalsheimProRegular" w:hAnsi="GTWalsheimProRegular" w:cs="Graphik Arabic Regular"/>
                <w:color w:val="595959" w:themeColor="text1" w:themeTint="A6"/>
                <w:sz w:val="24"/>
                <w:szCs w:val="24"/>
              </w:rPr>
              <w:t>is extremely fearful about living with parent(s)</w:t>
            </w:r>
            <w:r w:rsidR="00FE01FB" w:rsidRPr="00C44138">
              <w:rPr>
                <w:rFonts w:ascii="GTWalsheimProRegular" w:hAnsi="GTWalsheimProRegular" w:cs="Graphik Arabic Regular"/>
                <w:color w:val="595959" w:themeColor="text1" w:themeTint="A6"/>
                <w:sz w:val="24"/>
                <w:szCs w:val="24"/>
              </w:rPr>
              <w:t>/</w:t>
            </w:r>
            <w:r w:rsidR="00E4155A" w:rsidRPr="00C44138">
              <w:rPr>
                <w:rFonts w:ascii="GTWalsheimProRegular" w:hAnsi="GTWalsheimProRegular" w:cs="Graphik Arabic Regular"/>
                <w:color w:val="595959" w:themeColor="text1" w:themeTint="A6"/>
                <w:sz w:val="24"/>
                <w:szCs w:val="24"/>
              </w:rPr>
              <w:t>caregiver(s)</w:t>
            </w:r>
          </w:p>
        </w:tc>
      </w:tr>
    </w:tbl>
    <w:p w14:paraId="3EC97043" w14:textId="77777777" w:rsidR="00851778" w:rsidRPr="00C44138" w:rsidRDefault="00851778" w:rsidP="00024B38">
      <w:pPr>
        <w:rPr>
          <w:rFonts w:ascii="GTWalsheimProRegular" w:hAnsi="GTWalsheimProRegular" w:cs="Graphik Arabic Regular"/>
          <w:color w:val="595959" w:themeColor="text1" w:themeTint="A6"/>
          <w:sz w:val="24"/>
          <w:szCs w:val="24"/>
        </w:rPr>
      </w:pPr>
    </w:p>
    <w:p w14:paraId="67DFFC99" w14:textId="466398E4" w:rsidR="00851778" w:rsidRPr="00C44138" w:rsidRDefault="0005346A" w:rsidP="004844EE">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xml:space="preserve">Source of harm: </w:t>
      </w:r>
      <w:r w:rsidR="00851778" w:rsidRPr="00C44138">
        <w:rPr>
          <w:rFonts w:ascii="GTWalsheimProRegular" w:hAnsi="GTWalsheimProRegular" w:cs="Graphik Arabic Regular"/>
          <w:color w:val="595959" w:themeColor="text1" w:themeTint="A6"/>
          <w:sz w:val="24"/>
          <w:szCs w:val="24"/>
        </w:rPr>
        <w:t>M</w:t>
      </w:r>
      <w:r w:rsidR="00E4155A" w:rsidRPr="00C44138">
        <w:rPr>
          <w:rFonts w:ascii="GTWalsheimProRegular" w:hAnsi="GTWalsheimProRegular" w:cs="Graphik Arabic Regular"/>
          <w:color w:val="595959" w:themeColor="text1" w:themeTint="A6"/>
          <w:sz w:val="24"/>
          <w:szCs w:val="24"/>
        </w:rPr>
        <w:t xml:space="preserve">easures the ease of access as well as ability of the alleged perpetrator to harm the </w:t>
      </w:r>
      <w:r w:rsidR="00AB0717" w:rsidRPr="00C44138">
        <w:rPr>
          <w:rFonts w:ascii="GTWalsheimProRegular" w:hAnsi="GTWalsheimProRegular" w:cs="Graphik Arabic Regular"/>
          <w:color w:val="595959" w:themeColor="text1" w:themeTint="A6"/>
          <w:sz w:val="24"/>
          <w:szCs w:val="24"/>
        </w:rPr>
        <w:t>student</w:t>
      </w:r>
      <w:r w:rsidR="00E4155A" w:rsidRPr="00C44138">
        <w:rPr>
          <w:rFonts w:ascii="GTWalsheimProRegular" w:hAnsi="GTWalsheimProRegular" w:cs="Graphik Arabic Regular"/>
          <w:color w:val="595959" w:themeColor="text1" w:themeTint="A6"/>
          <w:sz w:val="24"/>
          <w:szCs w:val="24"/>
        </w:rPr>
        <w:t xml:space="preserve">. Perpetrators who are related to the </w:t>
      </w:r>
      <w:r w:rsidR="001755F5" w:rsidRPr="00C44138">
        <w:rPr>
          <w:rFonts w:ascii="GTWalsheimProRegular" w:hAnsi="GTWalsheimProRegular" w:cs="Graphik Arabic Regular"/>
          <w:color w:val="595959" w:themeColor="text1" w:themeTint="A6"/>
          <w:sz w:val="24"/>
          <w:szCs w:val="24"/>
        </w:rPr>
        <w:t xml:space="preserve">student </w:t>
      </w:r>
      <w:r w:rsidR="00E4155A" w:rsidRPr="00C44138">
        <w:rPr>
          <w:rFonts w:ascii="GTWalsheimProRegular" w:hAnsi="GTWalsheimProRegular" w:cs="Graphik Arabic Regular"/>
          <w:color w:val="595959" w:themeColor="text1" w:themeTint="A6"/>
          <w:sz w:val="24"/>
          <w:szCs w:val="24"/>
        </w:rPr>
        <w:t xml:space="preserve">(e.g., parents, siblings, grandparents, uncle), or have relationship with any member of the </w:t>
      </w:r>
      <w:r w:rsidR="00AE46D0" w:rsidRPr="00C44138">
        <w:rPr>
          <w:rFonts w:ascii="GTWalsheimProRegular" w:hAnsi="GTWalsheimProRegular" w:cs="Graphik Arabic Regular"/>
          <w:color w:val="595959" w:themeColor="text1" w:themeTint="A6"/>
          <w:sz w:val="24"/>
          <w:szCs w:val="24"/>
        </w:rPr>
        <w:t>student’s</w:t>
      </w:r>
      <w:r w:rsidR="00E4155A" w:rsidRPr="00C44138">
        <w:rPr>
          <w:rFonts w:ascii="GTWalsheimProRegular" w:hAnsi="GTWalsheimProRegular" w:cs="Graphik Arabic Regular"/>
          <w:color w:val="595959" w:themeColor="text1" w:themeTint="A6"/>
          <w:sz w:val="24"/>
          <w:szCs w:val="24"/>
        </w:rPr>
        <w:t xml:space="preserve"> family (e.g., family friend) have </w:t>
      </w:r>
      <w:r w:rsidR="004F3DE0" w:rsidRPr="00C44138">
        <w:rPr>
          <w:rFonts w:ascii="GTWalsheimProRegular" w:hAnsi="GTWalsheimProRegular" w:cs="Graphik Arabic Regular"/>
          <w:color w:val="595959" w:themeColor="text1" w:themeTint="A6"/>
          <w:sz w:val="24"/>
          <w:szCs w:val="24"/>
        </w:rPr>
        <w:t xml:space="preserve">open </w:t>
      </w:r>
      <w:r w:rsidR="00E4155A" w:rsidRPr="00C44138">
        <w:rPr>
          <w:rFonts w:ascii="GTWalsheimProRegular" w:hAnsi="GTWalsheimProRegular" w:cs="Graphik Arabic Regular"/>
          <w:color w:val="595959" w:themeColor="text1" w:themeTint="A6"/>
          <w:sz w:val="24"/>
          <w:szCs w:val="24"/>
        </w:rPr>
        <w:t xml:space="preserve">access to the </w:t>
      </w:r>
      <w:r w:rsidR="001755F5" w:rsidRPr="00C44138">
        <w:rPr>
          <w:rFonts w:ascii="GTWalsheimProRegular" w:hAnsi="GTWalsheimProRegular" w:cs="Graphik Arabic Regular"/>
          <w:color w:val="595959" w:themeColor="text1" w:themeTint="A6"/>
          <w:sz w:val="24"/>
          <w:szCs w:val="24"/>
        </w:rPr>
        <w:t xml:space="preserve">student </w:t>
      </w:r>
      <w:r w:rsidR="00E4155A" w:rsidRPr="00C44138">
        <w:rPr>
          <w:rFonts w:ascii="GTWalsheimProRegular" w:hAnsi="GTWalsheimProRegular" w:cs="Graphik Arabic Regular"/>
          <w:color w:val="595959" w:themeColor="text1" w:themeTint="A6"/>
          <w:sz w:val="24"/>
          <w:szCs w:val="24"/>
        </w:rPr>
        <w:t>and can therefore easily harm them.</w:t>
      </w:r>
    </w:p>
    <w:p w14:paraId="67815CAF" w14:textId="10A6BE52" w:rsidR="00E4155A" w:rsidRPr="00C44138" w:rsidRDefault="00E4155A" w:rsidP="00024B38">
      <w:pPr>
        <w:pStyle w:val="ListParagraph"/>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 </w:t>
      </w:r>
    </w:p>
    <w:tbl>
      <w:tblPr>
        <w:tblStyle w:val="TableGrid"/>
        <w:tblW w:w="0" w:type="auto"/>
        <w:tblInd w:w="421" w:type="dxa"/>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233"/>
        <w:gridCol w:w="3232"/>
        <w:gridCol w:w="3241"/>
        <w:gridCol w:w="3817"/>
      </w:tblGrid>
      <w:tr w:rsidR="00EB28AD" w:rsidRPr="00C44138" w14:paraId="453E10EA" w14:textId="77777777" w:rsidTr="005D6AE0">
        <w:tc>
          <w:tcPr>
            <w:tcW w:w="3331" w:type="dxa"/>
            <w:shd w:val="clear" w:color="auto" w:fill="B5DFBC"/>
          </w:tcPr>
          <w:p w14:paraId="23CD1915" w14:textId="77777777" w:rsidR="00E4155A" w:rsidRPr="005D6AE0" w:rsidRDefault="00E4155A" w:rsidP="00851778">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No Risk</w:t>
            </w:r>
          </w:p>
        </w:tc>
        <w:tc>
          <w:tcPr>
            <w:tcW w:w="3331" w:type="dxa"/>
            <w:shd w:val="clear" w:color="auto" w:fill="B5DFBC"/>
          </w:tcPr>
          <w:p w14:paraId="0E47F680"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Low Risk</w:t>
            </w:r>
          </w:p>
        </w:tc>
        <w:tc>
          <w:tcPr>
            <w:tcW w:w="3331" w:type="dxa"/>
            <w:shd w:val="clear" w:color="auto" w:fill="B5DFBC"/>
          </w:tcPr>
          <w:p w14:paraId="79C844FE"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Medium Risk</w:t>
            </w:r>
          </w:p>
        </w:tc>
        <w:tc>
          <w:tcPr>
            <w:tcW w:w="3331" w:type="dxa"/>
            <w:shd w:val="clear" w:color="auto" w:fill="B5DFBC"/>
          </w:tcPr>
          <w:p w14:paraId="130BC2D5" w14:textId="77777777" w:rsidR="00E4155A" w:rsidRPr="005D6AE0" w:rsidRDefault="00E4155A" w:rsidP="000B4CE6">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High Risk</w:t>
            </w:r>
          </w:p>
        </w:tc>
      </w:tr>
      <w:tr w:rsidR="00E4155A" w:rsidRPr="00C44138" w14:paraId="2869B462" w14:textId="77777777" w:rsidTr="005D6AE0">
        <w:trPr>
          <w:trHeight w:val="1427"/>
        </w:trPr>
        <w:tc>
          <w:tcPr>
            <w:tcW w:w="3331" w:type="dxa"/>
          </w:tcPr>
          <w:p w14:paraId="791BA8F0" w14:textId="4B8E3E2E" w:rsidR="00E4155A"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The alleged perpetrator </w:t>
            </w:r>
            <w:r w:rsidR="00E4155A" w:rsidRPr="00C44138">
              <w:rPr>
                <w:rFonts w:ascii="GTWalsheimProRegular" w:hAnsi="GTWalsheimProRegular" w:cs="Graphik Arabic Regular"/>
                <w:color w:val="595959" w:themeColor="text1" w:themeTint="A6"/>
                <w:sz w:val="24"/>
                <w:szCs w:val="24"/>
              </w:rPr>
              <w:t>has no access</w:t>
            </w:r>
            <w:r w:rsidRPr="00C44138">
              <w:rPr>
                <w:rFonts w:ascii="GTWalsheimProRegular" w:hAnsi="GTWalsheimProRegular" w:cs="Graphik Arabic Regular"/>
                <w:color w:val="595959" w:themeColor="text1" w:themeTint="A6"/>
                <w:sz w:val="24"/>
                <w:szCs w:val="24"/>
              </w:rPr>
              <w:t xml:space="preserve"> to the </w:t>
            </w:r>
            <w:r w:rsidR="001755F5" w:rsidRPr="00C44138">
              <w:rPr>
                <w:rFonts w:ascii="GTWalsheimProRegular" w:hAnsi="GTWalsheimProRegular" w:cs="Graphik Arabic Regular"/>
                <w:color w:val="595959" w:themeColor="text1" w:themeTint="A6"/>
                <w:sz w:val="24"/>
                <w:szCs w:val="24"/>
              </w:rPr>
              <w:t xml:space="preserve">student </w:t>
            </w:r>
          </w:p>
        </w:tc>
        <w:tc>
          <w:tcPr>
            <w:tcW w:w="3331" w:type="dxa"/>
          </w:tcPr>
          <w:p w14:paraId="352CE76A" w14:textId="7B384163" w:rsidR="00D21A8E"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alleged perpetrator </w:t>
            </w:r>
            <w:r w:rsidR="00E4155A" w:rsidRPr="00C44138">
              <w:rPr>
                <w:rFonts w:ascii="GTWalsheimProRegular" w:hAnsi="GTWalsheimProRegular" w:cs="Graphik Arabic Regular"/>
                <w:color w:val="595959" w:themeColor="text1" w:themeTint="A6"/>
                <w:sz w:val="24"/>
                <w:szCs w:val="24"/>
              </w:rPr>
              <w:t xml:space="preserve">has access but only when the </w:t>
            </w:r>
            <w:r w:rsidR="001755F5" w:rsidRPr="00C44138">
              <w:rPr>
                <w:rFonts w:ascii="GTWalsheimProRegular" w:hAnsi="GTWalsheimProRegular" w:cs="Graphik Arabic Regular"/>
                <w:color w:val="595959" w:themeColor="text1" w:themeTint="A6"/>
                <w:sz w:val="24"/>
                <w:szCs w:val="24"/>
              </w:rPr>
              <w:t xml:space="preserve">student </w:t>
            </w:r>
            <w:r w:rsidR="00E4155A" w:rsidRPr="00C44138">
              <w:rPr>
                <w:rFonts w:ascii="GTWalsheimProRegular" w:hAnsi="GTWalsheimProRegular" w:cs="Graphik Arabic Regular"/>
                <w:color w:val="595959" w:themeColor="text1" w:themeTint="A6"/>
                <w:sz w:val="24"/>
                <w:szCs w:val="24"/>
              </w:rPr>
              <w:t>is under the supervision of a capable caregiver</w:t>
            </w:r>
          </w:p>
        </w:tc>
        <w:tc>
          <w:tcPr>
            <w:tcW w:w="3331" w:type="dxa"/>
          </w:tcPr>
          <w:p w14:paraId="16B69A76" w14:textId="77777777" w:rsidR="00D21A8E"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alleged perpetrator </w:t>
            </w:r>
            <w:r w:rsidR="00E4155A" w:rsidRPr="00C44138">
              <w:rPr>
                <w:rFonts w:ascii="GTWalsheimProRegular" w:hAnsi="GTWalsheimProRegular" w:cs="Graphik Arabic Regular"/>
                <w:color w:val="595959" w:themeColor="text1" w:themeTint="A6"/>
                <w:sz w:val="24"/>
                <w:szCs w:val="24"/>
              </w:rPr>
              <w:t>has some unsupervised access of the child</w:t>
            </w:r>
          </w:p>
          <w:p w14:paraId="7650693F" w14:textId="5B1EFC1E" w:rsidR="00D21A8E"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alleged perpetrator is a member of the extended family, a family friend, a stranger to the family with some access to the </w:t>
            </w:r>
            <w:r w:rsidR="00AB0717" w:rsidRPr="00C44138">
              <w:rPr>
                <w:rFonts w:ascii="GTWalsheimProRegular" w:hAnsi="GTWalsheimProRegular" w:cs="Graphik Arabic Regular"/>
                <w:color w:val="595959" w:themeColor="text1" w:themeTint="A6"/>
                <w:sz w:val="24"/>
                <w:szCs w:val="24"/>
              </w:rPr>
              <w:t>student</w:t>
            </w:r>
            <w:r w:rsidRPr="00C44138">
              <w:rPr>
                <w:rFonts w:ascii="GTWalsheimProRegular" w:hAnsi="GTWalsheimProRegular" w:cs="Graphik Arabic Regular"/>
                <w:color w:val="595959" w:themeColor="text1" w:themeTint="A6"/>
                <w:sz w:val="24"/>
                <w:szCs w:val="24"/>
              </w:rPr>
              <w:t>, etc.</w:t>
            </w:r>
          </w:p>
        </w:tc>
        <w:tc>
          <w:tcPr>
            <w:tcW w:w="3331" w:type="dxa"/>
          </w:tcPr>
          <w:p w14:paraId="05E28190" w14:textId="6BF69CAD" w:rsidR="00E4155A"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alleged perpetrator </w:t>
            </w:r>
            <w:r w:rsidR="00E4155A" w:rsidRPr="00C44138">
              <w:rPr>
                <w:rFonts w:ascii="GTWalsheimProRegular" w:hAnsi="GTWalsheimProRegular" w:cs="Graphik Arabic Regular"/>
                <w:color w:val="595959" w:themeColor="text1" w:themeTint="A6"/>
                <w:sz w:val="24"/>
                <w:szCs w:val="24"/>
              </w:rPr>
              <w:t xml:space="preserve">has unlimited access of the </w:t>
            </w:r>
            <w:r w:rsidR="00AB0717" w:rsidRPr="00C44138">
              <w:rPr>
                <w:rFonts w:ascii="GTWalsheimProRegular" w:hAnsi="GTWalsheimProRegular" w:cs="Graphik Arabic Regular"/>
                <w:color w:val="595959" w:themeColor="text1" w:themeTint="A6"/>
                <w:sz w:val="24"/>
                <w:szCs w:val="24"/>
              </w:rPr>
              <w:t>student</w:t>
            </w:r>
            <w:r w:rsidR="00785EB0" w:rsidRPr="00C44138">
              <w:rPr>
                <w:rFonts w:ascii="GTWalsheimProRegular" w:hAnsi="GTWalsheimProRegular" w:cs="Graphik Arabic Regular"/>
                <w:color w:val="595959" w:themeColor="text1" w:themeTint="A6"/>
                <w:sz w:val="24"/>
                <w:szCs w:val="24"/>
              </w:rPr>
              <w:t xml:space="preserve"> </w:t>
            </w:r>
            <w:r w:rsidR="00C810F3" w:rsidRPr="00C44138">
              <w:rPr>
                <w:rFonts w:ascii="GTWalsheimProRegular" w:hAnsi="GTWalsheimProRegular" w:cs="Graphik Arabic Regular"/>
                <w:color w:val="595959" w:themeColor="text1" w:themeTint="A6"/>
                <w:sz w:val="24"/>
                <w:szCs w:val="24"/>
              </w:rPr>
              <w:t>(</w:t>
            </w:r>
            <w:r w:rsidR="00785EB0" w:rsidRPr="00C44138">
              <w:rPr>
                <w:rFonts w:ascii="GTWalsheimProRegular" w:hAnsi="GTWalsheimProRegular" w:cs="Graphik Arabic Regular"/>
                <w:color w:val="595959" w:themeColor="text1" w:themeTint="A6"/>
                <w:sz w:val="24"/>
                <w:szCs w:val="24"/>
              </w:rPr>
              <w:t>for example</w:t>
            </w:r>
            <w:r w:rsidR="00C810F3" w:rsidRPr="00C44138">
              <w:rPr>
                <w:rFonts w:ascii="GTWalsheimProRegular" w:hAnsi="GTWalsheimProRegular" w:cs="Graphik Arabic Regular"/>
                <w:color w:val="595959" w:themeColor="text1" w:themeTint="A6"/>
                <w:sz w:val="24"/>
                <w:szCs w:val="24"/>
              </w:rPr>
              <w:t xml:space="preserve"> someone who works at the educational institution)</w:t>
            </w:r>
          </w:p>
          <w:p w14:paraId="2459E9C3" w14:textId="176E0B2A" w:rsidR="0005346A" w:rsidRPr="00C44138"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alleged perpetrator lives in the same household as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(parent</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caregiver</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sibling</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domestic worker</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driver/ etc.)</w:t>
            </w:r>
          </w:p>
        </w:tc>
      </w:tr>
    </w:tbl>
    <w:p w14:paraId="31EAB9A2" w14:textId="6FD110C4" w:rsidR="00BF7207" w:rsidRPr="00C44138" w:rsidRDefault="00E76B06" w:rsidP="00BF7207">
      <w:pPr>
        <w:rPr>
          <w:rFonts w:ascii="GTWalsheimProRegular" w:hAnsi="GTWalsheimProRegular" w:cs="Graphik Arabic Regular"/>
          <w:b/>
          <w:bCs/>
          <w:color w:val="595959" w:themeColor="text1" w:themeTint="A6"/>
          <w:sz w:val="24"/>
          <w:szCs w:val="24"/>
        </w:rPr>
      </w:pPr>
      <w:r>
        <w:rPr>
          <w:rFonts w:ascii="GTWalsheimProRegular" w:hAnsi="GTWalsheimProRegular" w:cs="Graphik Arabic Regular"/>
          <w:b/>
          <w:bCs/>
          <w:color w:val="595959" w:themeColor="text1" w:themeTint="A6"/>
          <w:sz w:val="24"/>
          <w:szCs w:val="24"/>
        </w:rPr>
        <w:br/>
      </w:r>
    </w:p>
    <w:p w14:paraId="3309F927" w14:textId="3A043788" w:rsidR="00E4155A" w:rsidRPr="00C44138" w:rsidRDefault="00E4155A" w:rsidP="00DD29E8">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Parenting</w:t>
      </w:r>
      <w:r w:rsidR="00FE01FB" w:rsidRPr="00C44138">
        <w:rPr>
          <w:rFonts w:ascii="GTWalsheimProRegular" w:hAnsi="GTWalsheimProRegular" w:cs="Graphik Arabic Regular"/>
          <w:b/>
          <w:bCs/>
          <w:color w:val="595959" w:themeColor="text1" w:themeTint="A6"/>
          <w:sz w:val="24"/>
          <w:szCs w:val="24"/>
        </w:rPr>
        <w:t>/</w:t>
      </w:r>
      <w:r w:rsidRPr="00C44138">
        <w:rPr>
          <w:rFonts w:ascii="GTWalsheimProRegular" w:hAnsi="GTWalsheimProRegular" w:cs="Graphik Arabic Regular"/>
          <w:b/>
          <w:bCs/>
          <w:color w:val="595959" w:themeColor="text1" w:themeTint="A6"/>
          <w:sz w:val="24"/>
          <w:szCs w:val="24"/>
        </w:rPr>
        <w:t>caregiving skills:</w:t>
      </w:r>
      <w:r w:rsidRPr="00C44138">
        <w:rPr>
          <w:rFonts w:ascii="GTWalsheimProRegular" w:hAnsi="GTWalsheimProRegular" w:cs="Graphik Arabic Regular"/>
          <w:color w:val="595959" w:themeColor="text1" w:themeTint="A6"/>
          <w:sz w:val="24"/>
          <w:szCs w:val="24"/>
        </w:rPr>
        <w:t xml:space="preserve"> </w:t>
      </w:r>
      <w:r w:rsidR="00851778" w:rsidRPr="00C44138">
        <w:rPr>
          <w:rFonts w:ascii="GTWalsheimProRegular" w:hAnsi="GTWalsheimProRegular" w:cs="Graphik Arabic Regular"/>
          <w:color w:val="595959" w:themeColor="text1" w:themeTint="A6"/>
          <w:sz w:val="24"/>
          <w:szCs w:val="24"/>
        </w:rPr>
        <w:t>E</w:t>
      </w:r>
      <w:r w:rsidRPr="00C44138">
        <w:rPr>
          <w:rFonts w:ascii="GTWalsheimProRegular" w:hAnsi="GTWalsheimProRegular" w:cs="Graphik Arabic Regular"/>
          <w:color w:val="595959" w:themeColor="text1" w:themeTint="A6"/>
          <w:sz w:val="24"/>
          <w:szCs w:val="24"/>
        </w:rPr>
        <w:t>valuates the skills of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caregivers that are necessary to take care of </w:t>
      </w:r>
      <w:r w:rsidR="00AB0717" w:rsidRPr="00C44138">
        <w:rPr>
          <w:rFonts w:ascii="GTWalsheimProRegular" w:hAnsi="GTWalsheimProRegular" w:cs="Graphik Arabic Regular"/>
          <w:color w:val="595959" w:themeColor="text1" w:themeTint="A6"/>
          <w:sz w:val="24"/>
          <w:szCs w:val="24"/>
        </w:rPr>
        <w:t>their children</w:t>
      </w:r>
      <w:r w:rsidRPr="00C44138">
        <w:rPr>
          <w:rFonts w:ascii="GTWalsheimProRegular" w:hAnsi="GTWalsheimProRegular" w:cs="Graphik Arabic Regular"/>
          <w:color w:val="595959" w:themeColor="text1" w:themeTint="A6"/>
          <w:sz w:val="24"/>
          <w:szCs w:val="24"/>
        </w:rPr>
        <w:t xml:space="preserve"> and ensure their protection.</w:t>
      </w:r>
      <w:r w:rsidR="007A0B9A" w:rsidRPr="00C44138">
        <w:rPr>
          <w:rFonts w:ascii="GTWalsheimProRegular" w:hAnsi="GTWalsheimProRegular" w:cs="Graphik Arabic Regular"/>
          <w:color w:val="595959" w:themeColor="text1" w:themeTint="A6"/>
          <w:sz w:val="24"/>
          <w:szCs w:val="24"/>
        </w:rPr>
        <w:t xml:space="preserve"> It measures the parents’ overall willingness and ability to protect </w:t>
      </w:r>
      <w:r w:rsidR="00DD29E8" w:rsidRPr="00C44138">
        <w:rPr>
          <w:rFonts w:ascii="GTWalsheimProRegular" w:hAnsi="GTWalsheimProRegular" w:cs="Graphik Arabic Regular"/>
          <w:color w:val="595959" w:themeColor="text1" w:themeTint="A6"/>
          <w:sz w:val="24"/>
          <w:szCs w:val="24"/>
        </w:rPr>
        <w:t>them</w:t>
      </w:r>
      <w:r w:rsidR="007A0B9A" w:rsidRPr="00C44138">
        <w:rPr>
          <w:rFonts w:ascii="GTWalsheimProRegular" w:hAnsi="GTWalsheimProRegular" w:cs="Graphik Arabic Regular"/>
          <w:color w:val="595959" w:themeColor="text1" w:themeTint="A6"/>
          <w:sz w:val="24"/>
          <w:szCs w:val="24"/>
        </w:rPr>
        <w:t>.</w:t>
      </w:r>
      <w:r w:rsidR="004F3DE0"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Lack of knowledge and awareness, as well as mental health issues and history of substance</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alcohol abuse are some common factors that impair the abilit</w:t>
      </w:r>
      <w:r w:rsidR="00851778" w:rsidRPr="00C44138">
        <w:rPr>
          <w:rFonts w:ascii="GTWalsheimProRegular" w:hAnsi="GTWalsheimProRegular" w:cs="Graphik Arabic Regular"/>
          <w:color w:val="595959" w:themeColor="text1" w:themeTint="A6"/>
          <w:sz w:val="24"/>
          <w:szCs w:val="24"/>
        </w:rPr>
        <w:t>ies</w:t>
      </w:r>
      <w:r w:rsidRPr="00C44138">
        <w:rPr>
          <w:rFonts w:ascii="GTWalsheimProRegular" w:hAnsi="GTWalsheimProRegular" w:cs="Graphik Arabic Regular"/>
          <w:color w:val="595959" w:themeColor="text1" w:themeTint="A6"/>
          <w:sz w:val="24"/>
          <w:szCs w:val="24"/>
        </w:rPr>
        <w:t xml:space="preserve"> of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caregivers to protect </w:t>
      </w:r>
      <w:r w:rsidR="00DD29E8" w:rsidRPr="00C44138">
        <w:rPr>
          <w:rFonts w:ascii="GTWalsheimProRegular" w:hAnsi="GTWalsheimProRegular" w:cs="Graphik Arabic Regular"/>
          <w:color w:val="595959" w:themeColor="text1" w:themeTint="A6"/>
          <w:sz w:val="24"/>
          <w:szCs w:val="24"/>
        </w:rPr>
        <w:t xml:space="preserve">their children. </w:t>
      </w:r>
      <w:r w:rsidRPr="00C44138">
        <w:rPr>
          <w:rFonts w:ascii="GTWalsheimProRegular" w:hAnsi="GTWalsheimProRegular" w:cs="Graphik Arabic Regular"/>
          <w:color w:val="595959" w:themeColor="text1" w:themeTint="A6"/>
          <w:sz w:val="24"/>
          <w:szCs w:val="24"/>
        </w:rPr>
        <w:t xml:space="preserve">In fact, these </w:t>
      </w:r>
      <w:r w:rsidR="007A0B9A" w:rsidRPr="00C44138">
        <w:rPr>
          <w:rFonts w:ascii="GTWalsheimProRegular" w:hAnsi="GTWalsheimProRegular" w:cs="Graphik Arabic Regular"/>
          <w:color w:val="595959" w:themeColor="text1" w:themeTint="A6"/>
          <w:sz w:val="24"/>
          <w:szCs w:val="24"/>
        </w:rPr>
        <w:t>risk</w:t>
      </w:r>
      <w:r w:rsidRPr="00C44138">
        <w:rPr>
          <w:rFonts w:ascii="GTWalsheimProRegular" w:hAnsi="GTWalsheimProRegular" w:cs="Graphik Arabic Regular"/>
          <w:color w:val="595959" w:themeColor="text1" w:themeTint="A6"/>
          <w:sz w:val="24"/>
          <w:szCs w:val="24"/>
        </w:rPr>
        <w:t xml:space="preserve"> factors are highly correlated to </w:t>
      </w:r>
      <w:r w:rsidR="00DD29E8" w:rsidRPr="00C44138">
        <w:rPr>
          <w:rFonts w:ascii="GTWalsheimProRegular" w:hAnsi="GTWalsheimProRegular" w:cs="Graphik Arabic Regular"/>
          <w:color w:val="595959" w:themeColor="text1" w:themeTint="A6"/>
          <w:sz w:val="24"/>
          <w:szCs w:val="24"/>
        </w:rPr>
        <w:t>child</w:t>
      </w:r>
      <w:r w:rsidR="00FE01FB" w:rsidRPr="00C44138">
        <w:rPr>
          <w:rFonts w:ascii="GTWalsheimProRegular" w:hAnsi="GTWalsheimProRegular" w:cs="Graphik Arabic Regular"/>
          <w:color w:val="595959" w:themeColor="text1" w:themeTint="A6"/>
          <w:sz w:val="24"/>
          <w:szCs w:val="24"/>
        </w:rPr>
        <w:t>/</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maltreatment and should therefore constitute high risk during assessment. </w:t>
      </w:r>
    </w:p>
    <w:p w14:paraId="19998CC0" w14:textId="77777777" w:rsidR="00851778" w:rsidRPr="00C44138" w:rsidRDefault="00851778" w:rsidP="0064774A">
      <w:pPr>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295"/>
        <w:gridCol w:w="3296"/>
        <w:gridCol w:w="3295"/>
        <w:gridCol w:w="3296"/>
      </w:tblGrid>
      <w:tr w:rsidR="00EB28AD" w:rsidRPr="00C44138" w14:paraId="41A3A386" w14:textId="77777777" w:rsidTr="005D6AE0">
        <w:tc>
          <w:tcPr>
            <w:tcW w:w="3295" w:type="dxa"/>
            <w:shd w:val="clear" w:color="auto" w:fill="B5DFBC"/>
          </w:tcPr>
          <w:p w14:paraId="6D15B318" w14:textId="77777777" w:rsidR="00E4155A" w:rsidRPr="005D6AE0" w:rsidRDefault="00E4155A" w:rsidP="00851778">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No Risk</w:t>
            </w:r>
          </w:p>
        </w:tc>
        <w:tc>
          <w:tcPr>
            <w:tcW w:w="3296" w:type="dxa"/>
            <w:shd w:val="clear" w:color="auto" w:fill="B5DFBC"/>
          </w:tcPr>
          <w:p w14:paraId="7484A1A4"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Low Risk</w:t>
            </w:r>
          </w:p>
        </w:tc>
        <w:tc>
          <w:tcPr>
            <w:tcW w:w="3295" w:type="dxa"/>
            <w:shd w:val="clear" w:color="auto" w:fill="B5DFBC"/>
          </w:tcPr>
          <w:p w14:paraId="1F3A0F95" w14:textId="77777777" w:rsidR="00E4155A" w:rsidRPr="005D6AE0" w:rsidRDefault="00E4155A" w:rsidP="00464CD2">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Medium Risk</w:t>
            </w:r>
          </w:p>
        </w:tc>
        <w:tc>
          <w:tcPr>
            <w:tcW w:w="3296" w:type="dxa"/>
            <w:shd w:val="clear" w:color="auto" w:fill="B5DFBC"/>
          </w:tcPr>
          <w:p w14:paraId="11749C7A" w14:textId="77777777" w:rsidR="00E4155A" w:rsidRPr="005D6AE0" w:rsidRDefault="00E4155A" w:rsidP="000B4CE6">
            <w:pPr>
              <w:rPr>
                <w:rFonts w:ascii="GTWalsheimProRegular" w:hAnsi="GTWalsheimProRegular" w:cs="Graphik Arabic Regular"/>
                <w:b/>
                <w:bCs/>
                <w:color w:val="2C79AF"/>
                <w:sz w:val="24"/>
                <w:szCs w:val="24"/>
              </w:rPr>
            </w:pPr>
            <w:r w:rsidRPr="005D6AE0">
              <w:rPr>
                <w:rFonts w:ascii="GTWalsheimProRegular" w:hAnsi="GTWalsheimProRegular" w:cs="Graphik Arabic Regular"/>
                <w:b/>
                <w:bCs/>
                <w:color w:val="2C79AF"/>
                <w:sz w:val="24"/>
                <w:szCs w:val="24"/>
              </w:rPr>
              <w:t>High Risk</w:t>
            </w:r>
          </w:p>
        </w:tc>
      </w:tr>
      <w:tr w:rsidR="00E4155A" w:rsidRPr="00C44138" w14:paraId="1C36C4BA" w14:textId="77777777" w:rsidTr="005D6AE0">
        <w:trPr>
          <w:trHeight w:val="1900"/>
        </w:trPr>
        <w:tc>
          <w:tcPr>
            <w:tcW w:w="3295" w:type="dxa"/>
          </w:tcPr>
          <w:p w14:paraId="3DC53627"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Appropriate parenting skills (in line with the child’s developmental needs)</w:t>
            </w:r>
          </w:p>
          <w:p w14:paraId="51BB5447" w14:textId="77777777" w:rsidR="009514D4" w:rsidRPr="00C44138"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No mental health issues impairing parental capabilities</w:t>
            </w:r>
          </w:p>
          <w:p w14:paraId="1A9D0708" w14:textId="16DDABAF"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No past</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present alcohol and/or substance abuse</w:t>
            </w:r>
          </w:p>
        </w:tc>
        <w:tc>
          <w:tcPr>
            <w:tcW w:w="3296" w:type="dxa"/>
          </w:tcPr>
          <w:p w14:paraId="15236C37"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Some gaps in parenting skills</w:t>
            </w:r>
          </w:p>
          <w:p w14:paraId="0AFB3733" w14:textId="77777777" w:rsidR="009514D4" w:rsidRPr="00C44138"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History of mental health issues with no current problem</w:t>
            </w:r>
          </w:p>
          <w:p w14:paraId="6281625D" w14:textId="4F5D085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History of alcohol and/or substance abuse with no current problem</w:t>
            </w:r>
          </w:p>
        </w:tc>
        <w:tc>
          <w:tcPr>
            <w:tcW w:w="3295" w:type="dxa"/>
          </w:tcPr>
          <w:p w14:paraId="18A76487" w14:textId="05B5D17E"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Inconsistency in taking care of the </w:t>
            </w:r>
            <w:r w:rsidR="00DD29E8" w:rsidRPr="00C44138">
              <w:rPr>
                <w:rFonts w:ascii="GTWalsheimProRegular" w:hAnsi="GTWalsheimProRegular" w:cs="Graphik Arabic Regular"/>
                <w:color w:val="595959" w:themeColor="text1" w:themeTint="A6"/>
                <w:sz w:val="24"/>
                <w:szCs w:val="24"/>
              </w:rPr>
              <w:t xml:space="preserve">child </w:t>
            </w:r>
            <w:r w:rsidRPr="00C44138">
              <w:rPr>
                <w:rFonts w:ascii="GTWalsheimProRegular" w:hAnsi="GTWalsheimProRegular" w:cs="Graphik Arabic Regular"/>
                <w:color w:val="595959" w:themeColor="text1" w:themeTint="A6"/>
                <w:sz w:val="24"/>
                <w:szCs w:val="24"/>
              </w:rPr>
              <w:t>or moderate gaps in parenting skills</w:t>
            </w:r>
          </w:p>
          <w:p w14:paraId="68C8413E" w14:textId="77777777" w:rsidR="009514D4" w:rsidRPr="00C44138"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Some mental health issues, potentially impairing parenting capabilities at times</w:t>
            </w:r>
          </w:p>
          <w:p w14:paraId="657BDC2F"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Moderate alcohol and/or substance abuse</w:t>
            </w:r>
          </w:p>
        </w:tc>
        <w:tc>
          <w:tcPr>
            <w:tcW w:w="3296" w:type="dxa"/>
          </w:tcPr>
          <w:p w14:paraId="5BBAF028" w14:textId="77777777" w:rsidR="00E4155A" w:rsidRPr="00C44138" w:rsidRDefault="007A0B9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Unwillingness</w:t>
            </w:r>
            <w:r w:rsidR="00E4155A" w:rsidRPr="00C44138">
              <w:rPr>
                <w:rFonts w:ascii="GTWalsheimProRegular" w:hAnsi="GTWalsheimProRegular" w:cs="Graphik Arabic Regular"/>
                <w:color w:val="595959" w:themeColor="text1" w:themeTint="A6"/>
                <w:sz w:val="24"/>
                <w:szCs w:val="24"/>
              </w:rPr>
              <w:t xml:space="preserve"> or </w:t>
            </w:r>
            <w:r w:rsidRPr="00C44138">
              <w:rPr>
                <w:rFonts w:ascii="GTWalsheimProRegular" w:hAnsi="GTWalsheimProRegular" w:cs="Graphik Arabic Regular"/>
                <w:color w:val="595959" w:themeColor="text1" w:themeTint="A6"/>
                <w:sz w:val="24"/>
                <w:szCs w:val="24"/>
              </w:rPr>
              <w:t>inability</w:t>
            </w:r>
            <w:r w:rsidR="00E4155A" w:rsidRPr="00C44138">
              <w:rPr>
                <w:rFonts w:ascii="GTWalsheimProRegular" w:hAnsi="GTWalsheimProRegular" w:cs="Graphik Arabic Regular"/>
                <w:color w:val="595959" w:themeColor="text1" w:themeTint="A6"/>
                <w:sz w:val="24"/>
                <w:szCs w:val="24"/>
              </w:rPr>
              <w:t xml:space="preserve"> to take care of the child</w:t>
            </w:r>
          </w:p>
          <w:p w14:paraId="2D9C1CC1" w14:textId="77777777" w:rsidR="009514D4" w:rsidRPr="00C44138"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Serious mental health issues impairing parenting capabilities </w:t>
            </w:r>
          </w:p>
          <w:p w14:paraId="5907D301" w14:textId="77777777" w:rsidR="00E4155A" w:rsidRPr="00C44138"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Severe alcohol and/or substance abuse</w:t>
            </w:r>
          </w:p>
        </w:tc>
      </w:tr>
    </w:tbl>
    <w:p w14:paraId="70DF2B2A" w14:textId="77777777" w:rsidR="00851778" w:rsidRPr="00C6125F" w:rsidRDefault="00851778" w:rsidP="00C6125F">
      <w:pPr>
        <w:rPr>
          <w:rFonts w:ascii="GTWalsheimProRegular" w:hAnsi="GTWalsheimProRegular" w:cs="Graphik Arabic Regular"/>
          <w:color w:val="595959" w:themeColor="text1" w:themeTint="A6"/>
          <w:sz w:val="24"/>
          <w:szCs w:val="24"/>
        </w:rPr>
      </w:pPr>
    </w:p>
    <w:p w14:paraId="12D0B60D" w14:textId="3FA27BDC" w:rsidR="00851778" w:rsidRPr="00C44138" w:rsidRDefault="00CA661D" w:rsidP="0064774A">
      <w:pPr>
        <w:pStyle w:val="ECASOPBody"/>
        <w:spacing w:before="0" w:after="0"/>
        <w:rPr>
          <w:rFonts w:ascii="GTWalsheimProRegular" w:eastAsiaTheme="majorEastAsia" w:hAnsi="GTWalsheimProRegular" w:cs="Graphik Arabic Regular"/>
          <w:color w:val="595959" w:themeColor="text1" w:themeTint="A6"/>
        </w:rPr>
      </w:pPr>
      <w:r w:rsidRPr="00C44138">
        <w:rPr>
          <w:rFonts w:ascii="GTWalsheimProRegular" w:eastAsiaTheme="majorEastAsia" w:hAnsi="GTWalsheimProRegular" w:cs="Graphik Arabic Regular"/>
          <w:color w:val="595959" w:themeColor="text1" w:themeTint="A6"/>
        </w:rPr>
        <w:lastRenderedPageBreak/>
        <w:t xml:space="preserve">For example, despite assigning medium risk level to both the type, </w:t>
      </w:r>
      <w:r w:rsidR="00790612" w:rsidRPr="00C44138">
        <w:rPr>
          <w:rFonts w:ascii="GTWalsheimProRegular" w:eastAsiaTheme="majorEastAsia" w:hAnsi="GTWalsheimProRegular" w:cs="Graphik Arabic Regular"/>
          <w:color w:val="595959" w:themeColor="text1" w:themeTint="A6"/>
        </w:rPr>
        <w:t>severity,</w:t>
      </w:r>
      <w:r w:rsidRPr="00C44138">
        <w:rPr>
          <w:rFonts w:ascii="GTWalsheimProRegular" w:eastAsiaTheme="majorEastAsia" w:hAnsi="GTWalsheimProRegular" w:cs="Graphik Arabic Regular"/>
          <w:color w:val="595959" w:themeColor="text1" w:themeTint="A6"/>
        </w:rPr>
        <w:t xml:space="preserve"> and frequency of harm, as well as the history of maltreatment, the overall initial and safety assessment may identify it as a high-risk case. In another example, a high risk of child’s vulnerability can be offset by the presence of strong parental </w:t>
      </w:r>
      <w:r w:rsidR="008F70AD" w:rsidRPr="00C44138">
        <w:rPr>
          <w:rFonts w:ascii="GTWalsheimProRegular" w:eastAsiaTheme="majorEastAsia" w:hAnsi="GTWalsheimProRegular" w:cs="Graphik Arabic Regular"/>
          <w:color w:val="595959" w:themeColor="text1" w:themeTint="A6"/>
        </w:rPr>
        <w:t>support</w:t>
      </w:r>
      <w:r w:rsidRPr="00C44138">
        <w:rPr>
          <w:rFonts w:ascii="GTWalsheimProRegular" w:eastAsiaTheme="majorEastAsia" w:hAnsi="GTWalsheimProRegular" w:cs="Graphik Arabic Regular"/>
          <w:color w:val="595959" w:themeColor="text1" w:themeTint="A6"/>
        </w:rPr>
        <w:t xml:space="preserve"> and the child’s resilience, resulting in an overall medium-risk level for the case.</w:t>
      </w:r>
    </w:p>
    <w:p w14:paraId="616C1EF9" w14:textId="77777777" w:rsidR="00851778" w:rsidRPr="00C44138" w:rsidRDefault="00851778" w:rsidP="0064774A">
      <w:pPr>
        <w:pStyle w:val="ECASOPBody"/>
        <w:spacing w:before="0" w:after="0"/>
        <w:rPr>
          <w:rFonts w:ascii="GTWalsheimProRegular" w:eastAsiaTheme="majorEastAsia" w:hAnsi="GTWalsheimProRegular" w:cs="Graphik Arabic Regular"/>
          <w:color w:val="595959" w:themeColor="text1" w:themeTint="A6"/>
        </w:rPr>
      </w:pPr>
    </w:p>
    <w:p w14:paraId="3668C7DD" w14:textId="7BAD99B3" w:rsidR="00B02418" w:rsidRPr="00C6125F" w:rsidRDefault="00CA661D" w:rsidP="00C6125F">
      <w:pPr>
        <w:pStyle w:val="ECASOPBody"/>
        <w:spacing w:before="0" w:after="0"/>
        <w:rPr>
          <w:rFonts w:ascii="GTWalsheimProRegular" w:eastAsiaTheme="majorEastAsia" w:hAnsi="GTWalsheimProRegular" w:cs="Graphik Arabic Regular"/>
          <w:b/>
          <w:bCs/>
          <w:color w:val="595959" w:themeColor="text1" w:themeTint="A6"/>
        </w:rPr>
      </w:pPr>
      <w:r w:rsidRPr="00C44138">
        <w:rPr>
          <w:rFonts w:ascii="GTWalsheimProRegular" w:eastAsiaTheme="majorEastAsia" w:hAnsi="GTWalsheimProRegular" w:cs="Graphik Arabic Regular"/>
          <w:color w:val="595959" w:themeColor="text1" w:themeTint="A6"/>
        </w:rPr>
        <w:t xml:space="preserve">Therefore, all the dimensions should be evaluated for all cases while undertaking the initial safety and risk assessment as the interplay of different factors will influence the determination of the final risk level. Professional judgment should be critically applied to conduct the initial safety and risk assessment, keeping the individual circumstances of the </w:t>
      </w:r>
      <w:r w:rsidR="001755F5" w:rsidRPr="00C44138">
        <w:rPr>
          <w:rFonts w:ascii="GTWalsheimProRegular" w:eastAsiaTheme="majorEastAsia" w:hAnsi="GTWalsheimProRegular" w:cs="Graphik Arabic Regular"/>
          <w:color w:val="595959" w:themeColor="text1" w:themeTint="A6"/>
        </w:rPr>
        <w:t xml:space="preserve">student </w:t>
      </w:r>
      <w:r w:rsidRPr="00C44138">
        <w:rPr>
          <w:rFonts w:ascii="GTWalsheimProRegular" w:eastAsiaTheme="majorEastAsia" w:hAnsi="GTWalsheimProRegular" w:cs="Graphik Arabic Regular"/>
          <w:color w:val="595959" w:themeColor="text1" w:themeTint="A6"/>
        </w:rPr>
        <w:t xml:space="preserve">at the core of the process. </w:t>
      </w:r>
      <w:r w:rsidR="00C6125F">
        <w:rPr>
          <w:rFonts w:ascii="GTWalsheimProRegular" w:eastAsiaTheme="majorEastAsia" w:hAnsi="GTWalsheimProRegular" w:cs="Graphik Arabic Regular"/>
          <w:color w:val="595959" w:themeColor="text1" w:themeTint="A6"/>
        </w:rPr>
        <w:br/>
      </w:r>
    </w:p>
    <w:p w14:paraId="53C0532C" w14:textId="77777777" w:rsidR="00C25D95" w:rsidRPr="005D6AE0" w:rsidRDefault="00C25D95" w:rsidP="00A4792D">
      <w:pPr>
        <w:pStyle w:val="Heading2"/>
        <w:spacing w:before="0"/>
        <w:ind w:left="576"/>
        <w:rPr>
          <w:rFonts w:ascii="GTWalsheimProRegular" w:hAnsi="GTWalsheimProRegular" w:cs="Graphik Arabic Regular"/>
          <w:color w:val="2C79AF"/>
        </w:rPr>
      </w:pPr>
      <w:bookmarkStart w:id="115" w:name="_Toc153959960"/>
      <w:r w:rsidRPr="005D6AE0">
        <w:rPr>
          <w:rFonts w:ascii="GTWalsheimProRegular" w:hAnsi="GTWalsheimProRegular" w:cs="Graphik Arabic Regular"/>
          <w:color w:val="2C79AF"/>
        </w:rPr>
        <w:t xml:space="preserve">Determining the overall risk level and the </w:t>
      </w:r>
      <w:r w:rsidR="00AE2369" w:rsidRPr="005D6AE0">
        <w:rPr>
          <w:rFonts w:ascii="GTWalsheimProRegular" w:hAnsi="GTWalsheimProRegular" w:cs="Graphik Arabic Regular"/>
          <w:color w:val="2C79AF"/>
        </w:rPr>
        <w:t xml:space="preserve">subsequent </w:t>
      </w:r>
      <w:r w:rsidRPr="005D6AE0">
        <w:rPr>
          <w:rFonts w:ascii="GTWalsheimProRegular" w:hAnsi="GTWalsheimProRegular" w:cs="Graphik Arabic Regular"/>
          <w:color w:val="2C79AF"/>
        </w:rPr>
        <w:t>procedures required</w:t>
      </w:r>
      <w:bookmarkEnd w:id="115"/>
    </w:p>
    <w:p w14:paraId="1443A963" w14:textId="77777777" w:rsidR="00C25D95" w:rsidRPr="00C44138" w:rsidRDefault="00C25D95" w:rsidP="00BF7207">
      <w:pPr>
        <w:rPr>
          <w:rFonts w:ascii="GTWalsheimProRegular" w:hAnsi="GTWalsheimProRegular" w:cs="Graphik Arabic Regular"/>
          <w:color w:val="595959" w:themeColor="text1" w:themeTint="A6"/>
        </w:rPr>
      </w:pPr>
    </w:p>
    <w:p w14:paraId="7DF1BB60" w14:textId="113FCA5F" w:rsidR="00C25D95" w:rsidRPr="00C44138" w:rsidRDefault="00AE2369" w:rsidP="00BF7207">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Based on the risk assessment, the overall risk should be determined. </w:t>
      </w:r>
    </w:p>
    <w:p w14:paraId="57434938" w14:textId="77777777" w:rsidR="00F22ABB" w:rsidRPr="00C44138" w:rsidRDefault="00F22ABB" w:rsidP="00024B38">
      <w:pPr>
        <w:rPr>
          <w:rFonts w:ascii="GTWalsheimProRegular" w:hAnsi="GTWalsheimProRegular" w:cs="Graphik Arabic Regular"/>
          <w:color w:val="595959" w:themeColor="text1" w:themeTint="A6"/>
          <w:sz w:val="24"/>
          <w:szCs w:val="24"/>
        </w:rPr>
      </w:pPr>
    </w:p>
    <w:p w14:paraId="3DAE4C89" w14:textId="6098546F" w:rsidR="00AE2369" w:rsidRPr="00C44138" w:rsidRDefault="00AE2369" w:rsidP="00BF7207">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This should be mainly determined by the CPS</w:t>
      </w:r>
      <w:r w:rsidR="00A92723" w:rsidRPr="00C44138">
        <w:rPr>
          <w:rFonts w:ascii="GTWalsheimProRegular" w:hAnsi="GTWalsheimProRegular" w:cs="Graphik Arabic Regular"/>
          <w:color w:val="595959" w:themeColor="text1" w:themeTint="A6"/>
          <w:sz w:val="24"/>
          <w:szCs w:val="24"/>
        </w:rPr>
        <w:t xml:space="preserve"> and the designated Case Manager appointed by FCA</w:t>
      </w:r>
      <w:r w:rsidRPr="00C44138">
        <w:rPr>
          <w:rFonts w:ascii="GTWalsheimProRegular" w:hAnsi="GTWalsheimProRegular" w:cs="Graphik Arabic Regular"/>
          <w:color w:val="595959" w:themeColor="text1" w:themeTint="A6"/>
          <w:sz w:val="24"/>
          <w:szCs w:val="24"/>
        </w:rPr>
        <w:t xml:space="preserve">, using their professional </w:t>
      </w:r>
      <w:r w:rsidR="00ED2A5A" w:rsidRPr="00C44138">
        <w:rPr>
          <w:rFonts w:ascii="GTWalsheimProRegular" w:hAnsi="GTWalsheimProRegular" w:cs="Graphik Arabic Regular"/>
          <w:color w:val="595959" w:themeColor="text1" w:themeTint="A6"/>
          <w:sz w:val="24"/>
          <w:szCs w:val="24"/>
        </w:rPr>
        <w:t>judgement,</w:t>
      </w:r>
      <w:r w:rsidRPr="00C44138">
        <w:rPr>
          <w:rFonts w:ascii="GTWalsheimProRegular" w:hAnsi="GTWalsheimProRegular" w:cs="Graphik Arabic Regular"/>
          <w:color w:val="595959" w:themeColor="text1" w:themeTint="A6"/>
          <w:sz w:val="24"/>
          <w:szCs w:val="24"/>
        </w:rPr>
        <w:t xml:space="preserve"> and making sure that the risk reflects the reality of the situation beyond the assessment analyzed on paper. </w:t>
      </w:r>
    </w:p>
    <w:p w14:paraId="43CC5050" w14:textId="77777777" w:rsidR="00F22ABB" w:rsidRPr="00C44138" w:rsidRDefault="00F22ABB" w:rsidP="00024B38">
      <w:pPr>
        <w:rPr>
          <w:rFonts w:ascii="GTWalsheimProRegular" w:hAnsi="GTWalsheimProRegular" w:cs="Graphik Arabic Regular"/>
          <w:color w:val="595959" w:themeColor="text1" w:themeTint="A6"/>
          <w:sz w:val="24"/>
          <w:szCs w:val="24"/>
        </w:rPr>
      </w:pPr>
    </w:p>
    <w:p w14:paraId="62BAFB82" w14:textId="40249036" w:rsidR="00112E5E" w:rsidRPr="00C44138" w:rsidRDefault="00AE2369" w:rsidP="00BF7207">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all the dimensions score low, </w:t>
      </w:r>
      <w:r w:rsidR="00790612" w:rsidRPr="00C44138">
        <w:rPr>
          <w:rFonts w:ascii="GTWalsheimProRegular" w:hAnsi="GTWalsheimProRegular" w:cs="Graphik Arabic Regular"/>
          <w:color w:val="595959" w:themeColor="text1" w:themeTint="A6"/>
          <w:sz w:val="24"/>
          <w:szCs w:val="24"/>
        </w:rPr>
        <w:t>medium,</w:t>
      </w:r>
      <w:r w:rsidRPr="00C44138">
        <w:rPr>
          <w:rFonts w:ascii="GTWalsheimProRegular" w:hAnsi="GTWalsheimProRegular" w:cs="Graphik Arabic Regular"/>
          <w:color w:val="595959" w:themeColor="text1" w:themeTint="A6"/>
          <w:sz w:val="24"/>
          <w:szCs w:val="24"/>
        </w:rPr>
        <w:t xml:space="preserve"> or high then the overall risk level would </w:t>
      </w:r>
      <w:r w:rsidR="00112E5E" w:rsidRPr="00C44138">
        <w:rPr>
          <w:rFonts w:ascii="GTWalsheimProRegular" w:hAnsi="GTWalsheimProRegular" w:cs="Graphik Arabic Regular"/>
          <w:color w:val="595959" w:themeColor="text1" w:themeTint="A6"/>
          <w:sz w:val="24"/>
          <w:szCs w:val="24"/>
        </w:rPr>
        <w:t xml:space="preserve">typically </w:t>
      </w:r>
      <w:r w:rsidRPr="00C44138">
        <w:rPr>
          <w:rFonts w:ascii="GTWalsheimProRegular" w:hAnsi="GTWalsheimProRegular" w:cs="Graphik Arabic Regular"/>
          <w:color w:val="595959" w:themeColor="text1" w:themeTint="A6"/>
          <w:sz w:val="24"/>
          <w:szCs w:val="24"/>
        </w:rPr>
        <w:t xml:space="preserve">mirror the </w:t>
      </w:r>
      <w:r w:rsidR="004F3DE0" w:rsidRPr="00C44138">
        <w:rPr>
          <w:rFonts w:ascii="GTWalsheimProRegular" w:hAnsi="GTWalsheimProRegular" w:cs="Graphik Arabic Regular"/>
          <w:color w:val="595959" w:themeColor="text1" w:themeTint="A6"/>
          <w:sz w:val="24"/>
          <w:szCs w:val="24"/>
        </w:rPr>
        <w:t>dimensions or</w:t>
      </w:r>
      <w:r w:rsidRPr="00C44138">
        <w:rPr>
          <w:rFonts w:ascii="GTWalsheimProRegular" w:hAnsi="GTWalsheimProRegular" w:cs="Graphik Arabic Regular"/>
          <w:color w:val="595959" w:themeColor="text1" w:themeTint="A6"/>
          <w:sz w:val="24"/>
          <w:szCs w:val="24"/>
        </w:rPr>
        <w:t xml:space="preserve"> </w:t>
      </w:r>
      <w:r w:rsidR="004F3DE0" w:rsidRPr="00C44138">
        <w:rPr>
          <w:rFonts w:ascii="GTWalsheimProRegular" w:hAnsi="GTWalsheimProRegular" w:cs="Graphik Arabic Regular"/>
          <w:color w:val="595959" w:themeColor="text1" w:themeTint="A6"/>
          <w:sz w:val="24"/>
          <w:szCs w:val="24"/>
        </w:rPr>
        <w:t>could</w:t>
      </w:r>
      <w:r w:rsidR="00F22ABB"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even</w:t>
      </w:r>
      <w:r w:rsidR="00F22ABB" w:rsidRPr="00C44138">
        <w:rPr>
          <w:rFonts w:ascii="GTWalsheimProRegular" w:hAnsi="GTWalsheimProRegular" w:cs="Graphik Arabic Regular"/>
          <w:color w:val="595959" w:themeColor="text1" w:themeTint="A6"/>
          <w:sz w:val="24"/>
          <w:szCs w:val="24"/>
        </w:rPr>
        <w:t xml:space="preserve"> be</w:t>
      </w:r>
      <w:r w:rsidRPr="00C44138">
        <w:rPr>
          <w:rFonts w:ascii="GTWalsheimProRegular" w:hAnsi="GTWalsheimProRegular" w:cs="Graphik Arabic Regular"/>
          <w:color w:val="595959" w:themeColor="text1" w:themeTint="A6"/>
          <w:sz w:val="24"/>
          <w:szCs w:val="24"/>
        </w:rPr>
        <w:t xml:space="preserve"> one level higher</w:t>
      </w:r>
      <w:r w:rsidR="00112E5E" w:rsidRPr="00C44138">
        <w:rPr>
          <w:rFonts w:ascii="GTWalsheimProRegular" w:hAnsi="GTWalsheimProRegular" w:cs="Graphik Arabic Regular"/>
          <w:color w:val="595959" w:themeColor="text1" w:themeTint="A6"/>
          <w:sz w:val="24"/>
          <w:szCs w:val="24"/>
        </w:rPr>
        <w:t>.</w:t>
      </w:r>
    </w:p>
    <w:p w14:paraId="62E49B13" w14:textId="77777777" w:rsidR="00F22ABB" w:rsidRPr="00C44138" w:rsidRDefault="00F22ABB" w:rsidP="00024B38">
      <w:pPr>
        <w:rPr>
          <w:rFonts w:ascii="GTWalsheimProRegular" w:hAnsi="GTWalsheimProRegular" w:cs="Graphik Arabic Regular"/>
          <w:color w:val="595959" w:themeColor="text1" w:themeTint="A6"/>
          <w:sz w:val="24"/>
          <w:szCs w:val="24"/>
        </w:rPr>
      </w:pPr>
    </w:p>
    <w:p w14:paraId="3A4F9EF7" w14:textId="39165CBE" w:rsidR="00112E5E" w:rsidRPr="00C44138" w:rsidRDefault="00112E5E" w:rsidP="00BF7207">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All concerns being assessed as medium or high risk</w:t>
      </w:r>
      <w:r w:rsidR="00324DCE" w:rsidRPr="00C44138">
        <w:rPr>
          <w:rFonts w:ascii="GTWalsheimProRegular" w:hAnsi="GTWalsheimProRegular" w:cs="Graphik Arabic Regular"/>
          <w:color w:val="595959" w:themeColor="text1" w:themeTint="A6"/>
          <w:sz w:val="24"/>
          <w:szCs w:val="24"/>
        </w:rPr>
        <w:t xml:space="preserve"> would typically need to</w:t>
      </w:r>
      <w:r w:rsidRPr="00C44138">
        <w:rPr>
          <w:rFonts w:ascii="GTWalsheimProRegular" w:hAnsi="GTWalsheimProRegular" w:cs="Graphik Arabic Regular"/>
          <w:color w:val="595959" w:themeColor="text1" w:themeTint="A6"/>
          <w:sz w:val="24"/>
          <w:szCs w:val="24"/>
        </w:rPr>
        <w:t xml:space="preserve"> undergo the comprehensive </w:t>
      </w:r>
      <w:r w:rsidR="00EE4BAE" w:rsidRPr="00C44138">
        <w:rPr>
          <w:rFonts w:ascii="GTWalsheimProRegular" w:hAnsi="GTWalsheimProRegular" w:cs="Graphik Arabic Regular"/>
          <w:color w:val="595959" w:themeColor="text1" w:themeTint="A6"/>
          <w:sz w:val="24"/>
          <w:szCs w:val="24"/>
        </w:rPr>
        <w:t xml:space="preserve">Child </w:t>
      </w:r>
      <w:r w:rsidRPr="00C44138">
        <w:rPr>
          <w:rFonts w:ascii="GTWalsheimProRegular" w:hAnsi="GTWalsheimProRegular" w:cs="Graphik Arabic Regular"/>
          <w:color w:val="595959" w:themeColor="text1" w:themeTint="A6"/>
          <w:sz w:val="24"/>
          <w:szCs w:val="24"/>
        </w:rPr>
        <w:t xml:space="preserve">and </w:t>
      </w:r>
      <w:r w:rsidR="00EE4BAE" w:rsidRPr="00C44138">
        <w:rPr>
          <w:rFonts w:ascii="GTWalsheimProRegular" w:hAnsi="GTWalsheimProRegular" w:cs="Graphik Arabic Regular"/>
          <w:color w:val="595959" w:themeColor="text1" w:themeTint="A6"/>
          <w:sz w:val="24"/>
          <w:szCs w:val="24"/>
        </w:rPr>
        <w:t>Family Assessment</w:t>
      </w:r>
      <w:r w:rsidR="00AD0C12" w:rsidRPr="00C44138">
        <w:rPr>
          <w:rFonts w:ascii="GTWalsheimProRegular" w:hAnsi="GTWalsheimProRegular" w:cs="Graphik Arabic Regular"/>
          <w:color w:val="595959" w:themeColor="text1" w:themeTint="A6"/>
          <w:sz w:val="24"/>
          <w:szCs w:val="24"/>
        </w:rPr>
        <w:t xml:space="preserve">, to assess the strengths and needs of the </w:t>
      </w:r>
      <w:r w:rsidR="001755F5" w:rsidRPr="00C44138">
        <w:rPr>
          <w:rFonts w:ascii="GTWalsheimProRegular" w:hAnsi="GTWalsheimProRegular" w:cs="Graphik Arabic Regular"/>
          <w:color w:val="595959" w:themeColor="text1" w:themeTint="A6"/>
          <w:sz w:val="24"/>
          <w:szCs w:val="24"/>
        </w:rPr>
        <w:t xml:space="preserve">student </w:t>
      </w:r>
      <w:r w:rsidR="00AD0C12" w:rsidRPr="00C44138">
        <w:rPr>
          <w:rFonts w:ascii="GTWalsheimProRegular" w:hAnsi="GTWalsheimProRegular" w:cs="Graphik Arabic Regular"/>
          <w:color w:val="595959" w:themeColor="text1" w:themeTint="A6"/>
          <w:sz w:val="24"/>
          <w:szCs w:val="24"/>
        </w:rPr>
        <w:t xml:space="preserve">and </w:t>
      </w:r>
      <w:r w:rsidR="00C251B0" w:rsidRPr="00C44138">
        <w:rPr>
          <w:rFonts w:ascii="GTWalsheimProRegular" w:hAnsi="GTWalsheimProRegular" w:cs="Graphik Arabic Regular"/>
          <w:color w:val="595959" w:themeColor="text1" w:themeTint="A6"/>
          <w:sz w:val="24"/>
          <w:szCs w:val="24"/>
        </w:rPr>
        <w:t xml:space="preserve">their </w:t>
      </w:r>
      <w:r w:rsidR="00AD0C12" w:rsidRPr="00C44138">
        <w:rPr>
          <w:rFonts w:ascii="GTWalsheimProRegular" w:hAnsi="GTWalsheimProRegular" w:cs="Graphik Arabic Regular"/>
          <w:color w:val="595959" w:themeColor="text1" w:themeTint="A6"/>
          <w:sz w:val="24"/>
          <w:szCs w:val="24"/>
        </w:rPr>
        <w:t>family</w:t>
      </w:r>
      <w:r w:rsidRPr="00C44138">
        <w:rPr>
          <w:rFonts w:ascii="GTWalsheimProRegular" w:hAnsi="GTWalsheimProRegular" w:cs="Graphik Arabic Regular"/>
          <w:color w:val="595959" w:themeColor="text1" w:themeTint="A6"/>
          <w:sz w:val="24"/>
          <w:szCs w:val="24"/>
        </w:rPr>
        <w:t xml:space="preserve">. </w:t>
      </w:r>
    </w:p>
    <w:p w14:paraId="57F8C7E1" w14:textId="77777777" w:rsidR="00F22ABB" w:rsidRPr="00C44138" w:rsidRDefault="00F22ABB" w:rsidP="00024B38">
      <w:pPr>
        <w:rPr>
          <w:rFonts w:ascii="GTWalsheimProRegular" w:hAnsi="GTWalsheimProRegular" w:cs="Graphik Arabic Regular"/>
          <w:color w:val="595959" w:themeColor="text1" w:themeTint="A6"/>
          <w:sz w:val="24"/>
          <w:szCs w:val="24"/>
        </w:rPr>
      </w:pPr>
    </w:p>
    <w:p w14:paraId="1B92436C" w14:textId="67E42E19" w:rsidR="003D6AD5" w:rsidRPr="00C44138" w:rsidRDefault="54002D7F" w:rsidP="00BF7207">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 comprehensive</w:t>
      </w:r>
      <w:r w:rsidR="00D36466" w:rsidRPr="00C44138">
        <w:rPr>
          <w:rFonts w:ascii="GTWalsheimProRegular" w:hAnsi="GTWalsheimProRegular" w:cs="Graphik Arabic Regular"/>
          <w:color w:val="595959" w:themeColor="text1" w:themeTint="A6"/>
          <w:sz w:val="24"/>
          <w:szCs w:val="24"/>
        </w:rPr>
        <w:t xml:space="preserve"> </w:t>
      </w:r>
      <w:r w:rsidR="00EE4BAE" w:rsidRPr="00C44138">
        <w:rPr>
          <w:rFonts w:ascii="GTWalsheimProRegular" w:hAnsi="GTWalsheimProRegular" w:cs="Graphik Arabic Regular"/>
          <w:color w:val="595959" w:themeColor="text1" w:themeTint="A6"/>
          <w:sz w:val="24"/>
          <w:szCs w:val="24"/>
        </w:rPr>
        <w:t xml:space="preserve">Child and Family Assessment </w:t>
      </w:r>
      <w:r w:rsidR="3DA528B0" w:rsidRPr="00C44138">
        <w:rPr>
          <w:rFonts w:ascii="GTWalsheimProRegular" w:hAnsi="GTWalsheimProRegular" w:cs="Graphik Arabic Regular"/>
          <w:color w:val="595959" w:themeColor="text1" w:themeTint="A6"/>
          <w:sz w:val="24"/>
          <w:szCs w:val="24"/>
        </w:rPr>
        <w:t xml:space="preserve">would be the responsibility of the </w:t>
      </w:r>
      <w:r w:rsidR="305A0F62" w:rsidRPr="00C44138">
        <w:rPr>
          <w:rFonts w:ascii="GTWalsheimProRegular" w:hAnsi="GTWalsheimProRegular" w:cs="Graphik Arabic Regular"/>
          <w:color w:val="595959" w:themeColor="text1" w:themeTint="A6"/>
          <w:sz w:val="24"/>
          <w:szCs w:val="24"/>
        </w:rPr>
        <w:t>FCA</w:t>
      </w:r>
      <w:r w:rsidR="3DA528B0" w:rsidRPr="00C44138">
        <w:rPr>
          <w:rFonts w:ascii="GTWalsheimProRegular" w:hAnsi="GTWalsheimProRegular" w:cs="Graphik Arabic Regular"/>
          <w:color w:val="595959" w:themeColor="text1" w:themeTint="A6"/>
          <w:sz w:val="24"/>
          <w:szCs w:val="24"/>
        </w:rPr>
        <w:t>.</w:t>
      </w:r>
    </w:p>
    <w:p w14:paraId="461F6C18" w14:textId="77777777" w:rsidR="00F22ABB" w:rsidRPr="00C44138" w:rsidRDefault="00F22ABB" w:rsidP="00024B38">
      <w:pPr>
        <w:rPr>
          <w:rFonts w:ascii="GTWalsheimProRegular" w:hAnsi="GTWalsheimProRegular" w:cs="Graphik Arabic Regular"/>
          <w:color w:val="595959" w:themeColor="text1" w:themeTint="A6"/>
          <w:sz w:val="24"/>
          <w:szCs w:val="24"/>
        </w:rPr>
      </w:pPr>
    </w:p>
    <w:bookmarkEnd w:id="107"/>
    <w:p w14:paraId="553149F8" w14:textId="2713EE5C" w:rsidR="00A4792D" w:rsidRDefault="00A4792D">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type="page"/>
      </w:r>
    </w:p>
    <w:p w14:paraId="42ABFAFD" w14:textId="77777777" w:rsidR="00E80C7C" w:rsidRPr="00C44138" w:rsidRDefault="00E80C7C" w:rsidP="00BF7207">
      <w:pPr>
        <w:rPr>
          <w:rFonts w:ascii="GTWalsheimProRegular" w:hAnsi="GTWalsheimProRegular" w:cs="Graphik Arabic Regular"/>
          <w:color w:val="595959" w:themeColor="text1" w:themeTint="A6"/>
          <w:sz w:val="24"/>
          <w:szCs w:val="24"/>
        </w:rPr>
      </w:pPr>
    </w:p>
    <w:p w14:paraId="5EEF90B9" w14:textId="28F053AE" w:rsidR="001F3354" w:rsidRPr="00621664" w:rsidRDefault="00B54ED0" w:rsidP="00507F0B">
      <w:pPr>
        <w:pStyle w:val="Heading1"/>
        <w:spacing w:before="0" w:after="0"/>
        <w:rPr>
          <w:rFonts w:ascii="GTWalsheimProRegular" w:hAnsi="GTWalsheimProRegular" w:cs="Graphik Arabic Regular"/>
          <w:color w:val="6CBF7A"/>
        </w:rPr>
      </w:pPr>
      <w:bookmarkStart w:id="116" w:name="_Toc55336784"/>
      <w:bookmarkStart w:id="117" w:name="_Toc55339075"/>
      <w:bookmarkStart w:id="118" w:name="_Toc55480525"/>
      <w:bookmarkStart w:id="119" w:name="_Toc55482624"/>
      <w:bookmarkStart w:id="120" w:name="_Toc55497553"/>
      <w:bookmarkStart w:id="121" w:name="_Toc55336785"/>
      <w:bookmarkStart w:id="122" w:name="_Toc55339076"/>
      <w:bookmarkStart w:id="123" w:name="_Toc55480526"/>
      <w:bookmarkStart w:id="124" w:name="_Toc55482625"/>
      <w:bookmarkStart w:id="125" w:name="_Toc55497554"/>
      <w:bookmarkStart w:id="126" w:name="_Toc55336786"/>
      <w:bookmarkStart w:id="127" w:name="_Toc55339077"/>
      <w:bookmarkStart w:id="128" w:name="_Toc55480527"/>
      <w:bookmarkStart w:id="129" w:name="_Toc55482626"/>
      <w:bookmarkStart w:id="130" w:name="_Toc55497555"/>
      <w:bookmarkStart w:id="131" w:name="_Toc55336787"/>
      <w:bookmarkStart w:id="132" w:name="_Toc55339078"/>
      <w:bookmarkStart w:id="133" w:name="_Toc55480528"/>
      <w:bookmarkStart w:id="134" w:name="_Toc55482627"/>
      <w:bookmarkStart w:id="135" w:name="_Toc55497556"/>
      <w:bookmarkStart w:id="136" w:name="_Toc55336788"/>
      <w:bookmarkStart w:id="137" w:name="_Toc55339079"/>
      <w:bookmarkStart w:id="138" w:name="_Toc55480529"/>
      <w:bookmarkStart w:id="139" w:name="_Toc55482628"/>
      <w:bookmarkStart w:id="140" w:name="_Toc55497557"/>
      <w:bookmarkStart w:id="141" w:name="_Toc55336789"/>
      <w:bookmarkStart w:id="142" w:name="_Toc55339080"/>
      <w:bookmarkStart w:id="143" w:name="_Toc55480530"/>
      <w:bookmarkStart w:id="144" w:name="_Toc55482629"/>
      <w:bookmarkStart w:id="145" w:name="_Toc55497558"/>
      <w:bookmarkStart w:id="146" w:name="_Toc55336790"/>
      <w:bookmarkStart w:id="147" w:name="_Toc55339081"/>
      <w:bookmarkStart w:id="148" w:name="_Toc55480531"/>
      <w:bookmarkStart w:id="149" w:name="_Toc55482630"/>
      <w:bookmarkStart w:id="150" w:name="_Toc55497559"/>
      <w:bookmarkStart w:id="151" w:name="_Toc55336791"/>
      <w:bookmarkStart w:id="152" w:name="_Toc55339082"/>
      <w:bookmarkStart w:id="153" w:name="_Toc55480532"/>
      <w:bookmarkStart w:id="154" w:name="_Toc55482631"/>
      <w:bookmarkStart w:id="155" w:name="_Toc55497560"/>
      <w:bookmarkStart w:id="156" w:name="_Toc55336792"/>
      <w:bookmarkStart w:id="157" w:name="_Toc55339083"/>
      <w:bookmarkStart w:id="158" w:name="_Toc55480533"/>
      <w:bookmarkStart w:id="159" w:name="_Toc55482632"/>
      <w:bookmarkStart w:id="160" w:name="_Toc55497561"/>
      <w:bookmarkStart w:id="161" w:name="_Toc55336793"/>
      <w:bookmarkStart w:id="162" w:name="_Toc55339084"/>
      <w:bookmarkStart w:id="163" w:name="_Toc55480534"/>
      <w:bookmarkStart w:id="164" w:name="_Toc55482633"/>
      <w:bookmarkStart w:id="165" w:name="_Toc55497562"/>
      <w:bookmarkStart w:id="166" w:name="_Toc55336794"/>
      <w:bookmarkStart w:id="167" w:name="_Toc55339085"/>
      <w:bookmarkStart w:id="168" w:name="_Toc55480535"/>
      <w:bookmarkStart w:id="169" w:name="_Toc55482634"/>
      <w:bookmarkStart w:id="170" w:name="_Toc55497563"/>
      <w:bookmarkStart w:id="171" w:name="_Toc55336795"/>
      <w:bookmarkStart w:id="172" w:name="_Toc55339086"/>
      <w:bookmarkStart w:id="173" w:name="_Toc55480536"/>
      <w:bookmarkStart w:id="174" w:name="_Toc55482635"/>
      <w:bookmarkStart w:id="175" w:name="_Toc55497564"/>
      <w:bookmarkStart w:id="176" w:name="_Toc55336796"/>
      <w:bookmarkStart w:id="177" w:name="_Toc55339087"/>
      <w:bookmarkStart w:id="178" w:name="_Toc55480537"/>
      <w:bookmarkStart w:id="179" w:name="_Toc55482636"/>
      <w:bookmarkStart w:id="180" w:name="_Toc55497565"/>
      <w:bookmarkStart w:id="181" w:name="_Toc15395996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621664">
        <w:rPr>
          <w:rFonts w:ascii="GTWalsheimProRegular" w:hAnsi="GTWalsheimProRegular" w:cs="Graphik Arabic Regular"/>
          <w:color w:val="6CBF7A"/>
        </w:rPr>
        <w:t>Examples of p</w:t>
      </w:r>
      <w:r w:rsidR="005950DC" w:rsidRPr="00621664">
        <w:rPr>
          <w:rFonts w:ascii="GTWalsheimProRegular" w:hAnsi="GTWalsheimProRegular" w:cs="Graphik Arabic Regular"/>
          <w:color w:val="6CBF7A"/>
        </w:rPr>
        <w:t xml:space="preserve">rocedures </w:t>
      </w:r>
      <w:r w:rsidR="00435561" w:rsidRPr="00621664">
        <w:rPr>
          <w:rFonts w:ascii="GTWalsheimProRegular" w:hAnsi="GTWalsheimProRegular" w:cs="Graphik Arabic Regular"/>
          <w:color w:val="6CBF7A"/>
        </w:rPr>
        <w:t xml:space="preserve">for </w:t>
      </w:r>
      <w:r w:rsidR="002876F1" w:rsidRPr="00621664">
        <w:rPr>
          <w:rFonts w:ascii="GTWalsheimProRegular" w:hAnsi="GTWalsheimProRegular" w:cs="Graphik Arabic Regular"/>
          <w:color w:val="6CBF7A"/>
        </w:rPr>
        <w:t>concerns detected</w:t>
      </w:r>
      <w:r w:rsidR="00FE01FB" w:rsidRPr="00621664">
        <w:rPr>
          <w:rFonts w:ascii="GTWalsheimProRegular" w:hAnsi="GTWalsheimProRegular" w:cs="Graphik Arabic Regular"/>
          <w:color w:val="6CBF7A"/>
        </w:rPr>
        <w:t>/</w:t>
      </w:r>
      <w:r w:rsidR="00CC7134" w:rsidRPr="00621664">
        <w:rPr>
          <w:rFonts w:ascii="GTWalsheimProRegular" w:hAnsi="GTWalsheimProRegular" w:cs="Graphik Arabic Regular"/>
          <w:color w:val="6CBF7A"/>
        </w:rPr>
        <w:t>disclosed</w:t>
      </w:r>
      <w:r w:rsidR="005950DC" w:rsidRPr="00621664">
        <w:rPr>
          <w:rFonts w:ascii="GTWalsheimProRegular" w:hAnsi="GTWalsheimProRegular" w:cs="Graphik Arabic Regular"/>
          <w:color w:val="6CBF7A"/>
        </w:rPr>
        <w:t xml:space="preserve"> in </w:t>
      </w:r>
      <w:r w:rsidR="00AB0717" w:rsidRPr="00621664">
        <w:rPr>
          <w:rFonts w:ascii="GTWalsheimProRegular" w:hAnsi="GTWalsheimProRegular" w:cs="Graphik Arabic Regular"/>
          <w:color w:val="6CBF7A"/>
        </w:rPr>
        <w:t>educational institutions</w:t>
      </w:r>
      <w:r w:rsidR="001F3354" w:rsidRPr="00621664">
        <w:rPr>
          <w:rFonts w:ascii="GTWalsheimProRegular" w:hAnsi="GTWalsheimProRegular" w:cs="Graphik Arabic Regular"/>
          <w:color w:val="6CBF7A"/>
        </w:rPr>
        <w:t xml:space="preserve"> </w:t>
      </w:r>
      <w:r w:rsidRPr="00621664">
        <w:rPr>
          <w:rFonts w:ascii="GTWalsheimProRegular" w:hAnsi="GTWalsheimProRegular" w:cs="Graphik Arabic Regular"/>
          <w:color w:val="6CBF7A"/>
        </w:rPr>
        <w:t>by category of reporter</w:t>
      </w:r>
      <w:bookmarkEnd w:id="181"/>
    </w:p>
    <w:p w14:paraId="278FFD0C" w14:textId="77777777" w:rsidR="00BB07F3" w:rsidRPr="00C44138" w:rsidRDefault="00BB07F3" w:rsidP="00BF7207">
      <w:pPr>
        <w:rPr>
          <w:rFonts w:ascii="GTWalsheimProRegular" w:hAnsi="GTWalsheimProRegular" w:cs="Graphik Arabic Regular"/>
          <w:color w:val="595959" w:themeColor="text1" w:themeTint="A6"/>
          <w:lang w:val="en-GB"/>
        </w:rPr>
      </w:pPr>
      <w:bookmarkStart w:id="182" w:name="_Toc45663626"/>
    </w:p>
    <w:p w14:paraId="59EB8827" w14:textId="03F632A9" w:rsidR="00BB07F3" w:rsidRPr="00621664" w:rsidRDefault="00BB07F3" w:rsidP="00A4792D">
      <w:pPr>
        <w:pStyle w:val="Heading2"/>
        <w:spacing w:before="0"/>
        <w:ind w:left="576"/>
        <w:rPr>
          <w:rFonts w:ascii="GTWalsheimProRegular" w:hAnsi="GTWalsheimProRegular" w:cs="Graphik Arabic Regular"/>
          <w:color w:val="2C79AF"/>
        </w:rPr>
      </w:pPr>
      <w:bookmarkStart w:id="183" w:name="_Toc153959962"/>
      <w:r w:rsidRPr="00621664">
        <w:rPr>
          <w:rFonts w:ascii="GTWalsheimProRegular" w:hAnsi="GTWalsheimProRegular" w:cs="Graphik Arabic Regular"/>
          <w:color w:val="2C79AF"/>
        </w:rPr>
        <w:t xml:space="preserve">Disclosure from the </w:t>
      </w:r>
      <w:r w:rsidR="00A63C66" w:rsidRPr="00621664">
        <w:rPr>
          <w:rFonts w:ascii="GTWalsheimProRegular" w:hAnsi="GTWalsheimProRegular" w:cs="Graphik Arabic Regular"/>
          <w:color w:val="2C79AF"/>
        </w:rPr>
        <w:t xml:space="preserve">concerned </w:t>
      </w:r>
      <w:r w:rsidR="00EB7E0F" w:rsidRPr="00621664">
        <w:rPr>
          <w:rFonts w:ascii="GTWalsheimProRegular" w:hAnsi="GTWalsheimProRegular" w:cs="Graphik Arabic Regular"/>
          <w:color w:val="2C79AF"/>
        </w:rPr>
        <w:t>child</w:t>
      </w:r>
      <w:bookmarkEnd w:id="183"/>
    </w:p>
    <w:p w14:paraId="3BD3355B" w14:textId="77777777" w:rsidR="00BB07F3" w:rsidRPr="00C44138" w:rsidRDefault="00BB07F3" w:rsidP="00BF7207">
      <w:pPr>
        <w:rPr>
          <w:rFonts w:ascii="GTWalsheimProRegular" w:hAnsi="GTWalsheimProRegular" w:cs="Graphik Arabic Regular"/>
          <w:color w:val="595959" w:themeColor="text1" w:themeTint="A6"/>
        </w:rPr>
      </w:pPr>
    </w:p>
    <w:p w14:paraId="30B2C132" w14:textId="36F7473A" w:rsidR="00AC0EA7" w:rsidRPr="00C44138" w:rsidRDefault="00AC0EA7" w:rsidP="00024B38">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is reporting maltreatment, it is likely that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has experienced a situation that requires immediate attention. </w:t>
      </w:r>
    </w:p>
    <w:p w14:paraId="54AA6C89" w14:textId="672F5EB8" w:rsidR="00BB07F3" w:rsidRPr="00C44138" w:rsidRDefault="006D43EC" w:rsidP="00024B38">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 reporter should e</w:t>
      </w:r>
      <w:r w:rsidR="00BB07F3" w:rsidRPr="00C44138">
        <w:rPr>
          <w:rFonts w:ascii="GTWalsheimProRegular" w:hAnsi="GTWalsheimProRegular" w:cs="Graphik Arabic Regular"/>
          <w:color w:val="595959" w:themeColor="text1" w:themeTint="A6"/>
          <w:sz w:val="24"/>
          <w:szCs w:val="24"/>
        </w:rPr>
        <w:t>nsure provision of immediate support, where required</w:t>
      </w:r>
      <w:r w:rsidR="004E5A85" w:rsidRPr="00C44138">
        <w:rPr>
          <w:rFonts w:ascii="GTWalsheimProRegular" w:hAnsi="GTWalsheimProRegular" w:cs="Graphik Arabic Regular"/>
          <w:color w:val="595959" w:themeColor="text1" w:themeTint="A6"/>
          <w:sz w:val="24"/>
          <w:szCs w:val="24"/>
        </w:rPr>
        <w:t xml:space="preserve"> in emergency cases (where the </w:t>
      </w:r>
      <w:r w:rsidR="001755F5" w:rsidRPr="00C44138">
        <w:rPr>
          <w:rFonts w:ascii="GTWalsheimProRegular" w:hAnsi="GTWalsheimProRegular" w:cs="Graphik Arabic Regular"/>
          <w:color w:val="595959" w:themeColor="text1" w:themeTint="A6"/>
          <w:sz w:val="24"/>
          <w:szCs w:val="24"/>
        </w:rPr>
        <w:t xml:space="preserve">student </w:t>
      </w:r>
      <w:r w:rsidR="00CC7134" w:rsidRPr="00C44138">
        <w:rPr>
          <w:rFonts w:ascii="GTWalsheimProRegular" w:hAnsi="GTWalsheimProRegular" w:cs="Graphik Arabic Regular"/>
          <w:color w:val="595959" w:themeColor="text1" w:themeTint="A6"/>
          <w:sz w:val="24"/>
          <w:szCs w:val="24"/>
        </w:rPr>
        <w:t>is in imminent danger</w:t>
      </w:r>
      <w:r w:rsidR="004E5A85" w:rsidRPr="00C44138">
        <w:rPr>
          <w:rFonts w:ascii="GTWalsheimProRegular" w:hAnsi="GTWalsheimProRegular" w:cs="Graphik Arabic Regular"/>
          <w:color w:val="595959" w:themeColor="text1" w:themeTint="A6"/>
          <w:sz w:val="24"/>
          <w:szCs w:val="24"/>
        </w:rPr>
        <w:t xml:space="preserve">, </w:t>
      </w:r>
      <w:r w:rsidR="00BB07F3" w:rsidRPr="00C44138">
        <w:rPr>
          <w:rFonts w:ascii="GTWalsheimProRegular" w:hAnsi="GTWalsheimProRegular" w:cs="Graphik Arabic Regular"/>
          <w:color w:val="595959" w:themeColor="text1" w:themeTint="A6"/>
          <w:sz w:val="24"/>
          <w:szCs w:val="24"/>
        </w:rPr>
        <w:t xml:space="preserve">by contacting the nearest hospital </w:t>
      </w:r>
      <w:r w:rsidR="004E5A85" w:rsidRPr="00C44138">
        <w:rPr>
          <w:rFonts w:ascii="GTWalsheimProRegular" w:hAnsi="GTWalsheimProRegular" w:cs="Graphik Arabic Regular"/>
          <w:color w:val="595959" w:themeColor="text1" w:themeTint="A6"/>
          <w:sz w:val="24"/>
          <w:szCs w:val="24"/>
        </w:rPr>
        <w:t>where required, and</w:t>
      </w:r>
      <w:r w:rsidR="002636B7" w:rsidRPr="00C44138">
        <w:rPr>
          <w:rFonts w:ascii="GTWalsheimProRegular" w:hAnsi="GTWalsheimProRegular" w:cs="Graphik Arabic Regular"/>
          <w:color w:val="595959" w:themeColor="text1" w:themeTint="A6"/>
          <w:sz w:val="24"/>
          <w:szCs w:val="24"/>
        </w:rPr>
        <w:t>/or</w:t>
      </w:r>
      <w:r w:rsidR="004E5A85" w:rsidRPr="00C44138">
        <w:rPr>
          <w:rFonts w:ascii="GTWalsheimProRegular" w:hAnsi="GTWalsheimProRegular" w:cs="Graphik Arabic Regular"/>
          <w:color w:val="595959" w:themeColor="text1" w:themeTint="A6"/>
          <w:sz w:val="24"/>
          <w:szCs w:val="24"/>
        </w:rPr>
        <w:t xml:space="preserve"> the</w:t>
      </w:r>
      <w:r w:rsidR="00BB07F3" w:rsidRPr="00C44138">
        <w:rPr>
          <w:rFonts w:ascii="GTWalsheimProRegular" w:hAnsi="GTWalsheimProRegular" w:cs="Graphik Arabic Regular"/>
          <w:color w:val="595959" w:themeColor="text1" w:themeTint="A6"/>
          <w:sz w:val="24"/>
          <w:szCs w:val="24"/>
        </w:rPr>
        <w:t xml:space="preserve"> </w:t>
      </w:r>
      <w:r w:rsidR="000A4F71" w:rsidRPr="00C44138">
        <w:rPr>
          <w:rFonts w:ascii="GTWalsheimProRegular" w:hAnsi="GTWalsheimProRegular" w:cs="Graphik Arabic Regular"/>
          <w:color w:val="595959" w:themeColor="text1" w:themeTint="A6"/>
          <w:sz w:val="24"/>
          <w:szCs w:val="24"/>
        </w:rPr>
        <w:t xml:space="preserve">Abu Dhabi </w:t>
      </w:r>
      <w:r w:rsidR="000E334E" w:rsidRPr="00C44138">
        <w:rPr>
          <w:rFonts w:ascii="GTWalsheimProRegular" w:hAnsi="GTWalsheimProRegular" w:cs="Graphik Arabic Regular"/>
          <w:color w:val="595959" w:themeColor="text1" w:themeTint="A6"/>
          <w:sz w:val="24"/>
          <w:szCs w:val="24"/>
        </w:rPr>
        <w:t>P</w:t>
      </w:r>
      <w:r w:rsidR="00BB07F3" w:rsidRPr="00C44138">
        <w:rPr>
          <w:rFonts w:ascii="GTWalsheimProRegular" w:hAnsi="GTWalsheimProRegular" w:cs="Graphik Arabic Regular"/>
          <w:color w:val="595959" w:themeColor="text1" w:themeTint="A6"/>
          <w:sz w:val="24"/>
          <w:szCs w:val="24"/>
        </w:rPr>
        <w:t>olice</w:t>
      </w:r>
      <w:r w:rsidR="004E5A85" w:rsidRPr="00C44138">
        <w:rPr>
          <w:rFonts w:ascii="GTWalsheimProRegular" w:hAnsi="GTWalsheimProRegular" w:cs="Graphik Arabic Regular"/>
          <w:color w:val="595959" w:themeColor="text1" w:themeTint="A6"/>
          <w:sz w:val="24"/>
          <w:szCs w:val="24"/>
        </w:rPr>
        <w:t xml:space="preserve"> (on 999)</w:t>
      </w:r>
      <w:r w:rsidR="002636B7" w:rsidRPr="00C44138">
        <w:rPr>
          <w:rFonts w:ascii="GTWalsheimProRegular" w:hAnsi="GTWalsheimProRegular" w:cs="Graphik Arabic Regular"/>
          <w:color w:val="595959" w:themeColor="text1" w:themeTint="A6"/>
          <w:sz w:val="24"/>
          <w:szCs w:val="24"/>
        </w:rPr>
        <w:t xml:space="preserve"> depending on the situation</w:t>
      </w:r>
      <w:r w:rsidR="008F3615" w:rsidRPr="00C44138">
        <w:rPr>
          <w:rFonts w:ascii="GTWalsheimProRegular" w:hAnsi="GTWalsheimProRegular" w:cs="Graphik Arabic Regular"/>
          <w:color w:val="595959" w:themeColor="text1" w:themeTint="A6"/>
          <w:sz w:val="24"/>
          <w:szCs w:val="24"/>
        </w:rPr>
        <w:t>)</w:t>
      </w:r>
    </w:p>
    <w:p w14:paraId="2912A7A7" w14:textId="3671755C" w:rsidR="001D395A" w:rsidRPr="00C44138" w:rsidRDefault="001D395A" w:rsidP="00024B38">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Support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to recount their experience, carefully avoiding any </w:t>
      </w:r>
      <w:r w:rsidR="009D1064"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leading</w:t>
      </w:r>
      <w:r w:rsidR="009D1064"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questions and without communicating (verbally or through body language) any judgement – offer support through clarifying questions such as “How did you feel</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react at that time?”</w:t>
      </w:r>
      <w:r w:rsidR="004E5A85" w:rsidRPr="00C44138">
        <w:rPr>
          <w:rFonts w:ascii="GTWalsheimProRegular" w:hAnsi="GTWalsheimProRegular" w:cs="Graphik Arabic Regular"/>
          <w:color w:val="595959" w:themeColor="text1" w:themeTint="A6"/>
          <w:sz w:val="24"/>
          <w:szCs w:val="24"/>
        </w:rPr>
        <w:t xml:space="preserve"> a</w:t>
      </w:r>
      <w:r w:rsidRPr="00C44138">
        <w:rPr>
          <w:rFonts w:ascii="GTWalsheimProRegular" w:hAnsi="GTWalsheimProRegular" w:cs="Graphik Arabic Regular"/>
          <w:color w:val="595959" w:themeColor="text1" w:themeTint="A6"/>
          <w:sz w:val="24"/>
          <w:szCs w:val="24"/>
        </w:rPr>
        <w:t xml:space="preserve">nd respond </w:t>
      </w:r>
      <w:r w:rsidR="00D96DE9" w:rsidRPr="00C44138">
        <w:rPr>
          <w:rFonts w:ascii="GTWalsheimProRegular" w:hAnsi="GTWalsheimProRegular" w:cs="Graphik Arabic Regular"/>
          <w:color w:val="595959" w:themeColor="text1" w:themeTint="A6"/>
          <w:sz w:val="24"/>
          <w:szCs w:val="24"/>
        </w:rPr>
        <w:t>using</w:t>
      </w:r>
      <w:r w:rsidRPr="00C44138">
        <w:rPr>
          <w:rFonts w:ascii="GTWalsheimProRegular" w:hAnsi="GTWalsheimProRegular" w:cs="Graphik Arabic Regular"/>
          <w:color w:val="595959" w:themeColor="text1" w:themeTint="A6"/>
          <w:sz w:val="24"/>
          <w:szCs w:val="24"/>
        </w:rPr>
        <w:t xml:space="preserve"> </w:t>
      </w:r>
      <w:r w:rsidR="009D1064"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affirmative listening</w:t>
      </w:r>
      <w:r w:rsidR="009D1064"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language (e.g., I understand that you’re saying that you felt very uncomfortable when the incident occurred)</w:t>
      </w:r>
    </w:p>
    <w:p w14:paraId="300DE5B5" w14:textId="69A0ABD7" w:rsidR="00C1204B" w:rsidRPr="00C44138" w:rsidRDefault="00C1204B" w:rsidP="00024B38">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If concerns persist, notify the Child Protection Coordinator or any</w:t>
      </w:r>
      <w:r w:rsidR="00B32B85">
        <w:rPr>
          <w:rFonts w:ascii="GTWalsheimProRegular" w:hAnsi="GTWalsheimProRegular" w:cs="Graphik Arabic Regular"/>
          <w:color w:val="595959" w:themeColor="text1" w:themeTint="A6"/>
          <w:sz w:val="24"/>
          <w:szCs w:val="24"/>
        </w:rPr>
        <w:t xml:space="preserve"> other person representing him/her</w:t>
      </w:r>
      <w:r w:rsidRPr="00C44138">
        <w:rPr>
          <w:rFonts w:ascii="GTWalsheimProRegular" w:hAnsi="GTWalsheimProRegular" w:cs="Graphik Arabic Regular"/>
          <w:color w:val="595959" w:themeColor="text1" w:themeTint="A6"/>
          <w:sz w:val="24"/>
          <w:szCs w:val="24"/>
        </w:rPr>
        <w:t xml:space="preserve"> immediately</w:t>
      </w:r>
      <w:r w:rsidR="006D43EC" w:rsidRPr="00C44138">
        <w:rPr>
          <w:rFonts w:ascii="GTWalsheimProRegular" w:hAnsi="GTWalsheimProRegular" w:cs="Graphik Arabic Regular"/>
          <w:color w:val="595959" w:themeColor="text1" w:themeTint="A6"/>
          <w:sz w:val="24"/>
          <w:szCs w:val="24"/>
        </w:rPr>
        <w:t xml:space="preserve"> (recommended)</w:t>
      </w:r>
    </w:p>
    <w:p w14:paraId="2B81A0E7" w14:textId="3305B3E2" w:rsidR="002A483D" w:rsidRDefault="56F1F547" w:rsidP="0014400A">
      <w:pPr>
        <w:pStyle w:val="ListParagraph"/>
        <w:numPr>
          <w:ilvl w:val="0"/>
          <w:numId w:val="2"/>
        </w:numPr>
        <w:rPr>
          <w:rFonts w:ascii="GTWalsheimProRegular" w:hAnsi="GTWalsheimProRegular" w:cs="Graphik Arabic Regular"/>
          <w:color w:val="595959" w:themeColor="text1" w:themeTint="A6"/>
          <w:sz w:val="24"/>
          <w:szCs w:val="24"/>
        </w:rPr>
      </w:pPr>
      <w:r w:rsidRPr="0014400A">
        <w:rPr>
          <w:rFonts w:ascii="GTWalsheimProRegular" w:hAnsi="GTWalsheimProRegular" w:cs="Graphik Arabic Regular"/>
          <w:color w:val="595959" w:themeColor="text1" w:themeTint="A6"/>
          <w:sz w:val="24"/>
          <w:szCs w:val="24"/>
        </w:rPr>
        <w:t>Child Protection Coordinator</w:t>
      </w:r>
      <w:r w:rsidR="00EB7203" w:rsidRPr="0014400A">
        <w:rPr>
          <w:rFonts w:ascii="GTWalsheimProRegular" w:hAnsi="GTWalsheimProRegular" w:cs="Graphik Arabic Regular"/>
          <w:color w:val="595959" w:themeColor="text1" w:themeTint="A6"/>
          <w:sz w:val="24"/>
          <w:szCs w:val="24"/>
        </w:rPr>
        <w:t xml:space="preserve"> or any person representing him/her</w:t>
      </w:r>
      <w:r w:rsidRPr="0014400A">
        <w:rPr>
          <w:rFonts w:ascii="GTWalsheimProRegular" w:hAnsi="GTWalsheimProRegular" w:cs="Graphik Arabic Regular"/>
          <w:color w:val="595959" w:themeColor="text1" w:themeTint="A6"/>
          <w:sz w:val="24"/>
          <w:szCs w:val="24"/>
        </w:rPr>
        <w:t xml:space="preserve"> to fill </w:t>
      </w:r>
      <w:r w:rsidR="0E65F3F1" w:rsidRPr="0014400A">
        <w:rPr>
          <w:rFonts w:ascii="GTWalsheimProRegular" w:hAnsi="GTWalsheimProRegular" w:cs="Graphik Arabic Regular"/>
          <w:color w:val="595959" w:themeColor="text1" w:themeTint="A6"/>
          <w:sz w:val="24"/>
          <w:szCs w:val="24"/>
        </w:rPr>
        <w:t xml:space="preserve">in the </w:t>
      </w:r>
      <w:hyperlink w:anchor="CP_Concern_Form">
        <w:r w:rsidR="5E27980E" w:rsidRPr="0014400A">
          <w:rPr>
            <w:rStyle w:val="Hyperlink"/>
            <w:rFonts w:ascii="GTWalsheimProRegular" w:hAnsi="GTWalsheimProRegular" w:cs="Graphik Arabic Regular"/>
            <w:color w:val="595959" w:themeColor="text1" w:themeTint="A6"/>
            <w:sz w:val="24"/>
            <w:szCs w:val="24"/>
          </w:rPr>
          <w:t>Safety</w:t>
        </w:r>
        <w:r w:rsidR="0E65F3F1" w:rsidRPr="0014400A">
          <w:rPr>
            <w:rStyle w:val="Hyperlink"/>
            <w:rFonts w:ascii="GTWalsheimProRegular" w:hAnsi="GTWalsheimProRegular" w:cs="Graphik Arabic Regular"/>
            <w:color w:val="595959" w:themeColor="text1" w:themeTint="A6"/>
            <w:sz w:val="24"/>
            <w:szCs w:val="24"/>
          </w:rPr>
          <w:t xml:space="preserve"> Concern Form</w:t>
        </w:r>
      </w:hyperlink>
      <w:r w:rsidR="0E65F3F1" w:rsidRPr="0014400A">
        <w:rPr>
          <w:rFonts w:ascii="GTWalsheimProRegular" w:hAnsi="GTWalsheimProRegular" w:cs="Graphik Arabic Regular"/>
          <w:color w:val="595959" w:themeColor="text1" w:themeTint="A6"/>
          <w:sz w:val="24"/>
          <w:szCs w:val="24"/>
        </w:rPr>
        <w:t xml:space="preserve"> </w:t>
      </w:r>
      <w:r w:rsidR="00F935AB" w:rsidRPr="0014400A">
        <w:rPr>
          <w:rFonts w:ascii="GTWalsheimProRegular" w:hAnsi="GTWalsheimProRegular" w:cs="Graphik Arabic Regular"/>
          <w:color w:val="595959" w:themeColor="text1" w:themeTint="A6"/>
          <w:sz w:val="24"/>
          <w:szCs w:val="24"/>
        </w:rPr>
        <w:t>on the safety concern portal</w:t>
      </w:r>
      <w:r w:rsidR="00BF07DE" w:rsidRPr="0014400A">
        <w:rPr>
          <w:rFonts w:ascii="GTWalsheimProRegular" w:hAnsi="GTWalsheimProRegular" w:cs="Graphik Arabic Regular"/>
          <w:color w:val="595959" w:themeColor="text1" w:themeTint="A6"/>
          <w:sz w:val="24"/>
          <w:szCs w:val="24"/>
        </w:rPr>
        <w:t>. A</w:t>
      </w:r>
      <w:r w:rsidR="00BA79C7" w:rsidRPr="0014400A">
        <w:rPr>
          <w:rFonts w:ascii="GTWalsheimProRegular" w:hAnsi="GTWalsheimProRegular" w:cs="Graphik Arabic Regular"/>
          <w:color w:val="595959" w:themeColor="text1" w:themeTint="A6"/>
          <w:sz w:val="24"/>
          <w:szCs w:val="24"/>
        </w:rPr>
        <w:t xml:space="preserve"> copy will be automatically sent to </w:t>
      </w:r>
      <w:r w:rsidR="003756B6" w:rsidRPr="0014400A">
        <w:rPr>
          <w:rFonts w:ascii="GTWalsheimProRegular" w:hAnsi="GTWalsheimProRegular" w:cs="Graphik Arabic Regular"/>
          <w:color w:val="595959" w:themeColor="text1" w:themeTint="A6"/>
          <w:sz w:val="24"/>
          <w:szCs w:val="24"/>
        </w:rPr>
        <w:t>the FCA, the relevant CPU in educational institution (</w:t>
      </w:r>
      <w:proofErr w:type="spellStart"/>
      <w:r w:rsidR="00BF6CA6">
        <w:rPr>
          <w:rFonts w:ascii="GTWalsheimProRegular" w:hAnsi="GTWalsheimProRegular" w:cs="Graphik Arabic Regular"/>
          <w:color w:val="595959" w:themeColor="text1" w:themeTint="A6"/>
          <w:sz w:val="24"/>
          <w:szCs w:val="24"/>
        </w:rPr>
        <w:t>MoE</w:t>
      </w:r>
      <w:proofErr w:type="spellEnd"/>
      <w:r w:rsidR="00BF6CA6">
        <w:rPr>
          <w:rFonts w:ascii="GTWalsheimProRegular" w:hAnsi="GTWalsheimProRegular" w:cs="Graphik Arabic Regular"/>
          <w:color w:val="595959" w:themeColor="text1" w:themeTint="A6"/>
          <w:sz w:val="24"/>
          <w:szCs w:val="24"/>
        </w:rPr>
        <w:t xml:space="preserve"> </w:t>
      </w:r>
      <w:r w:rsidR="003756B6" w:rsidRPr="0014400A">
        <w:rPr>
          <w:rFonts w:ascii="GTWalsheimProRegular" w:hAnsi="GTWalsheimProRegular" w:cs="Graphik Arabic Regular"/>
          <w:color w:val="595959" w:themeColor="text1" w:themeTint="A6"/>
          <w:sz w:val="24"/>
          <w:szCs w:val="24"/>
        </w:rPr>
        <w:t xml:space="preserve">CPU or ADEK CPU), and </w:t>
      </w:r>
      <w:proofErr w:type="spellStart"/>
      <w:r w:rsidR="003756B6" w:rsidRPr="0014400A">
        <w:rPr>
          <w:rFonts w:ascii="GTWalsheimProRegular" w:hAnsi="GTWalsheimProRegular" w:cs="Graphik Arabic Regular"/>
          <w:color w:val="595959" w:themeColor="text1" w:themeTint="A6"/>
          <w:sz w:val="24"/>
          <w:szCs w:val="24"/>
        </w:rPr>
        <w:t>MoI</w:t>
      </w:r>
      <w:proofErr w:type="spellEnd"/>
      <w:r w:rsidR="003756B6" w:rsidRPr="0014400A">
        <w:rPr>
          <w:rFonts w:ascii="GTWalsheimProRegular" w:hAnsi="GTWalsheimProRegular" w:cs="Graphik Arabic Regular"/>
          <w:color w:val="595959" w:themeColor="text1" w:themeTint="A6"/>
          <w:sz w:val="24"/>
          <w:szCs w:val="24"/>
        </w:rPr>
        <w:t xml:space="preserve"> CPC</w:t>
      </w:r>
      <w:r w:rsidR="0014400A">
        <w:rPr>
          <w:rFonts w:ascii="GTWalsheimProRegular" w:hAnsi="GTWalsheimProRegular" w:cs="Graphik Arabic Regular"/>
          <w:color w:val="595959" w:themeColor="text1" w:themeTint="A6"/>
          <w:sz w:val="24"/>
          <w:szCs w:val="24"/>
        </w:rPr>
        <w:t>.</w:t>
      </w:r>
      <w:bookmarkStart w:id="184" w:name="_Hlk43850237"/>
    </w:p>
    <w:p w14:paraId="3FA17A81" w14:textId="6339626B" w:rsidR="00C1204B" w:rsidRPr="0014400A" w:rsidRDefault="00BB07F3" w:rsidP="0014400A">
      <w:pPr>
        <w:pStyle w:val="ListParagraph"/>
        <w:numPr>
          <w:ilvl w:val="0"/>
          <w:numId w:val="2"/>
        </w:numPr>
        <w:rPr>
          <w:rFonts w:ascii="GTWalsheimProRegular" w:hAnsi="GTWalsheimProRegular" w:cs="Graphik Arabic Regular"/>
          <w:color w:val="595959" w:themeColor="text1" w:themeTint="A6"/>
          <w:sz w:val="24"/>
          <w:szCs w:val="24"/>
        </w:rPr>
      </w:pPr>
      <w:r w:rsidRPr="0014400A">
        <w:rPr>
          <w:rFonts w:ascii="GTWalsheimProRegular" w:hAnsi="GTWalsheimProRegular" w:cs="Graphik Arabic Regular"/>
          <w:color w:val="595959" w:themeColor="text1" w:themeTint="A6"/>
          <w:sz w:val="24"/>
          <w:szCs w:val="24"/>
        </w:rPr>
        <w:t>Continue monitoring the situation</w:t>
      </w:r>
      <w:r w:rsidR="004E5A85" w:rsidRPr="0014400A">
        <w:rPr>
          <w:rFonts w:ascii="GTWalsheimProRegular" w:hAnsi="GTWalsheimProRegular" w:cs="Graphik Arabic Regular"/>
          <w:color w:val="595959" w:themeColor="text1" w:themeTint="A6"/>
          <w:sz w:val="24"/>
          <w:szCs w:val="24"/>
        </w:rPr>
        <w:t xml:space="preserve"> and provide additional information to the </w:t>
      </w:r>
      <w:r w:rsidR="00C43679" w:rsidRPr="0014400A">
        <w:rPr>
          <w:rFonts w:ascii="GTWalsheimProRegular" w:hAnsi="GTWalsheimProRegular" w:cs="Graphik Arabic Regular"/>
          <w:color w:val="595959" w:themeColor="text1" w:themeTint="A6"/>
          <w:sz w:val="24"/>
          <w:szCs w:val="24"/>
        </w:rPr>
        <w:t xml:space="preserve">relevant </w:t>
      </w:r>
      <w:r w:rsidR="004E5A85" w:rsidRPr="0014400A">
        <w:rPr>
          <w:rFonts w:ascii="GTWalsheimProRegular" w:hAnsi="GTWalsheimProRegular" w:cs="Graphik Arabic Regular"/>
          <w:color w:val="595959" w:themeColor="text1" w:themeTint="A6"/>
          <w:sz w:val="24"/>
          <w:szCs w:val="24"/>
        </w:rPr>
        <w:t>CPU if needed</w:t>
      </w:r>
    </w:p>
    <w:p w14:paraId="30E573E4" w14:textId="77777777" w:rsidR="00C1204B" w:rsidRPr="00C44138" w:rsidRDefault="00C1204B" w:rsidP="00024B38">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6D9BC12D" w14:textId="01619A04" w:rsidR="00BB07F3" w:rsidRPr="00C44138" w:rsidRDefault="00BB07F3" w:rsidP="00024B38">
      <w:pPr>
        <w:pStyle w:val="ListParagraph"/>
        <w:ind w:left="1843"/>
        <w:rPr>
          <w:rFonts w:ascii="GTWalsheimProRegular" w:hAnsi="GTWalsheimProRegular" w:cs="Graphik Arabic Regular"/>
          <w:color w:val="595959" w:themeColor="text1" w:themeTint="A6"/>
          <w:sz w:val="24"/>
          <w:szCs w:val="24"/>
        </w:rPr>
      </w:pPr>
    </w:p>
    <w:p w14:paraId="5F58536E" w14:textId="77777777" w:rsidR="00AE0206" w:rsidRPr="00C44138" w:rsidRDefault="00AE0206" w:rsidP="00024B38">
      <w:pPr>
        <w:pStyle w:val="ListParagraph"/>
        <w:ind w:left="1843"/>
        <w:rPr>
          <w:rFonts w:ascii="GTWalsheimProRegular" w:hAnsi="GTWalsheimProRegular" w:cs="Graphik Arabic Regular"/>
          <w:color w:val="595959" w:themeColor="text1" w:themeTint="A6"/>
          <w:sz w:val="24"/>
          <w:szCs w:val="24"/>
        </w:rPr>
      </w:pPr>
    </w:p>
    <w:p w14:paraId="0B4EC2E7" w14:textId="77777777" w:rsidR="00BB07F3" w:rsidRPr="00621664" w:rsidRDefault="00BB07F3" w:rsidP="00A4792D">
      <w:pPr>
        <w:pStyle w:val="Heading2"/>
        <w:spacing w:before="0"/>
        <w:ind w:left="576"/>
        <w:rPr>
          <w:rFonts w:ascii="GTWalsheimProRegular" w:hAnsi="GTWalsheimProRegular" w:cs="Graphik Arabic Regular"/>
          <w:color w:val="2C79AF"/>
        </w:rPr>
      </w:pPr>
      <w:bookmarkStart w:id="185" w:name="_Toc153959963"/>
      <w:bookmarkEnd w:id="184"/>
      <w:r w:rsidRPr="00621664">
        <w:rPr>
          <w:rFonts w:ascii="GTWalsheimProRegular" w:hAnsi="GTWalsheimProRegular" w:cs="Graphik Arabic Regular"/>
          <w:color w:val="2C79AF"/>
        </w:rPr>
        <w:t>Disclosure from parents</w:t>
      </w:r>
      <w:bookmarkEnd w:id="185"/>
    </w:p>
    <w:p w14:paraId="6797CC97" w14:textId="77777777" w:rsidR="00BB07F3" w:rsidRPr="00C44138" w:rsidRDefault="00BB07F3" w:rsidP="00BF7207">
      <w:pPr>
        <w:rPr>
          <w:rFonts w:ascii="GTWalsheimProRegular" w:hAnsi="GTWalsheimProRegular" w:cs="Graphik Arabic Regular"/>
          <w:color w:val="595959" w:themeColor="text1" w:themeTint="A6"/>
        </w:rPr>
      </w:pPr>
    </w:p>
    <w:p w14:paraId="4590B14B" w14:textId="38B8FC65" w:rsidR="00BB07F3" w:rsidRPr="00C44138" w:rsidRDefault="006D43EC"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bookmarkStart w:id="186" w:name="_Hlk43893209"/>
      <w:r w:rsidRPr="00C44138">
        <w:rPr>
          <w:rFonts w:ascii="GTWalsheimProRegular" w:hAnsi="GTWalsheimProRegular" w:cs="Graphik Arabic Regular"/>
          <w:color w:val="595959" w:themeColor="text1" w:themeTint="A6"/>
          <w:sz w:val="24"/>
          <w:szCs w:val="24"/>
        </w:rPr>
        <w:t xml:space="preserve">The reporter should ask </w:t>
      </w:r>
      <w:r w:rsidR="00BB07F3" w:rsidRPr="00C44138">
        <w:rPr>
          <w:rFonts w:ascii="GTWalsheimProRegular" w:hAnsi="GTWalsheimProRegular" w:cs="Graphik Arabic Regular"/>
          <w:color w:val="595959" w:themeColor="text1" w:themeTint="A6"/>
          <w:sz w:val="24"/>
          <w:szCs w:val="24"/>
        </w:rPr>
        <w:t>clarifying questions to better understand the reasons of concern</w:t>
      </w:r>
      <w:r w:rsidR="00EE6818" w:rsidRPr="00C44138">
        <w:rPr>
          <w:rFonts w:ascii="GTWalsheimProRegular" w:hAnsi="GTWalsheimProRegular" w:cs="Graphik Arabic Regular"/>
          <w:color w:val="595959" w:themeColor="text1" w:themeTint="A6"/>
          <w:sz w:val="24"/>
          <w:szCs w:val="24"/>
        </w:rPr>
        <w:t xml:space="preserve"> (to the </w:t>
      </w:r>
      <w:r w:rsidR="001755F5" w:rsidRPr="00C44138">
        <w:rPr>
          <w:rFonts w:ascii="GTWalsheimProRegular" w:hAnsi="GTWalsheimProRegular" w:cs="Graphik Arabic Regular"/>
          <w:color w:val="595959" w:themeColor="text1" w:themeTint="A6"/>
          <w:sz w:val="24"/>
          <w:szCs w:val="24"/>
        </w:rPr>
        <w:t>student</w:t>
      </w:r>
      <w:r w:rsidR="00EE6818" w:rsidRPr="00C44138">
        <w:rPr>
          <w:rFonts w:ascii="GTWalsheimProRegular" w:hAnsi="GTWalsheimProRegular" w:cs="Graphik Arabic Regular"/>
          <w:color w:val="595959" w:themeColor="text1" w:themeTint="A6"/>
          <w:sz w:val="24"/>
          <w:szCs w:val="24"/>
        </w:rPr>
        <w:t xml:space="preserve"> and parents)</w:t>
      </w:r>
    </w:p>
    <w:p w14:paraId="080F1FD2" w14:textId="1DCFD505" w:rsidR="00C1204B" w:rsidRPr="00C44138"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concerns persist, notify the Child Protection Coordinator or any </w:t>
      </w:r>
      <w:r w:rsidR="0014400A">
        <w:rPr>
          <w:rFonts w:ascii="GTWalsheimProRegular" w:hAnsi="GTWalsheimProRegular" w:cs="Graphik Arabic Regular"/>
          <w:color w:val="595959" w:themeColor="text1" w:themeTint="A6"/>
          <w:sz w:val="24"/>
          <w:szCs w:val="24"/>
        </w:rPr>
        <w:t>other person representing him/her</w:t>
      </w:r>
      <w:r w:rsidRPr="00C44138">
        <w:rPr>
          <w:rFonts w:ascii="GTWalsheimProRegular" w:hAnsi="GTWalsheimProRegular" w:cs="Graphik Arabic Regular"/>
          <w:color w:val="595959" w:themeColor="text1" w:themeTint="A6"/>
          <w:sz w:val="24"/>
          <w:szCs w:val="24"/>
        </w:rPr>
        <w:t xml:space="preserve"> immediately </w:t>
      </w:r>
      <w:r w:rsidR="006D43EC" w:rsidRPr="00C44138">
        <w:rPr>
          <w:rFonts w:ascii="GTWalsheimProRegular" w:hAnsi="GTWalsheimProRegular" w:cs="Graphik Arabic Regular"/>
          <w:color w:val="595959" w:themeColor="text1" w:themeTint="A6"/>
          <w:sz w:val="24"/>
          <w:szCs w:val="24"/>
        </w:rPr>
        <w:t>(recommended)</w:t>
      </w:r>
    </w:p>
    <w:p w14:paraId="6D33018B" w14:textId="7CD2A875" w:rsidR="005D59CA" w:rsidRDefault="005D59CA" w:rsidP="00933276">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14400A">
        <w:rPr>
          <w:rFonts w:ascii="GTWalsheimProRegular" w:hAnsi="GTWalsheimProRegular" w:cs="Graphik Arabic Regular"/>
          <w:color w:val="595959" w:themeColor="text1" w:themeTint="A6"/>
          <w:sz w:val="24"/>
          <w:szCs w:val="24"/>
        </w:rPr>
        <w:t xml:space="preserve">Child Protection Coordinator or any person representing him/her to fill in the </w:t>
      </w:r>
      <w:hyperlink w:anchor="CP_Concern_Form">
        <w:r w:rsidRPr="0014400A">
          <w:rPr>
            <w:rStyle w:val="Hyperlink"/>
            <w:rFonts w:ascii="GTWalsheimProRegular" w:hAnsi="GTWalsheimProRegular" w:cs="Graphik Arabic Regular"/>
            <w:color w:val="595959" w:themeColor="text1" w:themeTint="A6"/>
            <w:sz w:val="24"/>
            <w:szCs w:val="24"/>
          </w:rPr>
          <w:t>Safety Concern Form</w:t>
        </w:r>
      </w:hyperlink>
      <w:r w:rsidRPr="0014400A">
        <w:rPr>
          <w:rFonts w:ascii="GTWalsheimProRegular" w:hAnsi="GTWalsheimProRegular" w:cs="Graphik Arabic Regular"/>
          <w:color w:val="595959" w:themeColor="text1" w:themeTint="A6"/>
          <w:sz w:val="24"/>
          <w:szCs w:val="24"/>
        </w:rPr>
        <w:t xml:space="preserve"> on the safety concern portal. A copy will be automatically sent to the FCA, the relevant CPU in educational institution (</w:t>
      </w:r>
      <w:proofErr w:type="spellStart"/>
      <w:r w:rsidR="00BF6CA6">
        <w:rPr>
          <w:rFonts w:ascii="GTWalsheimProRegular" w:hAnsi="GTWalsheimProRegular" w:cs="Graphik Arabic Regular"/>
          <w:color w:val="595959" w:themeColor="text1" w:themeTint="A6"/>
          <w:sz w:val="24"/>
          <w:szCs w:val="24"/>
        </w:rPr>
        <w:t>MoE</w:t>
      </w:r>
      <w:proofErr w:type="spellEnd"/>
      <w:r w:rsidR="00BF6CA6">
        <w:rPr>
          <w:rFonts w:ascii="GTWalsheimProRegular" w:hAnsi="GTWalsheimProRegular" w:cs="Graphik Arabic Regular"/>
          <w:color w:val="595959" w:themeColor="text1" w:themeTint="A6"/>
          <w:sz w:val="24"/>
          <w:szCs w:val="24"/>
        </w:rPr>
        <w:t xml:space="preserve"> </w:t>
      </w:r>
      <w:r w:rsidRPr="0014400A">
        <w:rPr>
          <w:rFonts w:ascii="GTWalsheimProRegular" w:hAnsi="GTWalsheimProRegular" w:cs="Graphik Arabic Regular"/>
          <w:color w:val="595959" w:themeColor="text1" w:themeTint="A6"/>
          <w:sz w:val="24"/>
          <w:szCs w:val="24"/>
        </w:rPr>
        <w:t xml:space="preserve">CPU or ADEK CPU), and </w:t>
      </w:r>
      <w:proofErr w:type="spellStart"/>
      <w:r w:rsidRPr="0014400A">
        <w:rPr>
          <w:rFonts w:ascii="GTWalsheimProRegular" w:hAnsi="GTWalsheimProRegular" w:cs="Graphik Arabic Regular"/>
          <w:color w:val="595959" w:themeColor="text1" w:themeTint="A6"/>
          <w:sz w:val="24"/>
          <w:szCs w:val="24"/>
        </w:rPr>
        <w:t>MoI</w:t>
      </w:r>
      <w:proofErr w:type="spellEnd"/>
      <w:r w:rsidRPr="0014400A">
        <w:rPr>
          <w:rFonts w:ascii="GTWalsheimProRegular" w:hAnsi="GTWalsheimProRegular" w:cs="Graphik Arabic Regular"/>
          <w:color w:val="595959" w:themeColor="text1" w:themeTint="A6"/>
          <w:sz w:val="24"/>
          <w:szCs w:val="24"/>
        </w:rPr>
        <w:t xml:space="preserve"> CPC</w:t>
      </w:r>
    </w:p>
    <w:p w14:paraId="284B9C03" w14:textId="77777777" w:rsidR="00C1204B" w:rsidRPr="00C44138" w:rsidRDefault="004E5A85" w:rsidP="00BF7207">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C43679"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CPU if needed</w:t>
      </w:r>
    </w:p>
    <w:p w14:paraId="77ACF794" w14:textId="77777777" w:rsidR="00C1204B" w:rsidRPr="00C44138"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Retain all notes in a secure file – retain notes for the period described under UAE legislations for information handling</w:t>
      </w:r>
    </w:p>
    <w:bookmarkEnd w:id="186"/>
    <w:p w14:paraId="41A2D676" w14:textId="5F480629" w:rsidR="00BB07F3" w:rsidRPr="00C44138" w:rsidRDefault="00BB07F3" w:rsidP="00BF7207">
      <w:pPr>
        <w:rPr>
          <w:rFonts w:ascii="GTWalsheimProRegular" w:hAnsi="GTWalsheimProRegular" w:cs="Graphik Arabic Regular"/>
          <w:color w:val="595959" w:themeColor="text1" w:themeTint="A6"/>
          <w:sz w:val="24"/>
          <w:szCs w:val="24"/>
        </w:rPr>
      </w:pPr>
    </w:p>
    <w:p w14:paraId="45A19BC3" w14:textId="77777777" w:rsidR="00AE0206" w:rsidRPr="00C44138" w:rsidRDefault="00AE0206" w:rsidP="00BF7207">
      <w:pPr>
        <w:rPr>
          <w:rFonts w:ascii="GTWalsheimProRegular" w:hAnsi="GTWalsheimProRegular" w:cs="Graphik Arabic Regular"/>
          <w:color w:val="595959" w:themeColor="text1" w:themeTint="A6"/>
        </w:rPr>
      </w:pPr>
    </w:p>
    <w:p w14:paraId="1F0A43B6" w14:textId="57E97307" w:rsidR="00BB07F3" w:rsidRPr="00621664" w:rsidRDefault="00BB07F3" w:rsidP="00A4792D">
      <w:pPr>
        <w:pStyle w:val="Heading2"/>
        <w:spacing w:before="0"/>
        <w:ind w:left="576"/>
        <w:rPr>
          <w:rFonts w:ascii="GTWalsheimProRegular" w:hAnsi="GTWalsheimProRegular" w:cs="Graphik Arabic Regular"/>
          <w:color w:val="2C79AF"/>
        </w:rPr>
      </w:pPr>
      <w:bookmarkStart w:id="187" w:name="_Toc153959964"/>
      <w:r w:rsidRPr="00621664">
        <w:rPr>
          <w:rFonts w:ascii="GTWalsheimProRegular" w:hAnsi="GTWalsheimProRegular" w:cs="Graphik Arabic Regular"/>
          <w:color w:val="2C79AF"/>
        </w:rPr>
        <w:t xml:space="preserve">Disclosure from </w:t>
      </w:r>
      <w:r w:rsidR="00FC6919" w:rsidRPr="00621664">
        <w:rPr>
          <w:rFonts w:ascii="GTWalsheimProRegular" w:hAnsi="GTWalsheimProRegular" w:cs="Graphik Arabic Regular"/>
          <w:color w:val="2C79AF"/>
        </w:rPr>
        <w:t>S</w:t>
      </w:r>
      <w:r w:rsidRPr="00621664">
        <w:rPr>
          <w:rFonts w:ascii="GTWalsheimProRegular" w:hAnsi="GTWalsheimProRegular" w:cs="Graphik Arabic Regular"/>
          <w:color w:val="2C79AF"/>
        </w:rPr>
        <w:t>tudents</w:t>
      </w:r>
      <w:bookmarkEnd w:id="187"/>
    </w:p>
    <w:p w14:paraId="67D46499" w14:textId="77777777" w:rsidR="00BB07F3" w:rsidRPr="00C44138" w:rsidRDefault="001F0D34" w:rsidP="00BF7207">
      <w:pPr>
        <w:tabs>
          <w:tab w:val="left" w:pos="2744"/>
        </w:tabs>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rPr>
        <w:tab/>
      </w:r>
    </w:p>
    <w:p w14:paraId="5A24265C" w14:textId="0833EDCB" w:rsidR="001D395A" w:rsidRPr="00C44138" w:rsidRDefault="006D43EC" w:rsidP="004844EE">
      <w:pPr>
        <w:pStyle w:val="ListParagraph"/>
        <w:numPr>
          <w:ilvl w:val="0"/>
          <w:numId w:val="2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 report</w:t>
      </w:r>
      <w:r w:rsidR="00591B94" w:rsidRPr="00C44138">
        <w:rPr>
          <w:rFonts w:ascii="GTWalsheimProRegular" w:hAnsi="GTWalsheimProRegular" w:cs="Graphik Arabic Regular"/>
          <w:color w:val="595959" w:themeColor="text1" w:themeTint="A6"/>
          <w:sz w:val="24"/>
          <w:szCs w:val="24"/>
        </w:rPr>
        <w:t>er</w:t>
      </w:r>
      <w:r w:rsidRPr="00C44138">
        <w:rPr>
          <w:rFonts w:ascii="GTWalsheimProRegular" w:hAnsi="GTWalsheimProRegular" w:cs="Graphik Arabic Regular"/>
          <w:color w:val="595959" w:themeColor="text1" w:themeTint="A6"/>
          <w:sz w:val="24"/>
          <w:szCs w:val="24"/>
        </w:rPr>
        <w:t xml:space="preserve"> should </w:t>
      </w:r>
      <w:r w:rsidR="00951B7F" w:rsidRPr="00C44138">
        <w:rPr>
          <w:rFonts w:ascii="GTWalsheimProRegular" w:hAnsi="GTWalsheimProRegular" w:cs="Graphik Arabic Regular"/>
          <w:color w:val="595959" w:themeColor="text1" w:themeTint="A6"/>
          <w:sz w:val="24"/>
          <w:szCs w:val="24"/>
        </w:rPr>
        <w:t>establish rapport with the child,</w:t>
      </w:r>
      <w:r w:rsidR="003C6E97"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s</w:t>
      </w:r>
      <w:r w:rsidR="001D395A" w:rsidRPr="00C44138">
        <w:rPr>
          <w:rFonts w:ascii="GTWalsheimProRegular" w:hAnsi="GTWalsheimProRegular" w:cs="Graphik Arabic Regular"/>
          <w:color w:val="595959" w:themeColor="text1" w:themeTint="A6"/>
          <w:sz w:val="24"/>
          <w:szCs w:val="24"/>
        </w:rPr>
        <w:t xml:space="preserve">upport the </w:t>
      </w:r>
      <w:r w:rsidR="001755F5" w:rsidRPr="00C44138">
        <w:rPr>
          <w:rFonts w:ascii="GTWalsheimProRegular" w:hAnsi="GTWalsheimProRegular" w:cs="Graphik Arabic Regular"/>
          <w:color w:val="595959" w:themeColor="text1" w:themeTint="A6"/>
          <w:sz w:val="24"/>
          <w:szCs w:val="24"/>
        </w:rPr>
        <w:t>student</w:t>
      </w:r>
      <w:r w:rsidR="001D395A" w:rsidRPr="00C44138">
        <w:rPr>
          <w:rFonts w:ascii="GTWalsheimProRegular" w:hAnsi="GTWalsheimProRegular" w:cs="Graphik Arabic Regular"/>
          <w:color w:val="595959" w:themeColor="text1" w:themeTint="A6"/>
          <w:sz w:val="24"/>
          <w:szCs w:val="24"/>
        </w:rPr>
        <w:t xml:space="preserve">, carefully avoiding any ‘leading’ questions and without communicating (verbally or through body language) any judgement </w:t>
      </w:r>
      <w:r w:rsidR="00E83098" w:rsidRPr="00C44138">
        <w:rPr>
          <w:rFonts w:ascii="GTWalsheimProRegular" w:hAnsi="GTWalsheimProRegular" w:cs="Graphik Arabic Regular"/>
          <w:color w:val="595959" w:themeColor="text1" w:themeTint="A6"/>
          <w:sz w:val="24"/>
          <w:szCs w:val="24"/>
        </w:rPr>
        <w:t>and include any observed signs and symptoms of maltreatment</w:t>
      </w:r>
    </w:p>
    <w:p w14:paraId="3A2934B5" w14:textId="2A576CA3" w:rsidR="00C1204B" w:rsidRPr="00C44138" w:rsidRDefault="00C1204B" w:rsidP="004844EE">
      <w:pPr>
        <w:pStyle w:val="ListParagraph"/>
        <w:numPr>
          <w:ilvl w:val="0"/>
          <w:numId w:val="2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concerns persist, notify the Child Protection Coordinator or any </w:t>
      </w:r>
      <w:r w:rsidR="00936C79">
        <w:rPr>
          <w:rFonts w:ascii="GTWalsheimProRegular" w:hAnsi="GTWalsheimProRegular" w:cs="Graphik Arabic Regular"/>
          <w:color w:val="595959" w:themeColor="text1" w:themeTint="A6"/>
          <w:sz w:val="24"/>
          <w:szCs w:val="24"/>
        </w:rPr>
        <w:t>other person representing him/her</w:t>
      </w:r>
      <w:r w:rsidRPr="00C44138">
        <w:rPr>
          <w:rFonts w:ascii="GTWalsheimProRegular" w:hAnsi="GTWalsheimProRegular" w:cs="Graphik Arabic Regular"/>
          <w:color w:val="595959" w:themeColor="text1" w:themeTint="A6"/>
          <w:sz w:val="24"/>
          <w:szCs w:val="24"/>
        </w:rPr>
        <w:t xml:space="preserve"> immediately </w:t>
      </w:r>
      <w:r w:rsidR="006D43EC" w:rsidRPr="00C44138">
        <w:rPr>
          <w:rFonts w:ascii="GTWalsheimProRegular" w:hAnsi="GTWalsheimProRegular" w:cs="Graphik Arabic Regular"/>
          <w:color w:val="595959" w:themeColor="text1" w:themeTint="A6"/>
          <w:sz w:val="24"/>
          <w:szCs w:val="24"/>
        </w:rPr>
        <w:t>(recommended)</w:t>
      </w:r>
    </w:p>
    <w:p w14:paraId="1B22CEB5" w14:textId="115B49B3" w:rsidR="00054088" w:rsidRPr="00C44138" w:rsidRDefault="00054088" w:rsidP="004844EE">
      <w:pPr>
        <w:pStyle w:val="ListParagraph"/>
        <w:numPr>
          <w:ilvl w:val="0"/>
          <w:numId w:val="2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Child Protection Coordinator to allow the student to recount their </w:t>
      </w:r>
      <w:r w:rsidR="001514DA" w:rsidRPr="00C44138">
        <w:rPr>
          <w:rFonts w:ascii="GTWalsheimProRegular" w:hAnsi="GTWalsheimProRegular" w:cs="Graphik Arabic Regular"/>
          <w:color w:val="595959" w:themeColor="text1" w:themeTint="A6"/>
          <w:sz w:val="24"/>
          <w:szCs w:val="24"/>
        </w:rPr>
        <w:t xml:space="preserve">experience in a safe, quiet location, </w:t>
      </w:r>
      <w:r w:rsidR="00BC6A99" w:rsidRPr="00C44138">
        <w:rPr>
          <w:rFonts w:ascii="GTWalsheimProRegular" w:hAnsi="GTWalsheimProRegular" w:cs="Graphik Arabic Regular"/>
          <w:color w:val="595959" w:themeColor="text1" w:themeTint="A6"/>
          <w:sz w:val="24"/>
          <w:szCs w:val="24"/>
        </w:rPr>
        <w:t>rea</w:t>
      </w:r>
      <w:r w:rsidR="001514DA" w:rsidRPr="00C44138">
        <w:rPr>
          <w:rFonts w:ascii="GTWalsheimProRegular" w:hAnsi="GTWalsheimProRegular" w:cs="Graphik Arabic Regular"/>
          <w:color w:val="595959" w:themeColor="text1" w:themeTint="A6"/>
          <w:sz w:val="24"/>
          <w:szCs w:val="24"/>
        </w:rPr>
        <w:t>ssure the student th</w:t>
      </w:r>
      <w:r w:rsidR="00BC6A99" w:rsidRPr="00C44138">
        <w:rPr>
          <w:rFonts w:ascii="GTWalsheimProRegular" w:hAnsi="GTWalsheimProRegular" w:cs="Graphik Arabic Regular"/>
          <w:color w:val="595959" w:themeColor="text1" w:themeTint="A6"/>
          <w:sz w:val="24"/>
          <w:szCs w:val="24"/>
        </w:rPr>
        <w:t>at you are there to help them</w:t>
      </w:r>
    </w:p>
    <w:p w14:paraId="633567C6" w14:textId="38959C05" w:rsidR="00194910" w:rsidRPr="00C44138" w:rsidRDefault="00593FEB" w:rsidP="00447097">
      <w:pPr>
        <w:pStyle w:val="ListParagraph"/>
        <w:numPr>
          <w:ilvl w:val="0"/>
          <w:numId w:val="21"/>
        </w:numPr>
        <w:rPr>
          <w:rFonts w:ascii="GTWalsheimProRegular" w:hAnsi="GTWalsheimProRegular" w:cs="Graphik Arabic Regular"/>
          <w:color w:val="595959" w:themeColor="text1" w:themeTint="A6"/>
          <w:sz w:val="24"/>
          <w:szCs w:val="24"/>
        </w:rPr>
      </w:pPr>
      <w:r w:rsidRPr="00593FEB">
        <w:rPr>
          <w:rFonts w:ascii="GTWalsheimProRegular" w:hAnsi="GTWalsheimProRegular" w:cs="Graphik Arabic Regular"/>
          <w:color w:val="595959" w:themeColor="text1" w:themeTint="A6"/>
          <w:sz w:val="24"/>
          <w:szCs w:val="24"/>
        </w:rPr>
        <w:t>Child Protection Coordinator or any person representing him/her to fill in the Safety Concern Form on the safety concern portal. A copy will be automatically sent to the FCA, the relevant CPU in educational institution (</w:t>
      </w:r>
      <w:proofErr w:type="spellStart"/>
      <w:r w:rsidR="00BF6CA6">
        <w:rPr>
          <w:rFonts w:ascii="GTWalsheimProRegular" w:hAnsi="GTWalsheimProRegular" w:cs="Graphik Arabic Regular"/>
          <w:color w:val="595959" w:themeColor="text1" w:themeTint="A6"/>
          <w:sz w:val="24"/>
          <w:szCs w:val="24"/>
        </w:rPr>
        <w:t>MoE</w:t>
      </w:r>
      <w:proofErr w:type="spellEnd"/>
      <w:r w:rsidR="00BF6CA6">
        <w:rPr>
          <w:rFonts w:ascii="GTWalsheimProRegular" w:hAnsi="GTWalsheimProRegular" w:cs="Graphik Arabic Regular"/>
          <w:color w:val="595959" w:themeColor="text1" w:themeTint="A6"/>
          <w:sz w:val="24"/>
          <w:szCs w:val="24"/>
        </w:rPr>
        <w:t xml:space="preserve"> </w:t>
      </w:r>
      <w:r w:rsidRPr="00593FEB">
        <w:rPr>
          <w:rFonts w:ascii="GTWalsheimProRegular" w:hAnsi="GTWalsheimProRegular" w:cs="Graphik Arabic Regular"/>
          <w:color w:val="595959" w:themeColor="text1" w:themeTint="A6"/>
          <w:sz w:val="24"/>
          <w:szCs w:val="24"/>
        </w:rPr>
        <w:t xml:space="preserve">CPU or ADEK CPU), and </w:t>
      </w:r>
      <w:proofErr w:type="spellStart"/>
      <w:r w:rsidRPr="00593FEB">
        <w:rPr>
          <w:rFonts w:ascii="GTWalsheimProRegular" w:hAnsi="GTWalsheimProRegular" w:cs="Graphik Arabic Regular"/>
          <w:color w:val="595959" w:themeColor="text1" w:themeTint="A6"/>
          <w:sz w:val="24"/>
          <w:szCs w:val="24"/>
        </w:rPr>
        <w:t>MoI</w:t>
      </w:r>
      <w:proofErr w:type="spellEnd"/>
      <w:r w:rsidRPr="00593FEB">
        <w:rPr>
          <w:rFonts w:ascii="GTWalsheimProRegular" w:hAnsi="GTWalsheimProRegular" w:cs="Graphik Arabic Regular"/>
          <w:color w:val="595959" w:themeColor="text1" w:themeTint="A6"/>
          <w:sz w:val="24"/>
          <w:szCs w:val="24"/>
        </w:rPr>
        <w:t xml:space="preserve"> CPC</w:t>
      </w:r>
      <w:r>
        <w:rPr>
          <w:rFonts w:ascii="GTWalsheimProRegular" w:hAnsi="GTWalsheimProRegular" w:cs="Graphik Arabic Regular"/>
          <w:color w:val="595959" w:themeColor="text1" w:themeTint="A6"/>
          <w:sz w:val="24"/>
          <w:szCs w:val="24"/>
        </w:rPr>
        <w:t>.</w:t>
      </w:r>
      <w:r w:rsidR="002A483D">
        <w:rPr>
          <w:rFonts w:ascii="GTWalsheimProRegular" w:hAnsi="GTWalsheimProRegular" w:cs="Graphik Arabic Regular"/>
          <w:color w:val="595959" w:themeColor="text1" w:themeTint="A6"/>
          <w:sz w:val="24"/>
          <w:szCs w:val="24"/>
        </w:rPr>
        <w:t xml:space="preserve"> </w:t>
      </w:r>
      <w:r w:rsidR="003C5A23" w:rsidRPr="00C44138">
        <w:rPr>
          <w:rFonts w:ascii="GTWalsheimProRegular" w:hAnsi="GTWalsheimProRegular" w:cs="Graphik Arabic Regular"/>
          <w:color w:val="595959" w:themeColor="text1" w:themeTint="A6"/>
          <w:sz w:val="24"/>
          <w:szCs w:val="24"/>
        </w:rPr>
        <w:t>Include</w:t>
      </w:r>
      <w:r w:rsidR="00EC1847" w:rsidRPr="00C44138">
        <w:rPr>
          <w:rFonts w:ascii="GTWalsheimProRegular" w:hAnsi="GTWalsheimProRegular" w:cs="Graphik Arabic Regular"/>
          <w:color w:val="595959" w:themeColor="text1" w:themeTint="A6"/>
          <w:sz w:val="24"/>
          <w:szCs w:val="24"/>
        </w:rPr>
        <w:t xml:space="preserve"> statements disclosed by the student such as them stating they are fearful of returning home, so the FCA can take appropriate action to protect the </w:t>
      </w:r>
      <w:r w:rsidR="0090508E" w:rsidRPr="00C44138">
        <w:rPr>
          <w:rFonts w:ascii="GTWalsheimProRegular" w:hAnsi="GTWalsheimProRegular" w:cs="Graphik Arabic Regular"/>
          <w:color w:val="595959" w:themeColor="text1" w:themeTint="A6"/>
          <w:sz w:val="24"/>
          <w:szCs w:val="24"/>
        </w:rPr>
        <w:t>student</w:t>
      </w:r>
    </w:p>
    <w:p w14:paraId="4A11F9BE" w14:textId="77777777" w:rsidR="00C1204B" w:rsidRPr="00C44138" w:rsidRDefault="005D4894" w:rsidP="004844EE">
      <w:pPr>
        <w:pStyle w:val="ListParagraph"/>
        <w:numPr>
          <w:ilvl w:val="0"/>
          <w:numId w:val="2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C43679"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CPU if needed</w:t>
      </w:r>
    </w:p>
    <w:p w14:paraId="2EA6D055" w14:textId="77777777" w:rsidR="00C1204B" w:rsidRPr="00C44138" w:rsidRDefault="00C1204B" w:rsidP="004844EE">
      <w:pPr>
        <w:pStyle w:val="ListParagraph"/>
        <w:numPr>
          <w:ilvl w:val="0"/>
          <w:numId w:val="2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66412CD4" w14:textId="77777777" w:rsidR="004F3DE0" w:rsidRPr="00C44138" w:rsidRDefault="004F3DE0" w:rsidP="0064774A">
      <w:pPr>
        <w:ind w:left="1418"/>
        <w:rPr>
          <w:rFonts w:ascii="GTWalsheimProRegular" w:hAnsi="GTWalsheimProRegular" w:cs="Graphik Arabic Regular"/>
          <w:color w:val="595959" w:themeColor="text1" w:themeTint="A6"/>
          <w:sz w:val="24"/>
          <w:szCs w:val="24"/>
        </w:rPr>
      </w:pPr>
    </w:p>
    <w:p w14:paraId="344D600A" w14:textId="77777777" w:rsidR="00C1204B" w:rsidRPr="00C44138" w:rsidRDefault="00C1204B" w:rsidP="00024B38">
      <w:pPr>
        <w:rPr>
          <w:rFonts w:ascii="GTWalsheimProRegular" w:hAnsi="GTWalsheimProRegular" w:cs="Graphik Arabic Regular"/>
          <w:color w:val="595959" w:themeColor="text1" w:themeTint="A6"/>
          <w:sz w:val="24"/>
          <w:szCs w:val="24"/>
        </w:rPr>
      </w:pPr>
    </w:p>
    <w:p w14:paraId="176A31D5" w14:textId="7E3A6749" w:rsidR="00BB07F3" w:rsidRPr="00621664" w:rsidRDefault="00AA3791" w:rsidP="00A4792D">
      <w:pPr>
        <w:pStyle w:val="Heading2"/>
        <w:spacing w:before="0"/>
        <w:ind w:left="576"/>
        <w:rPr>
          <w:rFonts w:ascii="GTWalsheimProRegular" w:hAnsi="GTWalsheimProRegular" w:cs="Graphik Arabic Regular"/>
          <w:color w:val="2C79AF"/>
        </w:rPr>
      </w:pPr>
      <w:bookmarkStart w:id="188" w:name="_Toc153959965"/>
      <w:r w:rsidRPr="00621664">
        <w:rPr>
          <w:rFonts w:ascii="GTWalsheimProRegular" w:hAnsi="GTWalsheimProRegular" w:cs="Graphik Arabic Regular"/>
          <w:color w:val="2C79AF"/>
        </w:rPr>
        <w:t xml:space="preserve">Concerns </w:t>
      </w:r>
      <w:r w:rsidR="00633F32" w:rsidRPr="00621664">
        <w:rPr>
          <w:rFonts w:ascii="GTWalsheimProRegular" w:hAnsi="GTWalsheimProRegular" w:cs="Graphik Arabic Regular"/>
          <w:color w:val="2C79AF"/>
        </w:rPr>
        <w:t>identified</w:t>
      </w:r>
      <w:r w:rsidRPr="00621664">
        <w:rPr>
          <w:rFonts w:ascii="GTWalsheimProRegular" w:hAnsi="GTWalsheimProRegular" w:cs="Graphik Arabic Regular"/>
          <w:color w:val="2C79AF"/>
        </w:rPr>
        <w:t xml:space="preserve"> </w:t>
      </w:r>
      <w:r w:rsidR="00BB07F3" w:rsidRPr="00621664">
        <w:rPr>
          <w:rFonts w:ascii="GTWalsheimProRegular" w:hAnsi="GTWalsheimProRegular" w:cs="Graphik Arabic Regular"/>
          <w:color w:val="2C79AF"/>
        </w:rPr>
        <w:t>by teachers</w:t>
      </w:r>
      <w:bookmarkEnd w:id="188"/>
    </w:p>
    <w:p w14:paraId="600675D2" w14:textId="77777777" w:rsidR="00BB07F3" w:rsidRPr="00C44138" w:rsidRDefault="00BB07F3" w:rsidP="00BF7207">
      <w:pPr>
        <w:rPr>
          <w:rFonts w:ascii="GTWalsheimProRegular" w:hAnsi="GTWalsheimProRegular" w:cs="Graphik Arabic Regular"/>
          <w:color w:val="595959" w:themeColor="text1" w:themeTint="A6"/>
        </w:rPr>
      </w:pPr>
    </w:p>
    <w:p w14:paraId="0279EE49" w14:textId="7B307C66" w:rsidR="00C1204B" w:rsidRPr="00C44138" w:rsidRDefault="004A74BC"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 case of reasonable suspicion, a</w:t>
      </w:r>
      <w:r w:rsidR="00C1204B" w:rsidRPr="00C44138">
        <w:rPr>
          <w:rFonts w:ascii="GTWalsheimProRegular" w:hAnsi="GTWalsheimProRegular" w:cs="Graphik Arabic Regular"/>
          <w:color w:val="595959" w:themeColor="text1" w:themeTint="A6"/>
          <w:sz w:val="24"/>
          <w:szCs w:val="24"/>
        </w:rPr>
        <w:t xml:space="preserve">sk the </w:t>
      </w:r>
      <w:r w:rsidR="001755F5" w:rsidRPr="00C44138">
        <w:rPr>
          <w:rFonts w:ascii="GTWalsheimProRegular" w:hAnsi="GTWalsheimProRegular" w:cs="Graphik Arabic Regular"/>
          <w:color w:val="595959" w:themeColor="text1" w:themeTint="A6"/>
          <w:sz w:val="24"/>
          <w:szCs w:val="24"/>
        </w:rPr>
        <w:t xml:space="preserve">student </w:t>
      </w:r>
      <w:r w:rsidR="00C1204B" w:rsidRPr="00C44138">
        <w:rPr>
          <w:rFonts w:ascii="GTWalsheimProRegular" w:hAnsi="GTWalsheimProRegular" w:cs="Graphik Arabic Regular"/>
          <w:color w:val="595959" w:themeColor="text1" w:themeTint="A6"/>
          <w:sz w:val="24"/>
          <w:szCs w:val="24"/>
        </w:rPr>
        <w:t>clarifying questions</w:t>
      </w:r>
    </w:p>
    <w:p w14:paraId="1AB719FF" w14:textId="1632FA8A" w:rsidR="00C1204B" w:rsidRPr="00C44138"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concerns persist, notify the Child Protection Coordinator or any </w:t>
      </w:r>
      <w:r w:rsidR="00593FEB">
        <w:rPr>
          <w:rFonts w:ascii="GTWalsheimProRegular" w:hAnsi="GTWalsheimProRegular" w:cs="Graphik Arabic Regular"/>
          <w:color w:val="595959" w:themeColor="text1" w:themeTint="A6"/>
          <w:sz w:val="24"/>
          <w:szCs w:val="24"/>
        </w:rPr>
        <w:t xml:space="preserve">other person representing him/her </w:t>
      </w:r>
      <w:r w:rsidRPr="00C44138">
        <w:rPr>
          <w:rFonts w:ascii="GTWalsheimProRegular" w:hAnsi="GTWalsheimProRegular" w:cs="Graphik Arabic Regular"/>
          <w:color w:val="595959" w:themeColor="text1" w:themeTint="A6"/>
          <w:sz w:val="24"/>
          <w:szCs w:val="24"/>
        </w:rPr>
        <w:t xml:space="preserve">immediately </w:t>
      </w:r>
      <w:r w:rsidR="00591B94" w:rsidRPr="00C44138">
        <w:rPr>
          <w:rFonts w:ascii="GTWalsheimProRegular" w:hAnsi="GTWalsheimProRegular" w:cs="Graphik Arabic Regular"/>
          <w:color w:val="595959" w:themeColor="text1" w:themeTint="A6"/>
          <w:sz w:val="24"/>
          <w:szCs w:val="24"/>
        </w:rPr>
        <w:t>(recommended)</w:t>
      </w:r>
    </w:p>
    <w:p w14:paraId="19541293" w14:textId="5E8F4E0C" w:rsidR="002A483D" w:rsidRDefault="00593FEB" w:rsidP="00447097">
      <w:pPr>
        <w:pStyle w:val="ListParagraph"/>
        <w:numPr>
          <w:ilvl w:val="0"/>
          <w:numId w:val="2"/>
        </w:numPr>
        <w:rPr>
          <w:rFonts w:ascii="GTWalsheimProRegular" w:hAnsi="GTWalsheimProRegular" w:cs="Graphik Arabic Regular"/>
          <w:color w:val="595959" w:themeColor="text1" w:themeTint="A6"/>
          <w:sz w:val="24"/>
          <w:szCs w:val="24"/>
        </w:rPr>
      </w:pPr>
      <w:r w:rsidRPr="00593FEB">
        <w:rPr>
          <w:rFonts w:ascii="GTWalsheimProRegular" w:hAnsi="GTWalsheimProRegular" w:cs="Graphik Arabic Regular"/>
          <w:color w:val="595959" w:themeColor="text1" w:themeTint="A6"/>
          <w:sz w:val="24"/>
          <w:szCs w:val="24"/>
        </w:rPr>
        <w:t>Child Protection Coordinator or any person representing him/her to fill in the Safety Concern Form on the safety concern portal. A copy will be automatically sent to the FCA, the relevant CPU in educational institution (</w:t>
      </w:r>
      <w:proofErr w:type="spellStart"/>
      <w:r w:rsidR="00DC2B84">
        <w:rPr>
          <w:rFonts w:ascii="GTWalsheimProRegular" w:hAnsi="GTWalsheimProRegular" w:cs="Graphik Arabic Regular"/>
          <w:color w:val="595959" w:themeColor="text1" w:themeTint="A6"/>
          <w:sz w:val="24"/>
          <w:szCs w:val="24"/>
        </w:rPr>
        <w:t>MoE</w:t>
      </w:r>
      <w:proofErr w:type="spellEnd"/>
      <w:r w:rsidR="00DC2B84">
        <w:rPr>
          <w:rFonts w:ascii="GTWalsheimProRegular" w:hAnsi="GTWalsheimProRegular" w:cs="Graphik Arabic Regular"/>
          <w:color w:val="595959" w:themeColor="text1" w:themeTint="A6"/>
          <w:sz w:val="24"/>
          <w:szCs w:val="24"/>
        </w:rPr>
        <w:t xml:space="preserve"> </w:t>
      </w:r>
      <w:r w:rsidRPr="00593FEB">
        <w:rPr>
          <w:rFonts w:ascii="GTWalsheimProRegular" w:hAnsi="GTWalsheimProRegular" w:cs="Graphik Arabic Regular"/>
          <w:color w:val="595959" w:themeColor="text1" w:themeTint="A6"/>
          <w:sz w:val="24"/>
          <w:szCs w:val="24"/>
        </w:rPr>
        <w:t xml:space="preserve">CPU or ADEK CPU), and </w:t>
      </w:r>
      <w:proofErr w:type="spellStart"/>
      <w:r w:rsidRPr="00593FEB">
        <w:rPr>
          <w:rFonts w:ascii="GTWalsheimProRegular" w:hAnsi="GTWalsheimProRegular" w:cs="Graphik Arabic Regular"/>
          <w:color w:val="595959" w:themeColor="text1" w:themeTint="A6"/>
          <w:sz w:val="24"/>
          <w:szCs w:val="24"/>
        </w:rPr>
        <w:t>MoI</w:t>
      </w:r>
      <w:proofErr w:type="spellEnd"/>
      <w:r w:rsidRPr="00593FEB">
        <w:rPr>
          <w:rFonts w:ascii="GTWalsheimProRegular" w:hAnsi="GTWalsheimProRegular" w:cs="Graphik Arabic Regular"/>
          <w:color w:val="595959" w:themeColor="text1" w:themeTint="A6"/>
          <w:sz w:val="24"/>
          <w:szCs w:val="24"/>
        </w:rPr>
        <w:t xml:space="preserve"> CPC</w:t>
      </w:r>
      <w:r w:rsidR="0088117A">
        <w:rPr>
          <w:rFonts w:ascii="GTWalsheimProRegular" w:hAnsi="GTWalsheimProRegular" w:cs="Graphik Arabic Regular"/>
          <w:color w:val="595959" w:themeColor="text1" w:themeTint="A6"/>
          <w:sz w:val="24"/>
          <w:szCs w:val="24"/>
        </w:rPr>
        <w:t>.</w:t>
      </w:r>
    </w:p>
    <w:p w14:paraId="5E0A5017" w14:textId="2C14141B" w:rsidR="00C1204B" w:rsidRPr="00C44138" w:rsidDel="00C1204B" w:rsidRDefault="00C1204B" w:rsidP="00447097">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C43679"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CPU if needed</w:t>
      </w:r>
    </w:p>
    <w:p w14:paraId="696A2C2C" w14:textId="1C8E83BA" w:rsidR="00616F9B" w:rsidRPr="00C44138" w:rsidRDefault="00C1204B" w:rsidP="00024B38">
      <w:pPr>
        <w:pStyle w:val="ListParagraph"/>
        <w:numPr>
          <w:ilvl w:val="0"/>
          <w:numId w:val="2"/>
        </w:numPr>
        <w:ind w:left="1843" w:hanging="425"/>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2605DCD8" w14:textId="010BC64B" w:rsidR="00616F9B" w:rsidRPr="00C44138" w:rsidRDefault="00616F9B" w:rsidP="00024B38">
      <w:pPr>
        <w:rPr>
          <w:rFonts w:ascii="GTWalsheimProRegular" w:hAnsi="GTWalsheimProRegular" w:cs="Graphik Arabic Regular"/>
          <w:color w:val="595959" w:themeColor="text1" w:themeTint="A6"/>
        </w:rPr>
      </w:pPr>
    </w:p>
    <w:p w14:paraId="0154E06E" w14:textId="30329D3A" w:rsidR="004B70DD" w:rsidRPr="00C44138" w:rsidRDefault="004B70DD" w:rsidP="00024B38">
      <w:pPr>
        <w:rPr>
          <w:rFonts w:ascii="GTWalsheimProRegular" w:hAnsi="GTWalsheimProRegular" w:cs="Graphik Arabic Regular"/>
          <w:color w:val="595959" w:themeColor="text1" w:themeTint="A6"/>
        </w:rPr>
      </w:pPr>
    </w:p>
    <w:p w14:paraId="73528BBB" w14:textId="77777777" w:rsidR="00AE0206" w:rsidRPr="00C44138" w:rsidRDefault="00AE0206" w:rsidP="00024B38">
      <w:pPr>
        <w:rPr>
          <w:rFonts w:ascii="GTWalsheimProRegular" w:hAnsi="GTWalsheimProRegular" w:cs="Graphik Arabic Regular"/>
          <w:color w:val="595959" w:themeColor="text1" w:themeTint="A6"/>
        </w:rPr>
      </w:pPr>
    </w:p>
    <w:p w14:paraId="6ECC7853" w14:textId="2FAE3A19" w:rsidR="00BB07F3" w:rsidRPr="00621664" w:rsidRDefault="00AA3791" w:rsidP="00A4792D">
      <w:pPr>
        <w:pStyle w:val="Heading2"/>
        <w:spacing w:before="0"/>
        <w:ind w:left="576"/>
        <w:rPr>
          <w:rFonts w:ascii="GTWalsheimProRegular" w:hAnsi="GTWalsheimProRegular" w:cs="Graphik Arabic Regular"/>
          <w:color w:val="2C79AF"/>
        </w:rPr>
      </w:pPr>
      <w:bookmarkStart w:id="189" w:name="_Toc153959966"/>
      <w:r w:rsidRPr="00621664">
        <w:rPr>
          <w:rFonts w:ascii="GTWalsheimProRegular" w:hAnsi="GTWalsheimProRegular" w:cs="Graphik Arabic Regular"/>
          <w:color w:val="2C79AF"/>
        </w:rPr>
        <w:t xml:space="preserve">Concerns </w:t>
      </w:r>
      <w:r w:rsidR="00633F32" w:rsidRPr="00621664">
        <w:rPr>
          <w:rFonts w:ascii="GTWalsheimProRegular" w:hAnsi="GTWalsheimProRegular" w:cs="Graphik Arabic Regular"/>
          <w:color w:val="2C79AF"/>
        </w:rPr>
        <w:t>identified</w:t>
      </w:r>
      <w:r w:rsidR="00BB07F3" w:rsidRPr="00621664">
        <w:rPr>
          <w:rFonts w:ascii="GTWalsheimProRegular" w:hAnsi="GTWalsheimProRegular" w:cs="Graphik Arabic Regular"/>
          <w:color w:val="2C79AF"/>
        </w:rPr>
        <w:t xml:space="preserve"> by other school staff (e.g., nurse)</w:t>
      </w:r>
      <w:bookmarkEnd w:id="189"/>
    </w:p>
    <w:p w14:paraId="3531086F" w14:textId="77777777" w:rsidR="00BB07F3" w:rsidRPr="00C44138" w:rsidRDefault="00BB07F3" w:rsidP="00BF7207">
      <w:pPr>
        <w:rPr>
          <w:rFonts w:ascii="GTWalsheimProRegular" w:hAnsi="GTWalsheimProRegular" w:cs="Graphik Arabic Regular"/>
          <w:color w:val="595959" w:themeColor="text1" w:themeTint="A6"/>
        </w:rPr>
      </w:pPr>
    </w:p>
    <w:p w14:paraId="3F65614C" w14:textId="5D866803" w:rsidR="00C1204B" w:rsidRPr="00C44138" w:rsidRDefault="004A74BC"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 case of reasonable suspicion, a</w:t>
      </w:r>
      <w:r w:rsidR="00C1204B" w:rsidRPr="00C44138">
        <w:rPr>
          <w:rFonts w:ascii="GTWalsheimProRegular" w:hAnsi="GTWalsheimProRegular" w:cs="Graphik Arabic Regular"/>
          <w:color w:val="595959" w:themeColor="text1" w:themeTint="A6"/>
          <w:sz w:val="24"/>
          <w:szCs w:val="24"/>
        </w:rPr>
        <w:t xml:space="preserve">sk the </w:t>
      </w:r>
      <w:r w:rsidR="001755F5" w:rsidRPr="00C44138">
        <w:rPr>
          <w:rFonts w:ascii="GTWalsheimProRegular" w:hAnsi="GTWalsheimProRegular" w:cs="Graphik Arabic Regular"/>
          <w:color w:val="595959" w:themeColor="text1" w:themeTint="A6"/>
          <w:sz w:val="24"/>
          <w:szCs w:val="24"/>
        </w:rPr>
        <w:t xml:space="preserve">student </w:t>
      </w:r>
      <w:r w:rsidR="00C1204B" w:rsidRPr="00C44138">
        <w:rPr>
          <w:rFonts w:ascii="GTWalsheimProRegular" w:hAnsi="GTWalsheimProRegular" w:cs="Graphik Arabic Regular"/>
          <w:color w:val="595959" w:themeColor="text1" w:themeTint="A6"/>
          <w:sz w:val="24"/>
          <w:szCs w:val="24"/>
        </w:rPr>
        <w:t>clarifying questions</w:t>
      </w:r>
    </w:p>
    <w:p w14:paraId="2F5280BE" w14:textId="603BFE60" w:rsidR="00C1204B" w:rsidRPr="00C44138" w:rsidRDefault="00C1204B" w:rsidP="000B7FE0">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concerns persist, notify the Child Protection Coordinator or any </w:t>
      </w:r>
      <w:r w:rsidR="0088117A">
        <w:rPr>
          <w:rFonts w:ascii="GTWalsheimProRegular" w:hAnsi="GTWalsheimProRegular" w:cs="Graphik Arabic Regular"/>
          <w:color w:val="595959" w:themeColor="text1" w:themeTint="A6"/>
          <w:sz w:val="24"/>
          <w:szCs w:val="24"/>
        </w:rPr>
        <w:t>other person representing him/her.</w:t>
      </w:r>
    </w:p>
    <w:p w14:paraId="0151AD14" w14:textId="3AB20138" w:rsidR="002A483D" w:rsidRDefault="0088117A" w:rsidP="00447097">
      <w:pPr>
        <w:pStyle w:val="ListParagraph"/>
        <w:numPr>
          <w:ilvl w:val="0"/>
          <w:numId w:val="2"/>
        </w:numPr>
        <w:rPr>
          <w:rFonts w:ascii="GTWalsheimProRegular" w:hAnsi="GTWalsheimProRegular" w:cs="Graphik Arabic Regular"/>
          <w:color w:val="595959" w:themeColor="text1" w:themeTint="A6"/>
          <w:sz w:val="24"/>
          <w:szCs w:val="24"/>
        </w:rPr>
      </w:pPr>
      <w:r w:rsidRPr="0088117A">
        <w:rPr>
          <w:rFonts w:ascii="GTWalsheimProRegular" w:hAnsi="GTWalsheimProRegular" w:cs="Graphik Arabic Regular"/>
          <w:color w:val="595959" w:themeColor="text1" w:themeTint="A6"/>
          <w:sz w:val="24"/>
          <w:szCs w:val="24"/>
        </w:rPr>
        <w:t>Child Protection Coordinator or any person representing him/her to fill in the Safety Concern Form on the safety concern portal. A copy will be automatically sent to the FCA, the relevant CPU in educational institution (</w:t>
      </w:r>
      <w:proofErr w:type="spellStart"/>
      <w:r w:rsidR="00BF6CA6">
        <w:rPr>
          <w:rFonts w:ascii="GTWalsheimProRegular" w:hAnsi="GTWalsheimProRegular" w:cs="Graphik Arabic Regular"/>
          <w:color w:val="595959" w:themeColor="text1" w:themeTint="A6"/>
          <w:sz w:val="24"/>
          <w:szCs w:val="24"/>
        </w:rPr>
        <w:t>MoE</w:t>
      </w:r>
      <w:proofErr w:type="spellEnd"/>
      <w:r w:rsidR="00BF6CA6">
        <w:rPr>
          <w:rFonts w:ascii="GTWalsheimProRegular" w:hAnsi="GTWalsheimProRegular" w:cs="Graphik Arabic Regular"/>
          <w:color w:val="595959" w:themeColor="text1" w:themeTint="A6"/>
          <w:sz w:val="24"/>
          <w:szCs w:val="24"/>
        </w:rPr>
        <w:t xml:space="preserve"> </w:t>
      </w:r>
      <w:r w:rsidRPr="0088117A">
        <w:rPr>
          <w:rFonts w:ascii="GTWalsheimProRegular" w:hAnsi="GTWalsheimProRegular" w:cs="Graphik Arabic Regular"/>
          <w:color w:val="595959" w:themeColor="text1" w:themeTint="A6"/>
          <w:sz w:val="24"/>
          <w:szCs w:val="24"/>
        </w:rPr>
        <w:t xml:space="preserve">CPU or ADEK CPU), and </w:t>
      </w:r>
      <w:proofErr w:type="spellStart"/>
      <w:r w:rsidRPr="0088117A">
        <w:rPr>
          <w:rFonts w:ascii="GTWalsheimProRegular" w:hAnsi="GTWalsheimProRegular" w:cs="Graphik Arabic Regular"/>
          <w:color w:val="595959" w:themeColor="text1" w:themeTint="A6"/>
          <w:sz w:val="24"/>
          <w:szCs w:val="24"/>
        </w:rPr>
        <w:t>MoI</w:t>
      </w:r>
      <w:proofErr w:type="spellEnd"/>
      <w:r w:rsidRPr="0088117A">
        <w:rPr>
          <w:rFonts w:ascii="GTWalsheimProRegular" w:hAnsi="GTWalsheimProRegular" w:cs="Graphik Arabic Regular"/>
          <w:color w:val="595959" w:themeColor="text1" w:themeTint="A6"/>
          <w:sz w:val="24"/>
          <w:szCs w:val="24"/>
        </w:rPr>
        <w:t xml:space="preserve"> CPC</w:t>
      </w:r>
      <w:r>
        <w:rPr>
          <w:rFonts w:ascii="GTWalsheimProRegular" w:hAnsi="GTWalsheimProRegular" w:cs="Graphik Arabic Regular"/>
          <w:color w:val="595959" w:themeColor="text1" w:themeTint="A6"/>
          <w:sz w:val="24"/>
          <w:szCs w:val="24"/>
        </w:rPr>
        <w:t xml:space="preserve">. </w:t>
      </w:r>
      <w:r w:rsidR="00447097" w:rsidRPr="00C44138">
        <w:rPr>
          <w:rFonts w:ascii="GTWalsheimProRegular" w:hAnsi="GTWalsheimProRegular" w:cs="Graphik Arabic Regular"/>
          <w:color w:val="595959" w:themeColor="text1" w:themeTint="A6"/>
          <w:sz w:val="24"/>
          <w:szCs w:val="24"/>
        </w:rPr>
        <w:t xml:space="preserve"> </w:t>
      </w:r>
    </w:p>
    <w:p w14:paraId="2BE556FC" w14:textId="6D195EAB" w:rsidR="00C1204B" w:rsidRPr="00C44138" w:rsidRDefault="00C1204B" w:rsidP="00447097">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C43679"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CPU if needed</w:t>
      </w:r>
    </w:p>
    <w:p w14:paraId="1846C8E2" w14:textId="77777777" w:rsidR="00C1204B" w:rsidRPr="00C44138"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58A8E438" w14:textId="39EBC9A1" w:rsidR="00616F9B" w:rsidRPr="00C44138" w:rsidRDefault="00616F9B" w:rsidP="00024B38">
      <w:pPr>
        <w:rPr>
          <w:rFonts w:ascii="GTWalsheimProRegular" w:hAnsi="GTWalsheimProRegular" w:cs="Graphik Arabic Regular"/>
          <w:color w:val="595959" w:themeColor="text1" w:themeTint="A6"/>
          <w:sz w:val="24"/>
          <w:szCs w:val="24"/>
        </w:rPr>
      </w:pPr>
    </w:p>
    <w:p w14:paraId="25A2FE81" w14:textId="77777777" w:rsidR="00AE0206" w:rsidRPr="00C44138" w:rsidRDefault="00AE0206" w:rsidP="00024B38">
      <w:pPr>
        <w:rPr>
          <w:rFonts w:ascii="GTWalsheimProRegular" w:hAnsi="GTWalsheimProRegular" w:cs="Graphik Arabic Regular"/>
          <w:color w:val="595959" w:themeColor="text1" w:themeTint="A6"/>
          <w:sz w:val="24"/>
          <w:szCs w:val="24"/>
        </w:rPr>
      </w:pPr>
    </w:p>
    <w:p w14:paraId="6D5BB99C" w14:textId="689B3632" w:rsidR="00BB07F3" w:rsidRPr="00621664" w:rsidRDefault="00B35796" w:rsidP="00A4792D">
      <w:pPr>
        <w:pStyle w:val="Heading2"/>
        <w:spacing w:before="0"/>
        <w:ind w:left="576"/>
        <w:rPr>
          <w:rFonts w:ascii="GTWalsheimProRegular" w:hAnsi="GTWalsheimProRegular" w:cs="Graphik Arabic Regular"/>
          <w:color w:val="2C79AF"/>
        </w:rPr>
      </w:pPr>
      <w:bookmarkStart w:id="190" w:name="_Toc153959967"/>
      <w:r w:rsidRPr="00621664">
        <w:rPr>
          <w:rFonts w:ascii="GTWalsheimProRegular" w:hAnsi="GTWalsheimProRegular" w:cs="Graphik Arabic Regular"/>
          <w:color w:val="2C79AF"/>
        </w:rPr>
        <w:t xml:space="preserve">Concerns </w:t>
      </w:r>
      <w:r w:rsidR="00633F32" w:rsidRPr="00621664">
        <w:rPr>
          <w:rFonts w:ascii="GTWalsheimProRegular" w:hAnsi="GTWalsheimProRegular" w:cs="Graphik Arabic Regular"/>
          <w:color w:val="2C79AF"/>
        </w:rPr>
        <w:t>identified</w:t>
      </w:r>
      <w:r w:rsidR="00BB07F3" w:rsidRPr="00621664">
        <w:rPr>
          <w:rFonts w:ascii="GTWalsheimProRegular" w:hAnsi="GTWalsheimProRegular" w:cs="Graphik Arabic Regular"/>
          <w:color w:val="2C79AF"/>
        </w:rPr>
        <w:t xml:space="preserve"> by auxiliary school staff (e.g., bus driver)</w:t>
      </w:r>
      <w:bookmarkEnd w:id="190"/>
    </w:p>
    <w:p w14:paraId="72EC7A99" w14:textId="77777777" w:rsidR="00BB07F3" w:rsidRPr="00C44138" w:rsidRDefault="00BB07F3" w:rsidP="00BF7207">
      <w:pPr>
        <w:rPr>
          <w:rFonts w:ascii="GTWalsheimProRegular" w:hAnsi="GTWalsheimProRegular" w:cs="Graphik Arabic Regular"/>
          <w:color w:val="595959" w:themeColor="text1" w:themeTint="A6"/>
        </w:rPr>
      </w:pPr>
    </w:p>
    <w:p w14:paraId="75283332" w14:textId="4E6ABEAE" w:rsidR="00C1204B" w:rsidRPr="00C44138" w:rsidRDefault="00591B94"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 reporter should n</w:t>
      </w:r>
      <w:r w:rsidR="00C1204B" w:rsidRPr="00C44138">
        <w:rPr>
          <w:rFonts w:ascii="GTWalsheimProRegular" w:hAnsi="GTWalsheimProRegular" w:cs="Graphik Arabic Regular"/>
          <w:color w:val="595959" w:themeColor="text1" w:themeTint="A6"/>
          <w:sz w:val="24"/>
          <w:szCs w:val="24"/>
        </w:rPr>
        <w:t>otify the</w:t>
      </w:r>
      <w:r w:rsidR="007A171F" w:rsidRPr="00C44138">
        <w:rPr>
          <w:rFonts w:ascii="GTWalsheimProRegular" w:hAnsi="GTWalsheimProRegular" w:cs="Graphik Arabic Regular"/>
          <w:color w:val="595959" w:themeColor="text1" w:themeTint="A6"/>
          <w:sz w:val="24"/>
          <w:szCs w:val="24"/>
        </w:rPr>
        <w:t>ir immediate supervisor</w:t>
      </w:r>
      <w:r w:rsidR="00D674E6" w:rsidRPr="00C44138">
        <w:rPr>
          <w:rFonts w:ascii="GTWalsheimProRegular" w:hAnsi="GTWalsheimProRegular" w:cs="Graphik Arabic Regular"/>
          <w:color w:val="595959" w:themeColor="text1" w:themeTint="A6"/>
          <w:sz w:val="24"/>
          <w:szCs w:val="24"/>
        </w:rPr>
        <w:t xml:space="preserve"> and the</w:t>
      </w:r>
      <w:r w:rsidR="00C1204B" w:rsidRPr="00C44138">
        <w:rPr>
          <w:rFonts w:ascii="GTWalsheimProRegular" w:hAnsi="GTWalsheimProRegular" w:cs="Graphik Arabic Regular"/>
          <w:color w:val="595959" w:themeColor="text1" w:themeTint="A6"/>
          <w:sz w:val="24"/>
          <w:szCs w:val="24"/>
        </w:rPr>
        <w:t xml:space="preserve"> Child Protection Coordinator or any </w:t>
      </w:r>
      <w:r w:rsidR="00E421DD">
        <w:rPr>
          <w:rFonts w:ascii="GTWalsheimProRegular" w:hAnsi="GTWalsheimProRegular" w:cs="Graphik Arabic Regular"/>
          <w:color w:val="595959" w:themeColor="text1" w:themeTint="A6"/>
          <w:sz w:val="24"/>
          <w:szCs w:val="24"/>
        </w:rPr>
        <w:t xml:space="preserve">person representing him/her </w:t>
      </w:r>
      <w:r w:rsidR="00D674E6" w:rsidRPr="00C44138">
        <w:rPr>
          <w:rFonts w:ascii="GTWalsheimProRegular" w:hAnsi="GTWalsheimProRegular" w:cs="Graphik Arabic Regular"/>
          <w:color w:val="595959" w:themeColor="text1" w:themeTint="A6"/>
          <w:sz w:val="24"/>
          <w:szCs w:val="24"/>
        </w:rPr>
        <w:t>should be contacted</w:t>
      </w:r>
    </w:p>
    <w:p w14:paraId="14FF4CCC" w14:textId="59E59988" w:rsidR="00447097" w:rsidRPr="00C44138" w:rsidRDefault="00F90A4E" w:rsidP="00C44138">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 case of</w:t>
      </w:r>
      <w:r w:rsidR="001E1917" w:rsidRPr="00C44138">
        <w:rPr>
          <w:rFonts w:ascii="GTWalsheimProRegular" w:hAnsi="GTWalsheimProRegular" w:cs="Graphik Arabic Regular"/>
          <w:color w:val="595959" w:themeColor="text1" w:themeTint="A6"/>
          <w:sz w:val="24"/>
          <w:szCs w:val="24"/>
        </w:rPr>
        <w:t xml:space="preserve"> reasonable belief of maltreatment</w:t>
      </w:r>
      <w:r w:rsidRPr="00C44138">
        <w:rPr>
          <w:rFonts w:ascii="GTWalsheimProRegular" w:hAnsi="GTWalsheimProRegular" w:cs="Graphik Arabic Regular"/>
          <w:color w:val="595959" w:themeColor="text1" w:themeTint="A6"/>
          <w:sz w:val="24"/>
          <w:szCs w:val="24"/>
        </w:rPr>
        <w:t xml:space="preserve">, </w:t>
      </w:r>
      <w:r w:rsidR="00E421DD">
        <w:rPr>
          <w:rFonts w:ascii="GTWalsheimProRegular" w:hAnsi="GTWalsheimProRegular" w:cs="Graphik Arabic Regular"/>
          <w:color w:val="595959" w:themeColor="text1" w:themeTint="A6"/>
          <w:sz w:val="24"/>
          <w:szCs w:val="24"/>
        </w:rPr>
        <w:t>the C</w:t>
      </w:r>
      <w:r w:rsidR="00E421DD" w:rsidRPr="00E421DD">
        <w:rPr>
          <w:rFonts w:ascii="GTWalsheimProRegular" w:hAnsi="GTWalsheimProRegular" w:cs="Graphik Arabic Regular"/>
          <w:color w:val="595959" w:themeColor="text1" w:themeTint="A6"/>
          <w:sz w:val="24"/>
          <w:szCs w:val="24"/>
        </w:rPr>
        <w:t>hild Protection Coordinator or any person representing him/her to fill in the Safety Concern Form on the safety concern portal. A copy will be automatically sent to the FCA, the relevant CPU in educational institution (</w:t>
      </w:r>
      <w:proofErr w:type="spellStart"/>
      <w:r w:rsidR="00BF6CA6">
        <w:rPr>
          <w:rFonts w:ascii="GTWalsheimProRegular" w:hAnsi="GTWalsheimProRegular" w:cs="Graphik Arabic Regular"/>
          <w:color w:val="595959" w:themeColor="text1" w:themeTint="A6"/>
          <w:sz w:val="24"/>
          <w:szCs w:val="24"/>
        </w:rPr>
        <w:t>MoE</w:t>
      </w:r>
      <w:proofErr w:type="spellEnd"/>
      <w:r w:rsidR="00BF6CA6">
        <w:rPr>
          <w:rFonts w:ascii="GTWalsheimProRegular" w:hAnsi="GTWalsheimProRegular" w:cs="Graphik Arabic Regular"/>
          <w:color w:val="595959" w:themeColor="text1" w:themeTint="A6"/>
          <w:sz w:val="24"/>
          <w:szCs w:val="24"/>
        </w:rPr>
        <w:t xml:space="preserve"> </w:t>
      </w:r>
      <w:r w:rsidR="00E421DD" w:rsidRPr="00E421DD">
        <w:rPr>
          <w:rFonts w:ascii="GTWalsheimProRegular" w:hAnsi="GTWalsheimProRegular" w:cs="Graphik Arabic Regular"/>
          <w:color w:val="595959" w:themeColor="text1" w:themeTint="A6"/>
          <w:sz w:val="24"/>
          <w:szCs w:val="24"/>
        </w:rPr>
        <w:t xml:space="preserve">CPU or ADEK CPU), and </w:t>
      </w:r>
      <w:proofErr w:type="spellStart"/>
      <w:r w:rsidR="00E421DD" w:rsidRPr="00E421DD">
        <w:rPr>
          <w:rFonts w:ascii="GTWalsheimProRegular" w:hAnsi="GTWalsheimProRegular" w:cs="Graphik Arabic Regular"/>
          <w:color w:val="595959" w:themeColor="text1" w:themeTint="A6"/>
          <w:sz w:val="24"/>
          <w:szCs w:val="24"/>
        </w:rPr>
        <w:t>MoI</w:t>
      </w:r>
      <w:proofErr w:type="spellEnd"/>
      <w:r w:rsidR="00E421DD" w:rsidRPr="00E421DD">
        <w:rPr>
          <w:rFonts w:ascii="GTWalsheimProRegular" w:hAnsi="GTWalsheimProRegular" w:cs="Graphik Arabic Regular"/>
          <w:color w:val="595959" w:themeColor="text1" w:themeTint="A6"/>
          <w:sz w:val="24"/>
          <w:szCs w:val="24"/>
        </w:rPr>
        <w:t xml:space="preserve"> CPC</w:t>
      </w:r>
    </w:p>
    <w:p w14:paraId="457FA4E6" w14:textId="5ECF2B38" w:rsidR="00F90A4E" w:rsidRPr="00C44138" w:rsidRDefault="00F90A4E" w:rsidP="00447097">
      <w:pPr>
        <w:pStyle w:val="ListParagraph"/>
        <w:numPr>
          <w:ilvl w:val="0"/>
          <w:numId w:val="2"/>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C43679"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CPU if needed</w:t>
      </w:r>
    </w:p>
    <w:p w14:paraId="79A52084" w14:textId="18FE78C8" w:rsidR="000B4CE6" w:rsidRPr="00471742" w:rsidRDefault="00F90A4E" w:rsidP="00471742">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4F649D89" w14:textId="77777777" w:rsidR="004B70DD" w:rsidRPr="00C44138" w:rsidRDefault="004B70DD" w:rsidP="00024B38">
      <w:pPr>
        <w:rPr>
          <w:rFonts w:ascii="GTWalsheimProRegular" w:hAnsi="GTWalsheimProRegular" w:cs="Graphik Arabic Regular"/>
          <w:color w:val="595959" w:themeColor="text1" w:themeTint="A6"/>
          <w:sz w:val="24"/>
          <w:szCs w:val="24"/>
        </w:rPr>
      </w:pPr>
    </w:p>
    <w:p w14:paraId="17170BF3" w14:textId="02FF3839" w:rsidR="009F1ED3" w:rsidRPr="00621664" w:rsidRDefault="00B54ED0" w:rsidP="00024B38">
      <w:pPr>
        <w:pStyle w:val="Heading1"/>
        <w:spacing w:before="0" w:after="0"/>
        <w:rPr>
          <w:rFonts w:ascii="GTWalsheimProRegular" w:hAnsi="GTWalsheimProRegular" w:cs="Graphik Arabic Regular"/>
          <w:color w:val="6CBF7A"/>
        </w:rPr>
      </w:pPr>
      <w:bookmarkStart w:id="191" w:name="_Toc153959968"/>
      <w:bookmarkEnd w:id="182"/>
      <w:r w:rsidRPr="00621664">
        <w:rPr>
          <w:rFonts w:ascii="GTWalsheimProRegular" w:hAnsi="GTWalsheimProRegular" w:cs="Graphik Arabic Regular"/>
          <w:color w:val="6CBF7A"/>
        </w:rPr>
        <w:t xml:space="preserve">Examples of procedures for concerns that would be </w:t>
      </w:r>
      <w:r w:rsidR="00A8611C" w:rsidRPr="00621664">
        <w:rPr>
          <w:rFonts w:ascii="GTWalsheimProRegular" w:hAnsi="GTWalsheimProRegular" w:cs="Graphik Arabic Regular"/>
          <w:color w:val="6CBF7A"/>
        </w:rPr>
        <w:t>managed</w:t>
      </w:r>
      <w:r w:rsidRPr="00621664">
        <w:rPr>
          <w:rFonts w:ascii="GTWalsheimProRegular" w:hAnsi="GTWalsheimProRegular" w:cs="Graphik Arabic Regular"/>
          <w:color w:val="6CBF7A"/>
        </w:rPr>
        <w:t xml:space="preserve"> internally by the school</w:t>
      </w:r>
      <w:bookmarkEnd w:id="191"/>
    </w:p>
    <w:p w14:paraId="600FF7B8" w14:textId="77777777" w:rsidR="000B4CE6" w:rsidRPr="00C44138" w:rsidRDefault="000B4CE6" w:rsidP="00024B38">
      <w:pPr>
        <w:rPr>
          <w:rFonts w:ascii="GTWalsheimProRegular" w:hAnsi="GTWalsheimProRegular" w:cs="Graphik Arabic Regular"/>
          <w:color w:val="595959" w:themeColor="text1" w:themeTint="A6"/>
          <w:sz w:val="24"/>
          <w:szCs w:val="24"/>
          <w:lang w:val="en-GB"/>
        </w:rPr>
      </w:pPr>
    </w:p>
    <w:p w14:paraId="6A321B07" w14:textId="6408C66E" w:rsidR="00FC097A" w:rsidRPr="00C44138" w:rsidRDefault="00B54ED0" w:rsidP="00024B38">
      <w:pPr>
        <w:rPr>
          <w:rFonts w:ascii="GTWalsheimProRegular" w:hAnsi="GTWalsheimProRegular" w:cs="Graphik Arabic Regular"/>
          <w:color w:val="595959" w:themeColor="text1" w:themeTint="A6"/>
          <w:sz w:val="24"/>
          <w:szCs w:val="24"/>
          <w:lang w:val="en-GB"/>
        </w:rPr>
      </w:pPr>
      <w:r w:rsidRPr="00C44138">
        <w:rPr>
          <w:rFonts w:ascii="GTWalsheimProRegular" w:hAnsi="GTWalsheimProRegular" w:cs="Graphik Arabic Regular"/>
          <w:color w:val="595959" w:themeColor="text1" w:themeTint="A6"/>
          <w:sz w:val="24"/>
          <w:szCs w:val="24"/>
          <w:lang w:val="en-GB"/>
        </w:rPr>
        <w:t xml:space="preserve">All concerns of </w:t>
      </w:r>
      <w:r w:rsidR="001755F5" w:rsidRPr="00C44138">
        <w:rPr>
          <w:rFonts w:ascii="GTWalsheimProRegular" w:hAnsi="GTWalsheimProRegular" w:cs="Graphik Arabic Regular"/>
          <w:color w:val="595959" w:themeColor="text1" w:themeTint="A6"/>
          <w:sz w:val="24"/>
          <w:szCs w:val="24"/>
          <w:lang w:val="en-GB"/>
        </w:rPr>
        <w:t xml:space="preserve">student </w:t>
      </w:r>
      <w:r w:rsidRPr="00C44138">
        <w:rPr>
          <w:rFonts w:ascii="GTWalsheimProRegular" w:hAnsi="GTWalsheimProRegular" w:cs="Graphik Arabic Regular"/>
          <w:color w:val="595959" w:themeColor="text1" w:themeTint="A6"/>
          <w:sz w:val="24"/>
          <w:szCs w:val="24"/>
          <w:lang w:val="en-GB"/>
        </w:rPr>
        <w:t>maltreatment should be reported to the</w:t>
      </w:r>
      <w:r w:rsidR="00C43679" w:rsidRPr="00C44138">
        <w:rPr>
          <w:rFonts w:ascii="GTWalsheimProRegular" w:hAnsi="GTWalsheimProRegular" w:cs="Graphik Arabic Regular"/>
          <w:color w:val="595959" w:themeColor="text1" w:themeTint="A6"/>
          <w:sz w:val="24"/>
          <w:szCs w:val="24"/>
          <w:lang w:val="en-GB"/>
        </w:rPr>
        <w:t xml:space="preserve"> relevant</w:t>
      </w:r>
      <w:r w:rsidRPr="00C44138">
        <w:rPr>
          <w:rFonts w:ascii="GTWalsheimProRegular" w:hAnsi="GTWalsheimProRegular" w:cs="Graphik Arabic Regular"/>
          <w:color w:val="595959" w:themeColor="text1" w:themeTint="A6"/>
          <w:sz w:val="24"/>
          <w:szCs w:val="24"/>
          <w:lang w:val="en-GB"/>
        </w:rPr>
        <w:t xml:space="preserve"> </w:t>
      </w:r>
      <w:r w:rsidR="00435561" w:rsidRPr="00C44138">
        <w:rPr>
          <w:rFonts w:ascii="GTWalsheimProRegular" w:hAnsi="GTWalsheimProRegular" w:cs="Graphik Arabic Regular"/>
          <w:color w:val="595959" w:themeColor="text1" w:themeTint="A6"/>
          <w:sz w:val="24"/>
          <w:szCs w:val="24"/>
          <w:lang w:val="en-GB"/>
        </w:rPr>
        <w:t>CPU</w:t>
      </w:r>
      <w:r w:rsidR="007F1277">
        <w:rPr>
          <w:rFonts w:ascii="GTWalsheimProRegular" w:hAnsi="GTWalsheimProRegular" w:cs="Graphik Arabic Regular"/>
          <w:color w:val="595959" w:themeColor="text1" w:themeTint="A6"/>
          <w:sz w:val="24"/>
          <w:szCs w:val="24"/>
          <w:lang w:val="en-GB"/>
        </w:rPr>
        <w:t xml:space="preserve"> via the safety concern portal</w:t>
      </w:r>
      <w:r w:rsidR="00435561" w:rsidRPr="00C44138">
        <w:rPr>
          <w:rFonts w:ascii="GTWalsheimProRegular" w:hAnsi="GTWalsheimProRegular" w:cs="Graphik Arabic Regular"/>
          <w:color w:val="595959" w:themeColor="text1" w:themeTint="A6"/>
          <w:sz w:val="24"/>
          <w:szCs w:val="24"/>
          <w:lang w:val="en-GB"/>
        </w:rPr>
        <w:t>.</w:t>
      </w:r>
    </w:p>
    <w:p w14:paraId="27DA3BF5" w14:textId="77777777" w:rsidR="00616F9B" w:rsidRPr="00C44138" w:rsidRDefault="00616F9B" w:rsidP="00024B38">
      <w:pPr>
        <w:rPr>
          <w:rFonts w:ascii="GTWalsheimProRegular" w:hAnsi="GTWalsheimProRegular" w:cs="Graphik Arabic Regular"/>
          <w:color w:val="595959" w:themeColor="text1" w:themeTint="A6"/>
          <w:sz w:val="24"/>
          <w:szCs w:val="24"/>
          <w:lang w:val="en-GB"/>
        </w:rPr>
      </w:pPr>
    </w:p>
    <w:p w14:paraId="49544027" w14:textId="038DB7F5" w:rsidR="00F22ABB" w:rsidRPr="00471742" w:rsidRDefault="61D72E96" w:rsidP="00471742">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lang w:val="en-GB"/>
        </w:rPr>
        <w:t xml:space="preserve">Where the </w:t>
      </w:r>
      <w:r w:rsidR="1FF521FC" w:rsidRPr="00C44138">
        <w:rPr>
          <w:rFonts w:ascii="GTWalsheimProRegular" w:hAnsi="GTWalsheimProRegular" w:cs="Graphik Arabic Regular"/>
          <w:color w:val="595959" w:themeColor="text1" w:themeTint="A6"/>
          <w:sz w:val="24"/>
          <w:szCs w:val="24"/>
          <w:lang w:val="en-GB"/>
        </w:rPr>
        <w:t xml:space="preserve">relevant </w:t>
      </w:r>
      <w:r w:rsidRPr="00C44138">
        <w:rPr>
          <w:rFonts w:ascii="GTWalsheimProRegular" w:hAnsi="GTWalsheimProRegular" w:cs="Graphik Arabic Regular"/>
          <w:color w:val="595959" w:themeColor="text1" w:themeTint="A6"/>
          <w:sz w:val="24"/>
          <w:szCs w:val="24"/>
          <w:lang w:val="en-GB"/>
        </w:rPr>
        <w:t xml:space="preserve">CPU at </w:t>
      </w:r>
      <w:proofErr w:type="spellStart"/>
      <w:r w:rsidR="005872B0">
        <w:rPr>
          <w:rFonts w:ascii="GTWalsheimProRegular" w:hAnsi="GTWalsheimProRegular" w:cs="Graphik Arabic Regular"/>
          <w:color w:val="595959" w:themeColor="text1" w:themeTint="A6"/>
          <w:sz w:val="24"/>
          <w:szCs w:val="24"/>
          <w:lang w:val="en-GB"/>
        </w:rPr>
        <w:t>MoE</w:t>
      </w:r>
      <w:proofErr w:type="spellEnd"/>
      <w:r w:rsidR="005872B0">
        <w:rPr>
          <w:rFonts w:ascii="GTWalsheimProRegular" w:hAnsi="GTWalsheimProRegular" w:cs="Graphik Arabic Regular"/>
          <w:color w:val="595959" w:themeColor="text1" w:themeTint="A6"/>
          <w:sz w:val="24"/>
          <w:szCs w:val="24"/>
          <w:lang w:val="en-GB"/>
        </w:rPr>
        <w:t xml:space="preserve"> </w:t>
      </w:r>
      <w:r w:rsidR="002A483D">
        <w:rPr>
          <w:rFonts w:ascii="GTWalsheimProRegular" w:hAnsi="GTWalsheimProRegular" w:cs="Graphik Arabic Regular"/>
          <w:color w:val="595959" w:themeColor="text1" w:themeTint="A6"/>
          <w:sz w:val="24"/>
          <w:szCs w:val="24"/>
          <w:lang w:val="en-GB"/>
        </w:rPr>
        <w:t>or</w:t>
      </w:r>
      <w:r w:rsidR="00517951">
        <w:rPr>
          <w:rFonts w:ascii="GTWalsheimProRegular" w:hAnsi="GTWalsheimProRegular" w:cs="Graphik Arabic Regular"/>
          <w:color w:val="595959" w:themeColor="text1" w:themeTint="A6"/>
          <w:sz w:val="24"/>
          <w:szCs w:val="24"/>
          <w:lang w:val="en-GB"/>
        </w:rPr>
        <w:t xml:space="preserve"> ADEK, or </w:t>
      </w:r>
      <w:r w:rsidR="19A0C725" w:rsidRPr="00C44138">
        <w:rPr>
          <w:rFonts w:ascii="GTWalsheimProRegular" w:hAnsi="GTWalsheimProRegular" w:cs="Graphik Arabic Regular"/>
          <w:color w:val="595959" w:themeColor="text1" w:themeTint="A6"/>
          <w:sz w:val="24"/>
          <w:szCs w:val="24"/>
          <w:lang w:val="en-GB"/>
        </w:rPr>
        <w:t xml:space="preserve">the </w:t>
      </w:r>
      <w:r w:rsidR="110E16AE" w:rsidRPr="00C44138">
        <w:rPr>
          <w:rFonts w:ascii="GTWalsheimProRegular" w:hAnsi="GTWalsheimProRegular" w:cs="Graphik Arabic Regular"/>
          <w:color w:val="595959" w:themeColor="text1" w:themeTint="A6"/>
          <w:sz w:val="24"/>
          <w:szCs w:val="24"/>
          <w:lang w:val="en-GB"/>
        </w:rPr>
        <w:t>FCA</w:t>
      </w:r>
      <w:r w:rsidR="19A0C725" w:rsidRPr="00C44138">
        <w:rPr>
          <w:rFonts w:ascii="GTWalsheimProRegular" w:hAnsi="GTWalsheimProRegular" w:cs="Graphik Arabic Regular"/>
          <w:color w:val="595959" w:themeColor="text1" w:themeTint="A6"/>
          <w:sz w:val="24"/>
          <w:szCs w:val="24"/>
          <w:lang w:val="en-GB"/>
        </w:rPr>
        <w:t>,</w:t>
      </w:r>
      <w:r w:rsidRPr="00C44138">
        <w:rPr>
          <w:rFonts w:ascii="GTWalsheimProRegular" w:hAnsi="GTWalsheimProRegular" w:cs="Graphik Arabic Regular"/>
          <w:color w:val="595959" w:themeColor="text1" w:themeTint="A6"/>
          <w:sz w:val="24"/>
          <w:szCs w:val="24"/>
          <w:lang w:val="en-GB"/>
        </w:rPr>
        <w:t xml:space="preserve"> assesses, after the initial assessment, that the concern should be </w:t>
      </w:r>
      <w:r w:rsidR="00FE5423" w:rsidRPr="00C44138">
        <w:rPr>
          <w:rFonts w:ascii="GTWalsheimProRegular" w:hAnsi="GTWalsheimProRegular" w:cs="Graphik Arabic Regular"/>
          <w:color w:val="595959" w:themeColor="text1" w:themeTint="A6"/>
          <w:sz w:val="24"/>
          <w:szCs w:val="24"/>
          <w:lang w:val="en-GB"/>
        </w:rPr>
        <w:t>managed</w:t>
      </w:r>
      <w:r w:rsidRPr="00C44138">
        <w:rPr>
          <w:rFonts w:ascii="GTWalsheimProRegular" w:hAnsi="GTWalsheimProRegular" w:cs="Graphik Arabic Regular"/>
          <w:color w:val="595959" w:themeColor="text1" w:themeTint="A6"/>
          <w:sz w:val="24"/>
          <w:szCs w:val="24"/>
          <w:lang w:val="en-GB"/>
        </w:rPr>
        <w:t xml:space="preserve"> within the </w:t>
      </w:r>
      <w:r w:rsidR="74F66073" w:rsidRPr="00C44138">
        <w:rPr>
          <w:rFonts w:ascii="GTWalsheimProRegular" w:hAnsi="GTWalsheimProRegular" w:cs="Graphik Arabic Regular"/>
          <w:color w:val="595959" w:themeColor="text1" w:themeTint="A6"/>
          <w:sz w:val="24"/>
          <w:szCs w:val="24"/>
          <w:lang w:val="en-GB"/>
        </w:rPr>
        <w:t>educational institution</w:t>
      </w:r>
      <w:r w:rsidRPr="00C44138">
        <w:rPr>
          <w:rFonts w:ascii="GTWalsheimProRegular" w:hAnsi="GTWalsheimProRegular" w:cs="Graphik Arabic Regular"/>
          <w:color w:val="595959" w:themeColor="text1" w:themeTint="A6"/>
          <w:sz w:val="24"/>
          <w:szCs w:val="24"/>
          <w:lang w:val="en-GB"/>
        </w:rPr>
        <w:t xml:space="preserve">, then the process would be led by the Child Protection Coordinator </w:t>
      </w:r>
      <w:r w:rsidR="00542735">
        <w:rPr>
          <w:rFonts w:ascii="GTWalsheimProRegular" w:hAnsi="GTWalsheimProRegular" w:cs="Graphik Arabic Regular"/>
          <w:color w:val="595959" w:themeColor="text1" w:themeTint="A6"/>
          <w:sz w:val="24"/>
          <w:szCs w:val="24"/>
          <w:lang w:val="en-GB"/>
        </w:rPr>
        <w:t xml:space="preserve">or any other person representing him/her </w:t>
      </w:r>
      <w:r w:rsidRPr="00C44138">
        <w:rPr>
          <w:rFonts w:ascii="GTWalsheimProRegular" w:hAnsi="GTWalsheimProRegular" w:cs="Graphik Arabic Regular"/>
          <w:color w:val="595959" w:themeColor="text1" w:themeTint="A6"/>
          <w:sz w:val="24"/>
          <w:szCs w:val="24"/>
          <w:lang w:val="en-GB"/>
        </w:rPr>
        <w:t xml:space="preserve">within the </w:t>
      </w:r>
      <w:r w:rsidR="74F66073" w:rsidRPr="00C44138">
        <w:rPr>
          <w:rFonts w:ascii="GTWalsheimProRegular" w:hAnsi="GTWalsheimProRegular" w:cs="Graphik Arabic Regular"/>
          <w:color w:val="595959" w:themeColor="text1" w:themeTint="A6"/>
          <w:sz w:val="24"/>
          <w:szCs w:val="24"/>
          <w:lang w:val="en-GB"/>
        </w:rPr>
        <w:t>educational institution</w:t>
      </w:r>
      <w:r w:rsidR="1FF521FC" w:rsidRPr="00C44138">
        <w:rPr>
          <w:rFonts w:ascii="GTWalsheimProRegular" w:hAnsi="GTWalsheimProRegular" w:cs="Graphik Arabic Regular"/>
          <w:color w:val="595959" w:themeColor="text1" w:themeTint="A6"/>
          <w:sz w:val="24"/>
          <w:szCs w:val="24"/>
          <w:lang w:val="en-GB"/>
        </w:rPr>
        <w:t>.</w:t>
      </w:r>
      <w:r w:rsidRPr="00C44138">
        <w:rPr>
          <w:rFonts w:ascii="GTWalsheimProRegular" w:hAnsi="GTWalsheimProRegular" w:cs="Graphik Arabic Regular"/>
          <w:color w:val="595959" w:themeColor="text1" w:themeTint="A6"/>
          <w:sz w:val="24"/>
          <w:szCs w:val="24"/>
          <w:lang w:val="en-GB"/>
        </w:rPr>
        <w:t xml:space="preserve"> </w:t>
      </w:r>
    </w:p>
    <w:p w14:paraId="6F7C7A8B" w14:textId="798435C0" w:rsidR="00FC097A" w:rsidRPr="004D1397" w:rsidRDefault="003A2614" w:rsidP="00024B38">
      <w:pPr>
        <w:rPr>
          <w:rFonts w:ascii="GTWalsheimProRegular" w:hAnsi="GTWalsheimProRegular" w:cs="Graphik Arabic Regular"/>
          <w:color w:val="EA8209"/>
          <w:sz w:val="24"/>
          <w:szCs w:val="24"/>
          <w:lang w:val="en-GB"/>
        </w:rPr>
      </w:pPr>
      <w:r>
        <w:rPr>
          <w:rFonts w:ascii="GTWalsheimProRegular" w:hAnsi="GTWalsheimProRegular" w:cs="Graphik Arabic Regular"/>
          <w:color w:val="EA8209"/>
          <w:sz w:val="24"/>
          <w:szCs w:val="24"/>
          <w:lang w:val="en-GB"/>
        </w:rPr>
        <w:lastRenderedPageBreak/>
        <w:br/>
      </w:r>
      <w:r w:rsidR="00C93469" w:rsidRPr="004D1397">
        <w:rPr>
          <w:rFonts w:ascii="GTWalsheimProRegular" w:hAnsi="GTWalsheimProRegular" w:cs="Graphik Arabic Regular"/>
          <w:color w:val="EA8209"/>
          <w:sz w:val="24"/>
          <w:szCs w:val="24"/>
          <w:lang w:val="en-GB"/>
        </w:rPr>
        <w:t>This includes sourcing and filling the below information:</w:t>
      </w:r>
    </w:p>
    <w:p w14:paraId="1576074E" w14:textId="42EAD28E" w:rsidR="00BC0FE4" w:rsidRPr="00C44138" w:rsidRDefault="00C93469" w:rsidP="00C32E5F">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Part </w:t>
      </w:r>
      <w:r w:rsidR="00173BF2" w:rsidRPr="00C44138">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w:t>
      </w:r>
      <w:r w:rsidR="00D13BC2" w:rsidRPr="00C44138">
        <w:rPr>
          <w:rFonts w:ascii="GTWalsheimProRegular" w:hAnsi="GTWalsheimProRegular" w:cs="Graphik Arabic Regular"/>
          <w:color w:val="595959" w:themeColor="text1" w:themeTint="A6"/>
          <w:sz w:val="24"/>
          <w:szCs w:val="24"/>
        </w:rPr>
        <w:t xml:space="preserve"> </w:t>
      </w:r>
      <w:hyperlink w:anchor="PartC_Student_Family_Assessment" w:history="1">
        <w:r w:rsidR="00D13BC2" w:rsidRPr="00C44138">
          <w:rPr>
            <w:rStyle w:val="Hyperlink"/>
            <w:rFonts w:ascii="GTWalsheimProRegular" w:hAnsi="GTWalsheimProRegular" w:cs="Graphik Arabic Regular"/>
            <w:color w:val="595959" w:themeColor="text1" w:themeTint="A6"/>
            <w:sz w:val="24"/>
            <w:szCs w:val="24"/>
          </w:rPr>
          <w:t xml:space="preserve"> </w:t>
        </w:r>
        <w:r w:rsidR="00EE4BAE" w:rsidRPr="00C44138">
          <w:rPr>
            <w:rStyle w:val="Hyperlink"/>
            <w:rFonts w:ascii="GTWalsheimProRegular" w:hAnsi="GTWalsheimProRegular" w:cs="Graphik Arabic Regular"/>
            <w:color w:val="595959" w:themeColor="text1" w:themeTint="A6"/>
            <w:sz w:val="24"/>
            <w:szCs w:val="24"/>
          </w:rPr>
          <w:t xml:space="preserve">Child </w:t>
        </w:r>
        <w:r w:rsidR="00D13BC2" w:rsidRPr="00C44138">
          <w:rPr>
            <w:rStyle w:val="Hyperlink"/>
            <w:rFonts w:ascii="GTWalsheimProRegular" w:hAnsi="GTWalsheimProRegular" w:cs="Graphik Arabic Regular"/>
            <w:color w:val="595959" w:themeColor="text1" w:themeTint="A6"/>
            <w:sz w:val="24"/>
            <w:szCs w:val="24"/>
          </w:rPr>
          <w:t>and Family Assessment</w:t>
        </w:r>
      </w:hyperlink>
      <w:r w:rsidR="00D13BC2" w:rsidRPr="00C44138">
        <w:rPr>
          <w:rFonts w:ascii="GTWalsheimProRegular" w:hAnsi="GTWalsheimProRegular" w:cs="Graphik Arabic Regular"/>
          <w:color w:val="595959" w:themeColor="text1" w:themeTint="A6"/>
          <w:sz w:val="24"/>
          <w:szCs w:val="24"/>
        </w:rPr>
        <w:t xml:space="preserve"> to identify </w:t>
      </w:r>
      <w:r w:rsidRPr="00C44138">
        <w:rPr>
          <w:rFonts w:ascii="GTWalsheimProRegular" w:hAnsi="GTWalsheimProRegular" w:cs="Graphik Arabic Regular"/>
          <w:color w:val="595959" w:themeColor="text1" w:themeTint="A6"/>
          <w:sz w:val="24"/>
          <w:szCs w:val="24"/>
        </w:rPr>
        <w:t xml:space="preserve">the </w:t>
      </w:r>
      <w:r w:rsidR="00D13BC2" w:rsidRPr="00C44138">
        <w:rPr>
          <w:rFonts w:ascii="GTWalsheimProRegular" w:hAnsi="GTWalsheimProRegular" w:cs="Graphik Arabic Regular"/>
          <w:color w:val="595959" w:themeColor="text1" w:themeTint="A6"/>
          <w:sz w:val="24"/>
          <w:szCs w:val="24"/>
        </w:rPr>
        <w:t xml:space="preserve">protection needs of the </w:t>
      </w:r>
      <w:r w:rsidR="00C32E5F" w:rsidRPr="00C44138">
        <w:rPr>
          <w:rFonts w:ascii="GTWalsheimProRegular" w:hAnsi="GTWalsheimProRegular" w:cs="Graphik Arabic Regular"/>
          <w:color w:val="595959" w:themeColor="text1" w:themeTint="A6"/>
          <w:sz w:val="24"/>
          <w:szCs w:val="24"/>
        </w:rPr>
        <w:t>student</w:t>
      </w:r>
      <w:r w:rsidR="00BC0FE4" w:rsidRPr="00C44138">
        <w:rPr>
          <w:rFonts w:ascii="GTWalsheimProRegular" w:hAnsi="GTWalsheimProRegular" w:cs="Graphik Arabic Regular"/>
          <w:color w:val="595959" w:themeColor="text1" w:themeTint="A6"/>
          <w:sz w:val="24"/>
          <w:szCs w:val="24"/>
        </w:rPr>
        <w:t xml:space="preserve">. </w:t>
      </w:r>
      <w:r w:rsidR="00D13BC2" w:rsidRPr="00C44138">
        <w:rPr>
          <w:rFonts w:ascii="GTWalsheimProRegular" w:hAnsi="GTWalsheimProRegular" w:cs="Graphik Arabic Regular"/>
          <w:color w:val="595959" w:themeColor="text1" w:themeTint="A6"/>
          <w:sz w:val="24"/>
          <w:szCs w:val="24"/>
        </w:rPr>
        <w:t>This include</w:t>
      </w:r>
      <w:r w:rsidRPr="00C44138">
        <w:rPr>
          <w:rFonts w:ascii="GTWalsheimProRegular" w:hAnsi="GTWalsheimProRegular" w:cs="Graphik Arabic Regular"/>
          <w:color w:val="595959" w:themeColor="text1" w:themeTint="A6"/>
          <w:sz w:val="24"/>
          <w:szCs w:val="24"/>
        </w:rPr>
        <w:t>s</w:t>
      </w:r>
      <w:r w:rsidR="00D13BC2" w:rsidRPr="00C44138">
        <w:rPr>
          <w:rFonts w:ascii="GTWalsheimProRegular" w:hAnsi="GTWalsheimProRegular" w:cs="Graphik Arabic Regular"/>
          <w:color w:val="595959" w:themeColor="text1" w:themeTint="A6"/>
          <w:sz w:val="24"/>
          <w:szCs w:val="24"/>
        </w:rPr>
        <w:t xml:space="preserve"> evaluating the </w:t>
      </w:r>
      <w:r w:rsidR="00C32E5F" w:rsidRPr="00C44138">
        <w:rPr>
          <w:rFonts w:ascii="GTWalsheimProRegular" w:hAnsi="GTWalsheimProRegular" w:cs="Graphik Arabic Regular"/>
          <w:color w:val="595959" w:themeColor="text1" w:themeTint="A6"/>
          <w:sz w:val="24"/>
          <w:szCs w:val="24"/>
        </w:rPr>
        <w:t xml:space="preserve">student’s </w:t>
      </w:r>
      <w:r w:rsidR="00D13BC2" w:rsidRPr="00C44138">
        <w:rPr>
          <w:rFonts w:ascii="GTWalsheimProRegular" w:hAnsi="GTWalsheimProRegular" w:cs="Graphik Arabic Regular"/>
          <w:color w:val="595959" w:themeColor="text1" w:themeTint="A6"/>
          <w:sz w:val="24"/>
          <w:szCs w:val="24"/>
        </w:rPr>
        <w:t xml:space="preserve">family situation, </w:t>
      </w:r>
      <w:r w:rsidR="00790612" w:rsidRPr="00C44138">
        <w:rPr>
          <w:rFonts w:ascii="GTWalsheimProRegular" w:hAnsi="GTWalsheimProRegular" w:cs="Graphik Arabic Regular"/>
          <w:color w:val="595959" w:themeColor="text1" w:themeTint="A6"/>
          <w:sz w:val="24"/>
          <w:szCs w:val="24"/>
        </w:rPr>
        <w:t>risk,</w:t>
      </w:r>
      <w:r w:rsidR="00D13BC2" w:rsidRPr="00C44138">
        <w:rPr>
          <w:rFonts w:ascii="GTWalsheimProRegular" w:hAnsi="GTWalsheimProRegular" w:cs="Graphik Arabic Regular"/>
          <w:color w:val="595959" w:themeColor="text1" w:themeTint="A6"/>
          <w:sz w:val="24"/>
          <w:szCs w:val="24"/>
        </w:rPr>
        <w:t xml:space="preserve"> and protective factors, as well as understanding if there have been any changes (e.g., behavioral, academic) observed in the </w:t>
      </w:r>
      <w:r w:rsidR="001755F5" w:rsidRPr="00C44138">
        <w:rPr>
          <w:rFonts w:ascii="GTWalsheimProRegular" w:hAnsi="GTWalsheimProRegular" w:cs="Graphik Arabic Regular"/>
          <w:color w:val="595959" w:themeColor="text1" w:themeTint="A6"/>
          <w:sz w:val="24"/>
          <w:szCs w:val="24"/>
        </w:rPr>
        <w:t xml:space="preserve">student </w:t>
      </w:r>
      <w:r w:rsidR="00D13BC2" w:rsidRPr="00C44138">
        <w:rPr>
          <w:rFonts w:ascii="GTWalsheimProRegular" w:hAnsi="GTWalsheimProRegular" w:cs="Graphik Arabic Regular"/>
          <w:color w:val="595959" w:themeColor="text1" w:themeTint="A6"/>
          <w:sz w:val="24"/>
          <w:szCs w:val="24"/>
        </w:rPr>
        <w:t xml:space="preserve">lately. The Child Protection Coordinator should record other information about the </w:t>
      </w:r>
      <w:r w:rsidR="001755F5" w:rsidRPr="00C44138">
        <w:rPr>
          <w:rFonts w:ascii="GTWalsheimProRegular" w:hAnsi="GTWalsheimProRegular" w:cs="Graphik Arabic Regular"/>
          <w:color w:val="595959" w:themeColor="text1" w:themeTint="A6"/>
          <w:sz w:val="24"/>
          <w:szCs w:val="24"/>
        </w:rPr>
        <w:t xml:space="preserve">student </w:t>
      </w:r>
      <w:r w:rsidR="00D13BC2" w:rsidRPr="00C44138">
        <w:rPr>
          <w:rFonts w:ascii="GTWalsheimProRegular" w:hAnsi="GTWalsheimProRegular" w:cs="Graphik Arabic Regular"/>
          <w:color w:val="595959" w:themeColor="text1" w:themeTint="A6"/>
          <w:sz w:val="24"/>
          <w:szCs w:val="24"/>
        </w:rPr>
        <w:t xml:space="preserve">and </w:t>
      </w:r>
      <w:r w:rsidR="00075CB6" w:rsidRPr="00C44138">
        <w:rPr>
          <w:rFonts w:ascii="GTWalsheimProRegular" w:hAnsi="GTWalsheimProRegular" w:cs="Graphik Arabic Regular"/>
          <w:color w:val="595959" w:themeColor="text1" w:themeTint="A6"/>
          <w:sz w:val="24"/>
          <w:szCs w:val="24"/>
        </w:rPr>
        <w:t>their</w:t>
      </w:r>
      <w:r w:rsidR="00D13BC2" w:rsidRPr="00C44138">
        <w:rPr>
          <w:rFonts w:ascii="GTWalsheimProRegular" w:hAnsi="GTWalsheimProRegular" w:cs="Graphik Arabic Regular"/>
          <w:color w:val="595959" w:themeColor="text1" w:themeTint="A6"/>
          <w:sz w:val="24"/>
          <w:szCs w:val="24"/>
        </w:rPr>
        <w:t xml:space="preserve"> family before deciding what to do about the concerns</w:t>
      </w:r>
    </w:p>
    <w:p w14:paraId="6C0308E2" w14:textId="77777777" w:rsidR="00D13BC2" w:rsidRPr="00C44138" w:rsidRDefault="00D13BC2" w:rsidP="00024B38">
      <w:pPr>
        <w:rPr>
          <w:rFonts w:ascii="GTWalsheimProRegular" w:hAnsi="GTWalsheimProRegular" w:cs="Graphik Arabic Regular"/>
          <w:color w:val="595959" w:themeColor="text1" w:themeTint="A6"/>
          <w:sz w:val="24"/>
          <w:szCs w:val="24"/>
        </w:rPr>
      </w:pPr>
    </w:p>
    <w:p w14:paraId="4B78C63B" w14:textId="25BBC05D" w:rsidR="00F61F29" w:rsidRPr="00C44138" w:rsidRDefault="00C93469" w:rsidP="00024B38">
      <w:pPr>
        <w:pStyle w:val="ListParagraph"/>
        <w:ind w:left="1843"/>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Part </w:t>
      </w:r>
      <w:r w:rsidR="00173BF2" w:rsidRPr="00C44138">
        <w:rPr>
          <w:rFonts w:ascii="GTWalsheimProRegular" w:hAnsi="GTWalsheimProRegular" w:cs="Graphik Arabic Regular"/>
          <w:color w:val="595959" w:themeColor="text1" w:themeTint="A6"/>
          <w:sz w:val="24"/>
          <w:szCs w:val="24"/>
        </w:rPr>
        <w:t>D</w:t>
      </w:r>
      <w:r w:rsidRPr="00C44138">
        <w:rPr>
          <w:rFonts w:ascii="GTWalsheimProRegular" w:hAnsi="GTWalsheimProRegular" w:cs="Graphik Arabic Regular"/>
          <w:color w:val="595959" w:themeColor="text1" w:themeTint="A6"/>
          <w:sz w:val="24"/>
          <w:szCs w:val="24"/>
        </w:rPr>
        <w:t xml:space="preserve">: </w:t>
      </w:r>
      <w:hyperlink w:anchor="PartD_Response_Plan" w:history="1">
        <w:r w:rsidRPr="00C44138">
          <w:rPr>
            <w:rStyle w:val="Hyperlink"/>
            <w:rFonts w:ascii="GTWalsheimProRegular" w:hAnsi="GTWalsheimProRegular" w:cs="Graphik Arabic Regular"/>
            <w:color w:val="595959" w:themeColor="text1" w:themeTint="A6"/>
            <w:sz w:val="24"/>
            <w:szCs w:val="24"/>
          </w:rPr>
          <w:t>Student Wellbeing</w:t>
        </w:r>
        <w:r w:rsidR="00BC0FE4" w:rsidRPr="00C44138">
          <w:rPr>
            <w:rStyle w:val="Hyperlink"/>
            <w:rFonts w:ascii="GTWalsheimProRegular" w:hAnsi="GTWalsheimProRegular" w:cs="Graphik Arabic Regular"/>
            <w:color w:val="595959" w:themeColor="text1" w:themeTint="A6"/>
            <w:sz w:val="24"/>
            <w:szCs w:val="24"/>
          </w:rPr>
          <w:t xml:space="preserve"> Plan</w:t>
        </w:r>
      </w:hyperlink>
      <w:r w:rsidR="00D13BC2" w:rsidRPr="00C44138">
        <w:rPr>
          <w:rFonts w:ascii="GTWalsheimProRegular" w:hAnsi="GTWalsheimProRegular" w:cs="Graphik Arabic Regular"/>
          <w:color w:val="595959" w:themeColor="text1" w:themeTint="A6"/>
          <w:sz w:val="24"/>
          <w:szCs w:val="24"/>
        </w:rPr>
        <w:t xml:space="preserve"> by engaging with all relevant</w:t>
      </w:r>
      <w:r w:rsidR="00BC0FE4" w:rsidRPr="00C44138">
        <w:rPr>
          <w:rFonts w:ascii="GTWalsheimProRegular" w:hAnsi="GTWalsheimProRegular" w:cs="Graphik Arabic Regular"/>
          <w:color w:val="595959" w:themeColor="text1" w:themeTint="A6"/>
          <w:sz w:val="24"/>
          <w:szCs w:val="24"/>
        </w:rPr>
        <w:t xml:space="preserve"> stakeholders (e.g., </w:t>
      </w:r>
      <w:r w:rsidRPr="00C44138">
        <w:rPr>
          <w:rFonts w:ascii="GTWalsheimProRegular" w:hAnsi="GTWalsheimProRegular" w:cs="Graphik Arabic Regular"/>
          <w:color w:val="595959" w:themeColor="text1" w:themeTint="A6"/>
          <w:sz w:val="24"/>
          <w:szCs w:val="24"/>
        </w:rPr>
        <w:t>student</w:t>
      </w:r>
      <w:r w:rsidR="00BC0FE4" w:rsidRPr="00C44138">
        <w:rPr>
          <w:rFonts w:ascii="GTWalsheimProRegular" w:hAnsi="GTWalsheimProRegular" w:cs="Graphik Arabic Regular"/>
          <w:color w:val="595959" w:themeColor="text1" w:themeTint="A6"/>
          <w:sz w:val="24"/>
          <w:szCs w:val="24"/>
        </w:rPr>
        <w:t>, parents, school counselor)</w:t>
      </w:r>
      <w:r w:rsidR="00D13BC2" w:rsidRPr="00C44138">
        <w:rPr>
          <w:rFonts w:ascii="GTWalsheimProRegular" w:hAnsi="GTWalsheimProRegular" w:cs="Graphik Arabic Regular"/>
          <w:color w:val="595959" w:themeColor="text1" w:themeTint="A6"/>
          <w:sz w:val="24"/>
          <w:szCs w:val="24"/>
        </w:rPr>
        <w:t xml:space="preserve">. </w:t>
      </w:r>
      <w:r w:rsidR="00BC0FE4" w:rsidRPr="00C44138">
        <w:rPr>
          <w:rFonts w:ascii="GTWalsheimProRegular" w:hAnsi="GTWalsheimProRegular" w:cs="Graphik Arabic Regular"/>
          <w:color w:val="595959" w:themeColor="text1" w:themeTint="A6"/>
          <w:sz w:val="24"/>
          <w:szCs w:val="24"/>
        </w:rPr>
        <w:t xml:space="preserve">The participation of the </w:t>
      </w:r>
      <w:r w:rsidR="001755F5" w:rsidRPr="00C44138">
        <w:rPr>
          <w:rFonts w:ascii="GTWalsheimProRegular" w:hAnsi="GTWalsheimProRegular" w:cs="Graphik Arabic Regular"/>
          <w:color w:val="595959" w:themeColor="text1" w:themeTint="A6"/>
          <w:sz w:val="24"/>
          <w:szCs w:val="24"/>
        </w:rPr>
        <w:t xml:space="preserve">student </w:t>
      </w:r>
      <w:r w:rsidR="00BC0FE4" w:rsidRPr="00C44138">
        <w:rPr>
          <w:rFonts w:ascii="GTWalsheimProRegular" w:hAnsi="GTWalsheimProRegular" w:cs="Graphik Arabic Regular"/>
          <w:color w:val="595959" w:themeColor="text1" w:themeTint="A6"/>
          <w:sz w:val="24"/>
          <w:szCs w:val="24"/>
        </w:rPr>
        <w:t xml:space="preserve">should be highly encouraged, and </w:t>
      </w:r>
      <w:r w:rsidR="000B4CE6" w:rsidRPr="00C44138">
        <w:rPr>
          <w:rFonts w:ascii="GTWalsheimProRegular" w:hAnsi="GTWalsheimProRegular" w:cs="Graphik Arabic Regular"/>
          <w:color w:val="595959" w:themeColor="text1" w:themeTint="A6"/>
          <w:sz w:val="24"/>
          <w:szCs w:val="24"/>
        </w:rPr>
        <w:t>they</w:t>
      </w:r>
      <w:r w:rsidR="00BC0FE4" w:rsidRPr="00C44138">
        <w:rPr>
          <w:rFonts w:ascii="GTWalsheimProRegular" w:hAnsi="GTWalsheimProRegular" w:cs="Graphik Arabic Regular"/>
          <w:color w:val="595959" w:themeColor="text1" w:themeTint="A6"/>
          <w:sz w:val="24"/>
          <w:szCs w:val="24"/>
        </w:rPr>
        <w:t xml:space="preserve"> should be informed of the actions being taken at all stages</w:t>
      </w:r>
    </w:p>
    <w:p w14:paraId="73599049" w14:textId="77777777" w:rsidR="00C93469" w:rsidRPr="00C44138" w:rsidRDefault="00C93469" w:rsidP="00024B38">
      <w:pPr>
        <w:pStyle w:val="ListParagraph"/>
        <w:ind w:left="1843"/>
        <w:rPr>
          <w:rFonts w:ascii="GTWalsheimProRegular" w:hAnsi="GTWalsheimProRegular" w:cs="Graphik Arabic Regular"/>
          <w:color w:val="595959" w:themeColor="text1" w:themeTint="A6"/>
          <w:sz w:val="24"/>
          <w:szCs w:val="24"/>
        </w:rPr>
      </w:pPr>
    </w:p>
    <w:p w14:paraId="4E012BF7" w14:textId="1147581A" w:rsidR="00C93469" w:rsidRPr="00C44138" w:rsidRDefault="00C93469" w:rsidP="00C32E5F">
      <w:pPr>
        <w:pStyle w:val="ListParagraph"/>
        <w:numPr>
          <w:ilvl w:val="0"/>
          <w:numId w:val="2"/>
        </w:numPr>
        <w:ind w:left="1843" w:hanging="425"/>
        <w:rPr>
          <w:rFonts w:ascii="GTWalsheimProRegular" w:hAnsi="GTWalsheimProRegular" w:cs="Graphik Arabic Regular"/>
          <w:color w:val="595959" w:themeColor="text1" w:themeTint="A6"/>
        </w:rPr>
      </w:pPr>
      <w:r w:rsidRPr="00C44138">
        <w:rPr>
          <w:rFonts w:ascii="GTWalsheimProRegular" w:hAnsi="GTWalsheimProRegular" w:cs="Graphik Arabic Regular"/>
          <w:color w:val="595959" w:themeColor="text1" w:themeTint="A6"/>
          <w:sz w:val="24"/>
          <w:szCs w:val="24"/>
        </w:rPr>
        <w:t xml:space="preserve">Part </w:t>
      </w:r>
      <w:r w:rsidR="00173BF2" w:rsidRPr="00C44138">
        <w:rPr>
          <w:rFonts w:ascii="GTWalsheimProRegular" w:hAnsi="GTWalsheimProRegular" w:cs="Graphik Arabic Regular"/>
          <w:color w:val="595959" w:themeColor="text1" w:themeTint="A6"/>
          <w:sz w:val="24"/>
          <w:szCs w:val="24"/>
        </w:rPr>
        <w:t>E</w:t>
      </w:r>
      <w:r w:rsidRPr="00C44138">
        <w:rPr>
          <w:rFonts w:ascii="GTWalsheimProRegular" w:hAnsi="GTWalsheimProRegular" w:cs="Graphik Arabic Regular"/>
          <w:color w:val="595959" w:themeColor="text1" w:themeTint="A6"/>
          <w:sz w:val="24"/>
          <w:szCs w:val="24"/>
        </w:rPr>
        <w:t xml:space="preserve">: </w:t>
      </w:r>
      <w:hyperlink w:anchor="PartE_Monitoring_Review" w:history="1">
        <w:r w:rsidR="00BA2824" w:rsidRPr="00C44138">
          <w:rPr>
            <w:rStyle w:val="Hyperlink"/>
            <w:rFonts w:ascii="GTWalsheimProRegular" w:hAnsi="GTWalsheimProRegular" w:cs="Graphik Arabic Regular"/>
            <w:color w:val="595959" w:themeColor="text1" w:themeTint="A6"/>
            <w:sz w:val="24"/>
            <w:szCs w:val="24"/>
          </w:rPr>
          <w:t xml:space="preserve">Monitoring and Review of the </w:t>
        </w:r>
        <w:r w:rsidRPr="00C44138">
          <w:rPr>
            <w:rStyle w:val="Hyperlink"/>
            <w:rFonts w:ascii="GTWalsheimProRegular" w:hAnsi="GTWalsheimProRegular" w:cs="Graphik Arabic Regular"/>
            <w:color w:val="595959" w:themeColor="text1" w:themeTint="A6"/>
            <w:sz w:val="24"/>
            <w:szCs w:val="24"/>
          </w:rPr>
          <w:t>Safety Wellbeing</w:t>
        </w:r>
        <w:r w:rsidR="00BA2824" w:rsidRPr="00C44138">
          <w:rPr>
            <w:rStyle w:val="Hyperlink"/>
            <w:rFonts w:ascii="GTWalsheimProRegular" w:hAnsi="GTWalsheimProRegular" w:cs="Graphik Arabic Regular"/>
            <w:color w:val="595959" w:themeColor="text1" w:themeTint="A6"/>
            <w:sz w:val="24"/>
            <w:szCs w:val="24"/>
          </w:rPr>
          <w:t xml:space="preserve"> Plan</w:t>
        </w:r>
      </w:hyperlink>
      <w:r w:rsidRPr="00C44138">
        <w:rPr>
          <w:rFonts w:ascii="GTWalsheimProRegular" w:hAnsi="GTWalsheimProRegular" w:cs="Graphik Arabic Regular"/>
          <w:color w:val="595959" w:themeColor="text1" w:themeTint="A6"/>
          <w:sz w:val="24"/>
          <w:szCs w:val="24"/>
        </w:rPr>
        <w:t xml:space="preserve"> to ensure proper monitoring of the </w:t>
      </w:r>
      <w:r w:rsidR="0085435B" w:rsidRPr="00C44138">
        <w:rPr>
          <w:rFonts w:ascii="GTWalsheimProRegular" w:hAnsi="GTWalsheimProRegular" w:cs="Graphik Arabic Regular"/>
          <w:color w:val="595959" w:themeColor="text1" w:themeTint="A6"/>
          <w:sz w:val="24"/>
          <w:szCs w:val="24"/>
        </w:rPr>
        <w:t xml:space="preserve">implementation </w:t>
      </w:r>
      <w:r w:rsidRPr="00C44138">
        <w:rPr>
          <w:rFonts w:ascii="GTWalsheimProRegular" w:hAnsi="GTWalsheimProRegular" w:cs="Graphik Arabic Regular"/>
          <w:color w:val="595959" w:themeColor="text1" w:themeTint="A6"/>
          <w:sz w:val="24"/>
          <w:szCs w:val="24"/>
        </w:rPr>
        <w:t xml:space="preserve">plan to ensure </w:t>
      </w:r>
      <w:r w:rsidR="004D5A65" w:rsidRPr="00C44138">
        <w:rPr>
          <w:rFonts w:ascii="GTWalsheimProRegular" w:hAnsi="GTWalsheimProRegular" w:cs="Graphik Arabic Regular"/>
          <w:color w:val="595959" w:themeColor="text1" w:themeTint="A6"/>
          <w:sz w:val="24"/>
          <w:szCs w:val="24"/>
        </w:rPr>
        <w:t>the student’s</w:t>
      </w:r>
      <w:r w:rsidRPr="00C44138">
        <w:rPr>
          <w:rFonts w:ascii="GTWalsheimProRegular" w:hAnsi="GTWalsheimProRegular" w:cs="Graphik Arabic Regular"/>
          <w:color w:val="595959" w:themeColor="text1" w:themeTint="A6"/>
          <w:sz w:val="24"/>
          <w:szCs w:val="24"/>
        </w:rPr>
        <w:t xml:space="preserve"> wellbeing</w:t>
      </w:r>
    </w:p>
    <w:p w14:paraId="1E008EDB" w14:textId="77777777" w:rsidR="00F61F29" w:rsidRPr="00C44138" w:rsidRDefault="00F61F29" w:rsidP="00024B38">
      <w:pPr>
        <w:rPr>
          <w:rFonts w:ascii="GTWalsheimProRegular" w:hAnsi="GTWalsheimProRegular" w:cs="Graphik Arabic Regular"/>
          <w:color w:val="595959" w:themeColor="text1" w:themeTint="A6"/>
          <w:sz w:val="24"/>
          <w:szCs w:val="24"/>
          <w:lang w:val="en-GB"/>
        </w:rPr>
      </w:pPr>
    </w:p>
    <w:p w14:paraId="3BBE7E84" w14:textId="27D4480F" w:rsidR="00F22ABB" w:rsidRPr="00C44138" w:rsidRDefault="00C93469" w:rsidP="00BF7207">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lang w:val="en-GB"/>
        </w:rPr>
        <w:t xml:space="preserve">All relevant notes and documents should be </w:t>
      </w:r>
      <w:r w:rsidRPr="00C44138">
        <w:rPr>
          <w:rFonts w:ascii="GTWalsheimProRegular" w:hAnsi="GTWalsheimProRegular" w:cs="Graphik Arabic Regular"/>
          <w:color w:val="595959" w:themeColor="text1" w:themeTint="A6"/>
          <w:sz w:val="24"/>
          <w:szCs w:val="24"/>
        </w:rPr>
        <w:t>retained in a secure file.</w:t>
      </w:r>
    </w:p>
    <w:p w14:paraId="263912D5" w14:textId="6C88A64F" w:rsidR="00BB07F3" w:rsidRPr="00C44138" w:rsidRDefault="00D612DA" w:rsidP="00024B38">
      <w:pPr>
        <w:rPr>
          <w:rFonts w:ascii="GTWalsheimProRegular" w:hAnsi="GTWalsheimProRegular" w:cs="Graphik Arabic Regular"/>
          <w:color w:val="595959" w:themeColor="text1" w:themeTint="A6"/>
          <w:sz w:val="24"/>
          <w:szCs w:val="24"/>
        </w:rPr>
      </w:pPr>
      <w:bookmarkStart w:id="192" w:name="_Toc45663627"/>
      <w:r>
        <w:rPr>
          <w:rFonts w:ascii="GTWalsheimProRegular" w:hAnsi="GTWalsheimProRegular" w:cs="Graphik Arabic Regular"/>
          <w:color w:val="595959" w:themeColor="text1" w:themeTint="A6"/>
          <w:sz w:val="24"/>
          <w:szCs w:val="24"/>
        </w:rPr>
        <w:br/>
      </w:r>
    </w:p>
    <w:p w14:paraId="76942BEC" w14:textId="50BF2588" w:rsidR="00CA77E2" w:rsidRPr="005C2AFE" w:rsidRDefault="0070622A" w:rsidP="00024B38">
      <w:pPr>
        <w:pStyle w:val="Heading1"/>
        <w:spacing w:before="0" w:after="0"/>
        <w:rPr>
          <w:rFonts w:ascii="GTWalsheimProRegular" w:hAnsi="GTWalsheimProRegular" w:cs="Graphik Arabic Regular"/>
          <w:color w:val="6CBF7A"/>
        </w:rPr>
      </w:pPr>
      <w:bookmarkStart w:id="193" w:name="_Toc153959969"/>
      <w:r w:rsidRPr="005C2AFE">
        <w:rPr>
          <w:rFonts w:ascii="GTWalsheimProRegular" w:hAnsi="GTWalsheimProRegular" w:cs="Graphik Arabic Regular"/>
          <w:color w:val="6CBF7A"/>
        </w:rPr>
        <w:t xml:space="preserve">How </w:t>
      </w:r>
      <w:r w:rsidR="00CA77E2" w:rsidRPr="005C2AFE">
        <w:rPr>
          <w:rFonts w:ascii="GTWalsheimProRegular" w:hAnsi="GTWalsheimProRegular" w:cs="Graphik Arabic Regular"/>
          <w:color w:val="6CBF7A"/>
        </w:rPr>
        <w:t>should</w:t>
      </w:r>
      <w:r w:rsidRPr="005C2AFE">
        <w:rPr>
          <w:rFonts w:ascii="GTWalsheimProRegular" w:hAnsi="GTWalsheimProRegular" w:cs="Graphik Arabic Regular"/>
          <w:color w:val="6CBF7A"/>
        </w:rPr>
        <w:t xml:space="preserve"> concerns be referred to </w:t>
      </w:r>
      <w:r w:rsidR="00CA77E2" w:rsidRPr="005C2AFE">
        <w:rPr>
          <w:rFonts w:ascii="GTWalsheimProRegular" w:hAnsi="GTWalsheimProRegular" w:cs="Graphik Arabic Regular"/>
          <w:color w:val="6CBF7A"/>
        </w:rPr>
        <w:t xml:space="preserve">the Child Protection </w:t>
      </w:r>
      <w:r w:rsidR="00B45EAE" w:rsidRPr="005C2AFE">
        <w:rPr>
          <w:rFonts w:ascii="GTWalsheimProRegular" w:hAnsi="GTWalsheimProRegular" w:cs="Graphik Arabic Regular"/>
          <w:color w:val="6CBF7A"/>
        </w:rPr>
        <w:t>Unit</w:t>
      </w:r>
      <w:bookmarkEnd w:id="192"/>
      <w:r w:rsidR="008F189D" w:rsidRPr="005C2AFE">
        <w:rPr>
          <w:rFonts w:ascii="GTWalsheimProRegular" w:hAnsi="GTWalsheimProRegular" w:cs="Graphik Arabic Regular"/>
          <w:color w:val="6CBF7A"/>
        </w:rPr>
        <w:t>?</w:t>
      </w:r>
      <w:bookmarkEnd w:id="193"/>
    </w:p>
    <w:p w14:paraId="566F1602" w14:textId="77777777" w:rsidR="00721885" w:rsidRPr="00C44138" w:rsidRDefault="00721885" w:rsidP="00024B38">
      <w:pPr>
        <w:rPr>
          <w:rFonts w:ascii="GTWalsheimProRegular" w:hAnsi="GTWalsheimProRegular"/>
          <w:lang w:val="en-GB"/>
        </w:rPr>
      </w:pPr>
    </w:p>
    <w:p w14:paraId="2D6605EE" w14:textId="54FEBE87" w:rsidR="000E45BC" w:rsidRPr="005C2AFE" w:rsidRDefault="009F4ED5" w:rsidP="00A4792D">
      <w:pPr>
        <w:pStyle w:val="Heading2"/>
        <w:spacing w:before="0"/>
        <w:ind w:left="576"/>
        <w:rPr>
          <w:rFonts w:ascii="GTWalsheimProRegular" w:hAnsi="GTWalsheimProRegular" w:cs="Graphik Arabic Regular"/>
          <w:color w:val="2C79AF"/>
        </w:rPr>
      </w:pPr>
      <w:bookmarkStart w:id="194" w:name="_Toc45663628"/>
      <w:bookmarkStart w:id="195" w:name="_Toc153959970"/>
      <w:r w:rsidRPr="005C2AFE">
        <w:rPr>
          <w:rFonts w:ascii="GTWalsheimProRegular" w:hAnsi="GTWalsheimProRegular" w:cs="Graphik Arabic Regular"/>
          <w:color w:val="2C79AF"/>
        </w:rPr>
        <w:t xml:space="preserve">Who to contact for notification of concerns of </w:t>
      </w:r>
      <w:r w:rsidR="001755F5" w:rsidRPr="005C2AFE">
        <w:rPr>
          <w:rFonts w:ascii="GTWalsheimProRegular" w:hAnsi="GTWalsheimProRegular" w:cs="Graphik Arabic Regular"/>
          <w:color w:val="2C79AF"/>
        </w:rPr>
        <w:t xml:space="preserve">student </w:t>
      </w:r>
      <w:bookmarkEnd w:id="194"/>
      <w:r w:rsidR="009D4344" w:rsidRPr="005C2AFE">
        <w:rPr>
          <w:rFonts w:ascii="GTWalsheimProRegular" w:hAnsi="GTWalsheimProRegular" w:cs="Graphik Arabic Regular"/>
          <w:color w:val="2C79AF"/>
        </w:rPr>
        <w:t>maltreatment</w:t>
      </w:r>
      <w:bookmarkEnd w:id="195"/>
    </w:p>
    <w:p w14:paraId="3DFE456A" w14:textId="77777777" w:rsidR="000E45BC" w:rsidRPr="00C44138" w:rsidRDefault="000E45BC" w:rsidP="00BF7207">
      <w:pPr>
        <w:rPr>
          <w:rFonts w:ascii="GTWalsheimProRegular" w:hAnsi="GTWalsheimProRegular" w:cs="Graphik Arabic Regular"/>
          <w:color w:val="595959" w:themeColor="text1" w:themeTint="A6"/>
        </w:rPr>
      </w:pPr>
    </w:p>
    <w:p w14:paraId="5EB9D80F" w14:textId="29730534" w:rsidR="00BB07F3" w:rsidRPr="00C44138" w:rsidRDefault="00FA7346"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w:t>
      </w:r>
      <w:r w:rsidR="00442FC0" w:rsidRPr="00C44138">
        <w:rPr>
          <w:rFonts w:ascii="GTWalsheimProRegular" w:hAnsi="GTWalsheimProRegular" w:cs="Graphik Arabic Regular"/>
          <w:color w:val="595959" w:themeColor="text1" w:themeTint="A6"/>
          <w:sz w:val="24"/>
          <w:szCs w:val="24"/>
        </w:rPr>
        <w:t xml:space="preserve">ll </w:t>
      </w:r>
      <w:r w:rsidR="00BB07F3" w:rsidRPr="00C44138">
        <w:rPr>
          <w:rFonts w:ascii="GTWalsheimProRegular" w:hAnsi="GTWalsheimProRegular" w:cs="Graphik Arabic Regular"/>
          <w:color w:val="595959" w:themeColor="text1" w:themeTint="A6"/>
          <w:sz w:val="24"/>
          <w:szCs w:val="24"/>
        </w:rPr>
        <w:t>concerns</w:t>
      </w:r>
      <w:r w:rsidR="00927A09" w:rsidRPr="00C44138">
        <w:rPr>
          <w:rFonts w:ascii="GTWalsheimProRegular" w:hAnsi="GTWalsheimProRegular" w:cs="Graphik Arabic Regular"/>
          <w:color w:val="595959" w:themeColor="text1" w:themeTint="A6"/>
          <w:sz w:val="24"/>
          <w:szCs w:val="24"/>
        </w:rPr>
        <w:t xml:space="preserve"> o</w:t>
      </w:r>
      <w:r w:rsidR="00BB07F3" w:rsidRPr="00C44138">
        <w:rPr>
          <w:rFonts w:ascii="GTWalsheimProRegular" w:hAnsi="GTWalsheimProRegular" w:cs="Graphik Arabic Regular"/>
          <w:color w:val="595959" w:themeColor="text1" w:themeTint="A6"/>
          <w:sz w:val="24"/>
          <w:szCs w:val="24"/>
        </w:rPr>
        <w:t xml:space="preserve">f </w:t>
      </w:r>
      <w:r w:rsidR="001755F5" w:rsidRPr="00C44138">
        <w:rPr>
          <w:rFonts w:ascii="GTWalsheimProRegular" w:hAnsi="GTWalsheimProRegular" w:cs="Graphik Arabic Regular"/>
          <w:color w:val="595959" w:themeColor="text1" w:themeTint="A6"/>
          <w:sz w:val="24"/>
          <w:szCs w:val="24"/>
        </w:rPr>
        <w:t xml:space="preserve">student </w:t>
      </w:r>
      <w:r w:rsidR="009D4344" w:rsidRPr="00C44138">
        <w:rPr>
          <w:rFonts w:ascii="GTWalsheimProRegular" w:hAnsi="GTWalsheimProRegular" w:cs="Graphik Arabic Regular"/>
          <w:color w:val="595959" w:themeColor="text1" w:themeTint="A6"/>
          <w:sz w:val="24"/>
          <w:szCs w:val="24"/>
        </w:rPr>
        <w:t xml:space="preserve">maltreatment </w:t>
      </w:r>
      <w:r w:rsidR="005B7189" w:rsidRPr="00C44138">
        <w:rPr>
          <w:rFonts w:ascii="GTWalsheimProRegular" w:hAnsi="GTWalsheimProRegular" w:cs="Graphik Arabic Regular"/>
          <w:color w:val="595959" w:themeColor="text1" w:themeTint="A6"/>
          <w:sz w:val="24"/>
          <w:szCs w:val="24"/>
        </w:rPr>
        <w:t xml:space="preserve">should be reported to </w:t>
      </w:r>
      <w:r w:rsidR="00BB07F3" w:rsidRPr="00C44138">
        <w:rPr>
          <w:rFonts w:ascii="GTWalsheimProRegular" w:hAnsi="GTWalsheimProRegular" w:cs="Graphik Arabic Regular"/>
          <w:color w:val="595959" w:themeColor="text1" w:themeTint="A6"/>
          <w:sz w:val="24"/>
          <w:szCs w:val="24"/>
        </w:rPr>
        <w:t>the Child Protection Coordinator</w:t>
      </w:r>
      <w:r w:rsidR="001762AD" w:rsidRPr="00C44138">
        <w:rPr>
          <w:rFonts w:ascii="GTWalsheimProRegular" w:hAnsi="GTWalsheimProRegular" w:cs="Graphik Arabic Regular"/>
          <w:color w:val="595959" w:themeColor="text1" w:themeTint="A6"/>
          <w:sz w:val="24"/>
          <w:szCs w:val="24"/>
        </w:rPr>
        <w:t xml:space="preserve"> </w:t>
      </w:r>
      <w:r w:rsidR="00B9440D">
        <w:rPr>
          <w:rFonts w:ascii="GTWalsheimProRegular" w:hAnsi="GTWalsheimProRegular" w:cs="Graphik Arabic Regular"/>
          <w:color w:val="595959" w:themeColor="text1" w:themeTint="A6"/>
          <w:sz w:val="24"/>
          <w:szCs w:val="24"/>
        </w:rPr>
        <w:t xml:space="preserve">or any other person representing him/her </w:t>
      </w:r>
      <w:r w:rsidR="00BB07F3" w:rsidRPr="00C44138">
        <w:rPr>
          <w:rFonts w:ascii="GTWalsheimProRegular" w:hAnsi="GTWalsheimProRegular" w:cs="Graphik Arabic Regular"/>
          <w:color w:val="595959" w:themeColor="text1" w:themeTint="A6"/>
          <w:sz w:val="24"/>
          <w:szCs w:val="24"/>
        </w:rPr>
        <w:t>in the school</w:t>
      </w:r>
    </w:p>
    <w:p w14:paraId="14B61175" w14:textId="6ED6DB10" w:rsidR="008F3E0F" w:rsidRDefault="00BB4B63" w:rsidP="00605C44">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hyperlink w:anchor="CP_Concern_Form" w:history="1">
        <w:r w:rsidR="00AC552E" w:rsidRPr="00C44138">
          <w:rPr>
            <w:rStyle w:val="Hyperlink"/>
            <w:rFonts w:ascii="GTWalsheimProRegular" w:hAnsi="GTWalsheimProRegular" w:cs="Graphik Arabic Regular"/>
            <w:color w:val="595959" w:themeColor="text1" w:themeTint="A6"/>
            <w:sz w:val="24"/>
            <w:szCs w:val="24"/>
          </w:rPr>
          <w:t xml:space="preserve">Safety </w:t>
        </w:r>
        <w:r w:rsidRPr="00C44138">
          <w:rPr>
            <w:rStyle w:val="Hyperlink"/>
            <w:rFonts w:ascii="GTWalsheimProRegular" w:hAnsi="GTWalsheimProRegular" w:cs="Graphik Arabic Regular"/>
            <w:color w:val="595959" w:themeColor="text1" w:themeTint="A6"/>
            <w:sz w:val="24"/>
            <w:szCs w:val="24"/>
          </w:rPr>
          <w:t>Concern Form</w:t>
        </w:r>
      </w:hyperlink>
      <w:r w:rsidRPr="00C44138">
        <w:rPr>
          <w:rFonts w:ascii="GTWalsheimProRegular" w:hAnsi="GTWalsheimProRegular" w:cs="Graphik Arabic Regular"/>
          <w:color w:val="595959" w:themeColor="text1" w:themeTint="A6"/>
          <w:sz w:val="24"/>
          <w:szCs w:val="24"/>
        </w:rPr>
        <w:t xml:space="preserve"> should be filled by </w:t>
      </w:r>
      <w:r w:rsidR="001C741F" w:rsidRPr="00C44138">
        <w:rPr>
          <w:rFonts w:ascii="GTWalsheimProRegular" w:hAnsi="GTWalsheimProRegular" w:cs="Graphik Arabic Regular"/>
          <w:color w:val="595959" w:themeColor="text1" w:themeTint="A6"/>
          <w:sz w:val="24"/>
          <w:szCs w:val="24"/>
        </w:rPr>
        <w:t>C</w:t>
      </w:r>
      <w:r w:rsidRPr="00C44138">
        <w:rPr>
          <w:rFonts w:ascii="GTWalsheimProRegular" w:hAnsi="GTWalsheimProRegular" w:cs="Graphik Arabic Regular"/>
          <w:color w:val="595959" w:themeColor="text1" w:themeTint="A6"/>
          <w:sz w:val="24"/>
          <w:szCs w:val="24"/>
        </w:rPr>
        <w:t>hild Protection Coordinator</w:t>
      </w:r>
      <w:r w:rsidR="00B9440D">
        <w:rPr>
          <w:rFonts w:ascii="GTWalsheimProRegular" w:hAnsi="GTWalsheimProRegular" w:cs="Graphik Arabic Regular"/>
          <w:color w:val="595959" w:themeColor="text1" w:themeTint="A6"/>
          <w:sz w:val="24"/>
          <w:szCs w:val="24"/>
        </w:rPr>
        <w:t xml:space="preserve"> or any other person representing him/her</w:t>
      </w:r>
      <w:r w:rsidR="00605C44">
        <w:rPr>
          <w:rFonts w:ascii="GTWalsheimProRegular" w:hAnsi="GTWalsheimProRegular" w:cs="Graphik Arabic Regular"/>
          <w:color w:val="595959" w:themeColor="text1" w:themeTint="A6"/>
          <w:sz w:val="24"/>
          <w:szCs w:val="24"/>
        </w:rPr>
        <w:t xml:space="preserve"> on the safety concern portal</w:t>
      </w:r>
      <w:r w:rsidR="00B9440D">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 </w:t>
      </w:r>
      <w:r w:rsidR="005B58D0" w:rsidRPr="002A483D">
        <w:rPr>
          <w:rFonts w:ascii="GTWalsheimProRegular" w:hAnsi="GTWalsheimProRegular" w:cs="Graphik Arabic Regular"/>
          <w:color w:val="595959" w:themeColor="text1" w:themeTint="A6"/>
          <w:sz w:val="24"/>
          <w:szCs w:val="24"/>
        </w:rPr>
        <w:t xml:space="preserve">Once submitted, a copy of the Safety Concern Form will then be automatically shared </w:t>
      </w:r>
      <w:r w:rsidR="003626D5">
        <w:rPr>
          <w:rFonts w:ascii="GTWalsheimProRegular" w:hAnsi="GTWalsheimProRegular" w:cs="Graphik Arabic Regular"/>
          <w:color w:val="595959" w:themeColor="text1" w:themeTint="A6"/>
          <w:sz w:val="24"/>
          <w:szCs w:val="24"/>
        </w:rPr>
        <w:t xml:space="preserve">with </w:t>
      </w:r>
      <w:r w:rsidR="005B58D0" w:rsidRPr="002A483D">
        <w:rPr>
          <w:rFonts w:ascii="GTWalsheimProRegular" w:hAnsi="GTWalsheimProRegular" w:cs="Graphik Arabic Regular"/>
          <w:color w:val="595959" w:themeColor="text1" w:themeTint="A6"/>
          <w:sz w:val="24"/>
          <w:szCs w:val="24"/>
        </w:rPr>
        <w:t>the relevant CPU in educational institution (</w:t>
      </w:r>
      <w:proofErr w:type="spellStart"/>
      <w:r w:rsidR="00A54059">
        <w:rPr>
          <w:rFonts w:ascii="GTWalsheimProRegular" w:hAnsi="GTWalsheimProRegular" w:cs="Graphik Arabic Regular"/>
          <w:color w:val="595959" w:themeColor="text1" w:themeTint="A6"/>
          <w:sz w:val="24"/>
          <w:szCs w:val="24"/>
        </w:rPr>
        <w:t>MoE</w:t>
      </w:r>
      <w:proofErr w:type="spellEnd"/>
      <w:r w:rsidR="00A54059">
        <w:rPr>
          <w:rFonts w:ascii="GTWalsheimProRegular" w:hAnsi="GTWalsheimProRegular" w:cs="Graphik Arabic Regular"/>
          <w:color w:val="595959" w:themeColor="text1" w:themeTint="A6"/>
          <w:sz w:val="24"/>
          <w:szCs w:val="24"/>
        </w:rPr>
        <w:t xml:space="preserve"> </w:t>
      </w:r>
      <w:r w:rsidR="005B58D0" w:rsidRPr="002A483D">
        <w:rPr>
          <w:rFonts w:ascii="GTWalsheimProRegular" w:hAnsi="GTWalsheimProRegular" w:cs="Graphik Arabic Regular"/>
          <w:color w:val="595959" w:themeColor="text1" w:themeTint="A6"/>
          <w:sz w:val="24"/>
          <w:szCs w:val="24"/>
        </w:rPr>
        <w:t>CPU or ADEK CPU)</w:t>
      </w:r>
      <w:r w:rsidR="00F86FFE">
        <w:rPr>
          <w:rFonts w:ascii="GTWalsheimProRegular" w:hAnsi="GTWalsheimProRegular" w:cs="Graphik Arabic Regular"/>
          <w:color w:val="595959" w:themeColor="text1" w:themeTint="A6"/>
          <w:sz w:val="24"/>
          <w:szCs w:val="24"/>
        </w:rPr>
        <w:t xml:space="preserve">, with </w:t>
      </w:r>
      <w:r w:rsidR="002A657A">
        <w:rPr>
          <w:rFonts w:ascii="GTWalsheimProRegular" w:hAnsi="GTWalsheimProRegular" w:cs="Graphik Arabic Regular"/>
          <w:color w:val="595959" w:themeColor="text1" w:themeTint="A6"/>
          <w:sz w:val="24"/>
          <w:szCs w:val="24"/>
        </w:rPr>
        <w:t xml:space="preserve">the </w:t>
      </w:r>
      <w:r w:rsidR="00F86FFE">
        <w:rPr>
          <w:rFonts w:ascii="GTWalsheimProRegular" w:hAnsi="GTWalsheimProRegular" w:cs="Graphik Arabic Regular"/>
          <w:color w:val="595959" w:themeColor="text1" w:themeTint="A6"/>
          <w:sz w:val="24"/>
          <w:szCs w:val="24"/>
        </w:rPr>
        <w:t xml:space="preserve">FCA and </w:t>
      </w:r>
      <w:r w:rsidR="002A657A">
        <w:rPr>
          <w:rFonts w:ascii="GTWalsheimProRegular" w:hAnsi="GTWalsheimProRegular" w:cs="Graphik Arabic Regular"/>
          <w:color w:val="595959" w:themeColor="text1" w:themeTint="A6"/>
          <w:sz w:val="24"/>
          <w:szCs w:val="24"/>
        </w:rPr>
        <w:t xml:space="preserve">the </w:t>
      </w:r>
      <w:proofErr w:type="spellStart"/>
      <w:r w:rsidR="00F86FFE">
        <w:rPr>
          <w:rFonts w:ascii="GTWalsheimProRegular" w:hAnsi="GTWalsheimProRegular" w:cs="Graphik Arabic Regular"/>
          <w:color w:val="595959" w:themeColor="text1" w:themeTint="A6"/>
          <w:sz w:val="24"/>
          <w:szCs w:val="24"/>
        </w:rPr>
        <w:t>MoI</w:t>
      </w:r>
      <w:proofErr w:type="spellEnd"/>
      <w:r w:rsidR="00F86FFE">
        <w:rPr>
          <w:rFonts w:ascii="GTWalsheimProRegular" w:hAnsi="GTWalsheimProRegular" w:cs="Graphik Arabic Regular"/>
          <w:color w:val="595959" w:themeColor="text1" w:themeTint="A6"/>
          <w:sz w:val="24"/>
          <w:szCs w:val="24"/>
        </w:rPr>
        <w:t xml:space="preserve"> CPC.</w:t>
      </w:r>
    </w:p>
    <w:p w14:paraId="1ECCABE5" w14:textId="6E8960E2" w:rsidR="00BB07F3" w:rsidRPr="00C44138" w:rsidRDefault="00F24995" w:rsidP="00F24995">
      <w:pPr>
        <w:pStyle w:val="ListParagraph"/>
        <w:numPr>
          <w:ilvl w:val="0"/>
          <w:numId w:val="3"/>
        </w:numPr>
        <w:rPr>
          <w:rFonts w:ascii="GTWalsheimProRegular" w:hAnsi="GTWalsheimProRegular" w:cs="Graphik Arabic Regular"/>
          <w:color w:val="595959" w:themeColor="text1" w:themeTint="A6"/>
          <w:sz w:val="24"/>
          <w:szCs w:val="24"/>
        </w:rPr>
      </w:pPr>
      <w:r w:rsidRPr="00F24995">
        <w:rPr>
          <w:rFonts w:ascii="GTWalsheimProRegular" w:hAnsi="GTWalsheimProRegular" w:cs="Graphik Arabic Regular"/>
          <w:color w:val="595959" w:themeColor="text1" w:themeTint="A6"/>
          <w:sz w:val="24"/>
          <w:szCs w:val="24"/>
        </w:rPr>
        <w:t>For concerns of maltreatment which occurred under the supervision of the educational institution</w:t>
      </w:r>
      <w:r>
        <w:rPr>
          <w:rFonts w:ascii="GTWalsheimProRegular" w:hAnsi="GTWalsheimProRegular" w:cs="Graphik Arabic Regular"/>
          <w:color w:val="595959" w:themeColor="text1" w:themeTint="A6"/>
          <w:sz w:val="24"/>
          <w:szCs w:val="24"/>
        </w:rPr>
        <w:t>, t</w:t>
      </w:r>
      <w:r w:rsidR="00224AC7" w:rsidRPr="00224AC7">
        <w:rPr>
          <w:rFonts w:ascii="GTWalsheimProRegular" w:hAnsi="GTWalsheimProRegular" w:cs="Graphik Arabic Regular"/>
          <w:color w:val="595959" w:themeColor="text1" w:themeTint="A6"/>
          <w:sz w:val="24"/>
          <w:szCs w:val="24"/>
        </w:rPr>
        <w:t>he Child Protection Unit within the relevant educational institution will review the information first before referring to the FCA for case management, who will take the necessary procedures to follow-up on the cases after receiving the report.</w:t>
      </w:r>
      <w:r w:rsidR="003626D5">
        <w:rPr>
          <w:rFonts w:ascii="GTWalsheimProRegular" w:hAnsi="GTWalsheimProRegular" w:cs="Graphik Arabic Regular"/>
          <w:color w:val="595959" w:themeColor="text1" w:themeTint="A6"/>
          <w:sz w:val="24"/>
          <w:szCs w:val="24"/>
        </w:rPr>
        <w:br/>
      </w:r>
    </w:p>
    <w:p w14:paraId="3B87EB42" w14:textId="77777777" w:rsidR="00AE46D0" w:rsidRPr="00C44138" w:rsidRDefault="00AE46D0" w:rsidP="00AE46D0">
      <w:pPr>
        <w:rPr>
          <w:rFonts w:ascii="GTWalsheimProRegular" w:hAnsi="GTWalsheimProRegular" w:cs="Graphik Arabic Regular"/>
          <w:color w:val="595959" w:themeColor="text1" w:themeTint="A6"/>
          <w:sz w:val="24"/>
          <w:szCs w:val="24"/>
        </w:rPr>
      </w:pPr>
    </w:p>
    <w:p w14:paraId="541A64EA" w14:textId="6B203D1C" w:rsidR="0070622A" w:rsidRPr="005C2AFE" w:rsidRDefault="0070622A" w:rsidP="00A4792D">
      <w:pPr>
        <w:pStyle w:val="Heading2"/>
        <w:spacing w:before="0"/>
        <w:ind w:left="576"/>
        <w:rPr>
          <w:rFonts w:ascii="GTWalsheimProRegular" w:hAnsi="GTWalsheimProRegular" w:cs="Graphik Arabic Regular"/>
          <w:color w:val="2C79AF"/>
        </w:rPr>
      </w:pPr>
      <w:bookmarkStart w:id="196" w:name="_Toc45663630"/>
      <w:bookmarkStart w:id="197" w:name="_Toc153959971"/>
      <w:r w:rsidRPr="005C2AFE">
        <w:rPr>
          <w:rFonts w:ascii="GTWalsheimProRegular" w:hAnsi="GTWalsheimProRegular" w:cs="Graphik Arabic Regular"/>
          <w:color w:val="2C79AF"/>
        </w:rPr>
        <w:t xml:space="preserve">If the </w:t>
      </w:r>
      <w:r w:rsidR="001755F5" w:rsidRPr="005C2AFE">
        <w:rPr>
          <w:rFonts w:ascii="GTWalsheimProRegular" w:hAnsi="GTWalsheimProRegular" w:cs="Graphik Arabic Regular"/>
          <w:color w:val="2C79AF"/>
        </w:rPr>
        <w:t xml:space="preserve">student </w:t>
      </w:r>
      <w:r w:rsidRPr="005C2AFE">
        <w:rPr>
          <w:rFonts w:ascii="GTWalsheimProRegular" w:hAnsi="GTWalsheimProRegular" w:cs="Graphik Arabic Regular"/>
          <w:color w:val="2C79AF"/>
        </w:rPr>
        <w:t>requires medic</w:t>
      </w:r>
      <w:r w:rsidR="00CA77E2" w:rsidRPr="005C2AFE">
        <w:rPr>
          <w:rFonts w:ascii="GTWalsheimProRegular" w:hAnsi="GTWalsheimProRegular" w:cs="Graphik Arabic Regular"/>
          <w:color w:val="2C79AF"/>
        </w:rPr>
        <w:t>al support, what should be done</w:t>
      </w:r>
      <w:bookmarkEnd w:id="196"/>
      <w:bookmarkEnd w:id="197"/>
    </w:p>
    <w:p w14:paraId="139E35DC" w14:textId="77777777" w:rsidR="00CA77E2" w:rsidRPr="00C44138" w:rsidRDefault="00CA77E2" w:rsidP="00BF7207">
      <w:pPr>
        <w:rPr>
          <w:rFonts w:ascii="GTWalsheimProRegular" w:hAnsi="GTWalsheimProRegular" w:cs="Graphik Arabic Regular"/>
          <w:color w:val="595959" w:themeColor="text1" w:themeTint="A6"/>
        </w:rPr>
      </w:pPr>
    </w:p>
    <w:p w14:paraId="3784EC06" w14:textId="19066A1D" w:rsidR="007D4CD3" w:rsidRPr="00C44138" w:rsidRDefault="007D4CD3" w:rsidP="000B7FE0">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For minor injuries, provide</w:t>
      </w:r>
      <w:r w:rsidR="008221A9" w:rsidRPr="00C44138">
        <w:rPr>
          <w:rFonts w:ascii="GTWalsheimProRegular" w:hAnsi="GTWalsheimProRegular" w:cs="Graphik Arabic Regular"/>
          <w:color w:val="595959" w:themeColor="text1" w:themeTint="A6"/>
          <w:sz w:val="24"/>
          <w:szCs w:val="24"/>
        </w:rPr>
        <w:t xml:space="preserve"> and keep record of</w:t>
      </w:r>
      <w:r w:rsidRPr="00C44138">
        <w:rPr>
          <w:rFonts w:ascii="GTWalsheimProRegular" w:hAnsi="GTWalsheimProRegular" w:cs="Graphik Arabic Regular"/>
          <w:color w:val="595959" w:themeColor="text1" w:themeTint="A6"/>
          <w:sz w:val="24"/>
          <w:szCs w:val="24"/>
        </w:rPr>
        <w:t xml:space="preserve"> medical support at the school</w:t>
      </w:r>
    </w:p>
    <w:p w14:paraId="015F7761" w14:textId="77777777" w:rsidR="00B9779A" w:rsidRPr="00C44138" w:rsidRDefault="007D4CD3"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For serious injuries or imminent danger to the child, immediately </w:t>
      </w:r>
      <w:r w:rsidR="00B9779A" w:rsidRPr="00C44138">
        <w:rPr>
          <w:rFonts w:ascii="GTWalsheimProRegular" w:hAnsi="GTWalsheimProRegular" w:cs="Graphik Arabic Regular"/>
          <w:color w:val="595959" w:themeColor="text1" w:themeTint="A6"/>
          <w:sz w:val="24"/>
          <w:szCs w:val="24"/>
        </w:rPr>
        <w:t xml:space="preserve">call </w:t>
      </w:r>
      <w:r w:rsidR="00CA77E2" w:rsidRPr="00C44138">
        <w:rPr>
          <w:rFonts w:ascii="GTWalsheimProRegular" w:hAnsi="GTWalsheimProRegular" w:cs="Graphik Arabic Regular"/>
          <w:color w:val="595959" w:themeColor="text1" w:themeTint="A6"/>
          <w:sz w:val="24"/>
          <w:szCs w:val="24"/>
        </w:rPr>
        <w:t xml:space="preserve">an </w:t>
      </w:r>
      <w:r w:rsidR="00B9779A" w:rsidRPr="00C44138">
        <w:rPr>
          <w:rFonts w:ascii="GTWalsheimProRegular" w:hAnsi="GTWalsheimProRegular" w:cs="Graphik Arabic Regular"/>
          <w:color w:val="595959" w:themeColor="text1" w:themeTint="A6"/>
          <w:sz w:val="24"/>
          <w:szCs w:val="24"/>
        </w:rPr>
        <w:t>ambulance</w:t>
      </w:r>
      <w:r w:rsidRPr="00C44138">
        <w:rPr>
          <w:rFonts w:ascii="GTWalsheimProRegular" w:hAnsi="GTWalsheimProRegular" w:cs="Graphik Arabic Regular"/>
          <w:color w:val="595959" w:themeColor="text1" w:themeTint="A6"/>
          <w:sz w:val="24"/>
          <w:szCs w:val="24"/>
        </w:rPr>
        <w:t xml:space="preserve"> (</w:t>
      </w:r>
      <w:r w:rsidR="00CA77E2" w:rsidRPr="00C44138">
        <w:rPr>
          <w:rFonts w:ascii="GTWalsheimProRegular" w:hAnsi="GTWalsheimProRegular" w:cs="Graphik Arabic Regular"/>
          <w:color w:val="595959" w:themeColor="text1" w:themeTint="A6"/>
          <w:sz w:val="24"/>
          <w:szCs w:val="24"/>
        </w:rPr>
        <w:t xml:space="preserve">on </w:t>
      </w:r>
      <w:r w:rsidRPr="00C44138">
        <w:rPr>
          <w:rFonts w:ascii="GTWalsheimProRegular" w:hAnsi="GTWalsheimProRegular" w:cs="Graphik Arabic Regular"/>
          <w:color w:val="595959" w:themeColor="text1" w:themeTint="A6"/>
          <w:sz w:val="24"/>
          <w:szCs w:val="24"/>
        </w:rPr>
        <w:t>998)</w:t>
      </w:r>
      <w:r w:rsidR="00CA77E2" w:rsidRPr="00C44138">
        <w:rPr>
          <w:rFonts w:ascii="GTWalsheimProRegular" w:hAnsi="GTWalsheimProRegular" w:cs="Graphik Arabic Regular"/>
          <w:color w:val="595959" w:themeColor="text1" w:themeTint="A6"/>
          <w:sz w:val="24"/>
          <w:szCs w:val="24"/>
        </w:rPr>
        <w:t xml:space="preserve"> or the Abu Dhabi Police (on 999)</w:t>
      </w:r>
    </w:p>
    <w:p w14:paraId="46736582" w14:textId="56A39801" w:rsidR="007D4CD3" w:rsidRPr="00C44138" w:rsidRDefault="00BB4B63"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The mandated reporter should r</w:t>
      </w:r>
      <w:r w:rsidR="000600C0" w:rsidRPr="00C44138">
        <w:rPr>
          <w:rFonts w:ascii="GTWalsheimProRegular" w:hAnsi="GTWalsheimProRegular" w:cs="Graphik Arabic Regular"/>
          <w:color w:val="595959" w:themeColor="text1" w:themeTint="A6"/>
          <w:sz w:val="24"/>
          <w:szCs w:val="24"/>
        </w:rPr>
        <w:t xml:space="preserve">eport the </w:t>
      </w:r>
      <w:r w:rsidRPr="00C44138">
        <w:rPr>
          <w:rFonts w:ascii="GTWalsheimProRegular" w:hAnsi="GTWalsheimProRegular" w:cs="Graphik Arabic Regular"/>
          <w:color w:val="595959" w:themeColor="text1" w:themeTint="A6"/>
          <w:sz w:val="24"/>
          <w:szCs w:val="24"/>
        </w:rPr>
        <w:t xml:space="preserve">concern </w:t>
      </w:r>
      <w:r w:rsidR="000600C0" w:rsidRPr="00C44138">
        <w:rPr>
          <w:rFonts w:ascii="GTWalsheimProRegular" w:hAnsi="GTWalsheimProRegular" w:cs="Graphik Arabic Regular"/>
          <w:color w:val="595959" w:themeColor="text1" w:themeTint="A6"/>
          <w:sz w:val="24"/>
          <w:szCs w:val="24"/>
        </w:rPr>
        <w:t xml:space="preserve">to the Child Protection Coordinator, </w:t>
      </w:r>
      <w:r w:rsidR="007D4CD3" w:rsidRPr="00C44138">
        <w:rPr>
          <w:rFonts w:ascii="GTWalsheimProRegular" w:hAnsi="GTWalsheimProRegular" w:cs="Graphik Arabic Regular"/>
          <w:color w:val="595959" w:themeColor="text1" w:themeTint="A6"/>
          <w:sz w:val="24"/>
          <w:szCs w:val="24"/>
        </w:rPr>
        <w:t xml:space="preserve">who then notifies the </w:t>
      </w:r>
      <w:r w:rsidR="000600C0" w:rsidRPr="00C44138">
        <w:rPr>
          <w:rFonts w:ascii="GTWalsheimProRegular" w:hAnsi="GTWalsheimProRegular" w:cs="Graphik Arabic Regular"/>
          <w:color w:val="595959" w:themeColor="text1" w:themeTint="A6"/>
          <w:sz w:val="24"/>
          <w:szCs w:val="24"/>
        </w:rPr>
        <w:t>CPU</w:t>
      </w:r>
      <w:r w:rsidR="000B7FE0" w:rsidRPr="00C44138">
        <w:rPr>
          <w:rFonts w:ascii="GTWalsheimProRegular" w:hAnsi="GTWalsheimProRegular" w:cs="Graphik Arabic Regular"/>
          <w:color w:val="595959" w:themeColor="text1" w:themeTint="A6"/>
          <w:sz w:val="24"/>
          <w:szCs w:val="24"/>
        </w:rPr>
        <w:t xml:space="preserve"> via a Safety Concern Form,</w:t>
      </w:r>
      <w:r w:rsidRPr="00C44138">
        <w:rPr>
          <w:rFonts w:ascii="GTWalsheimProRegular" w:hAnsi="GTWalsheimProRegular" w:cs="Graphik Arabic Regular"/>
          <w:color w:val="595959" w:themeColor="text1" w:themeTint="A6"/>
          <w:sz w:val="24"/>
          <w:szCs w:val="24"/>
        </w:rPr>
        <w:t xml:space="preserve"> or directly report the concern to the CPU</w:t>
      </w:r>
    </w:p>
    <w:p w14:paraId="76AE9FE7" w14:textId="77777777" w:rsidR="004B70DD" w:rsidRPr="00C44138" w:rsidRDefault="004B70DD" w:rsidP="00024B38">
      <w:pPr>
        <w:rPr>
          <w:rFonts w:ascii="GTWalsheimProRegular" w:hAnsi="GTWalsheimProRegular" w:cs="Graphik Arabic Regular"/>
          <w:color w:val="595959" w:themeColor="text1" w:themeTint="A6"/>
          <w:sz w:val="24"/>
          <w:szCs w:val="24"/>
        </w:rPr>
      </w:pPr>
    </w:p>
    <w:p w14:paraId="1D922E98" w14:textId="77777777" w:rsidR="000600C0" w:rsidRPr="005C2AFE" w:rsidRDefault="000600C0" w:rsidP="00A4792D">
      <w:pPr>
        <w:pStyle w:val="Heading2"/>
        <w:spacing w:before="0"/>
        <w:ind w:left="576"/>
        <w:rPr>
          <w:rFonts w:ascii="GTWalsheimProRegular" w:hAnsi="GTWalsheimProRegular" w:cs="Graphik Arabic Regular"/>
          <w:color w:val="2C79AF"/>
        </w:rPr>
      </w:pPr>
      <w:bookmarkStart w:id="198" w:name="_Toc153959972"/>
      <w:bookmarkStart w:id="199" w:name="_Toc45663633"/>
      <w:r w:rsidRPr="005C2AFE">
        <w:rPr>
          <w:rFonts w:ascii="GTWalsheimProRegular" w:hAnsi="GTWalsheimProRegular" w:cs="Graphik Arabic Regular"/>
          <w:color w:val="2C79AF"/>
        </w:rPr>
        <w:t>What forms to fill</w:t>
      </w:r>
      <w:bookmarkEnd w:id="198"/>
      <w:r w:rsidRPr="005C2AFE">
        <w:rPr>
          <w:rFonts w:ascii="GTWalsheimProRegular" w:hAnsi="GTWalsheimProRegular" w:cs="Graphik Arabic Regular"/>
          <w:color w:val="2C79AF"/>
        </w:rPr>
        <w:t xml:space="preserve"> </w:t>
      </w:r>
    </w:p>
    <w:p w14:paraId="0C12351E" w14:textId="77777777" w:rsidR="000600C0" w:rsidRPr="00C44138" w:rsidRDefault="000600C0" w:rsidP="00BF7207">
      <w:pPr>
        <w:rPr>
          <w:rFonts w:ascii="GTWalsheimProRegular" w:hAnsi="GTWalsheimProRegular" w:cs="Graphik Arabic Regular"/>
          <w:color w:val="595959" w:themeColor="text1" w:themeTint="A6"/>
        </w:rPr>
      </w:pPr>
    </w:p>
    <w:tbl>
      <w:tblPr>
        <w:tblStyle w:val="TableGrid"/>
        <w:tblW w:w="0" w:type="auto"/>
        <w:tblBorders>
          <w:top w:val="single" w:sz="4" w:space="0" w:color="B5DFBC"/>
          <w:left w:val="single" w:sz="4" w:space="0" w:color="B5DFBC"/>
          <w:bottom w:val="single" w:sz="4" w:space="0" w:color="B5DFBC"/>
          <w:right w:val="single" w:sz="4" w:space="0" w:color="B5DFBC"/>
          <w:insideH w:val="single" w:sz="4" w:space="0" w:color="B5DFBC"/>
          <w:insideV w:val="single" w:sz="4" w:space="0" w:color="B5DFBC"/>
        </w:tblBorders>
        <w:tblLook w:val="04A0" w:firstRow="1" w:lastRow="0" w:firstColumn="1" w:lastColumn="0" w:noHBand="0" w:noVBand="1"/>
      </w:tblPr>
      <w:tblGrid>
        <w:gridCol w:w="3770"/>
        <w:gridCol w:w="10156"/>
      </w:tblGrid>
      <w:tr w:rsidR="00D21778" w:rsidRPr="00C44138" w14:paraId="01314ABE" w14:textId="77777777" w:rsidTr="009F4842">
        <w:trPr>
          <w:trHeight w:val="446"/>
        </w:trPr>
        <w:tc>
          <w:tcPr>
            <w:tcW w:w="3770" w:type="dxa"/>
            <w:shd w:val="clear" w:color="auto" w:fill="B5DFBC"/>
          </w:tcPr>
          <w:p w14:paraId="54EBB53F" w14:textId="77449A69" w:rsidR="00D21778" w:rsidRPr="009F4842" w:rsidRDefault="000E45BC" w:rsidP="00D21778">
            <w:pPr>
              <w:rPr>
                <w:rFonts w:ascii="GTWalsheimProRegular" w:hAnsi="GTWalsheimProRegular" w:cs="Graphik Arabic Regular"/>
                <w:b/>
                <w:bCs/>
                <w:color w:val="2C79AF"/>
                <w:sz w:val="24"/>
                <w:szCs w:val="24"/>
              </w:rPr>
            </w:pPr>
            <w:r w:rsidRPr="009F4842">
              <w:rPr>
                <w:rFonts w:ascii="GTWalsheimProRegular" w:hAnsi="GTWalsheimProRegular" w:cs="Graphik Arabic Regular"/>
                <w:color w:val="2C79AF"/>
                <w:sz w:val="24"/>
                <w:szCs w:val="24"/>
              </w:rPr>
              <w:t xml:space="preserve"> </w:t>
            </w:r>
            <w:r w:rsidR="00D21778" w:rsidRPr="009F4842">
              <w:rPr>
                <w:rFonts w:ascii="GTWalsheimProRegular" w:hAnsi="GTWalsheimProRegular" w:cs="Graphik Arabic Regular"/>
                <w:b/>
                <w:bCs/>
                <w:color w:val="2C79AF"/>
                <w:sz w:val="24"/>
                <w:szCs w:val="24"/>
              </w:rPr>
              <w:t>Form and Section</w:t>
            </w:r>
          </w:p>
        </w:tc>
        <w:tc>
          <w:tcPr>
            <w:tcW w:w="10156" w:type="dxa"/>
            <w:shd w:val="clear" w:color="auto" w:fill="B5DFBC"/>
          </w:tcPr>
          <w:p w14:paraId="71952174" w14:textId="09DBE601" w:rsidR="00D21778" w:rsidRPr="009F4842" w:rsidRDefault="00D21778" w:rsidP="00D21778">
            <w:pPr>
              <w:rPr>
                <w:rFonts w:ascii="GTWalsheimProRegular" w:hAnsi="GTWalsheimProRegular" w:cs="Graphik Arabic Regular"/>
                <w:b/>
                <w:bCs/>
                <w:color w:val="2C79AF"/>
                <w:sz w:val="24"/>
                <w:szCs w:val="24"/>
              </w:rPr>
            </w:pPr>
            <w:r w:rsidRPr="009F4842">
              <w:rPr>
                <w:rFonts w:ascii="GTWalsheimProRegular" w:hAnsi="GTWalsheimProRegular" w:cs="Graphik Arabic Regular"/>
                <w:b/>
                <w:bCs/>
                <w:color w:val="2C79AF"/>
                <w:sz w:val="24"/>
                <w:szCs w:val="24"/>
              </w:rPr>
              <w:t>Description</w:t>
            </w:r>
          </w:p>
        </w:tc>
      </w:tr>
      <w:tr w:rsidR="00D21778" w:rsidRPr="00C44138" w14:paraId="474518C7" w14:textId="77777777" w:rsidTr="009F4842">
        <w:trPr>
          <w:trHeight w:val="890"/>
        </w:trPr>
        <w:tc>
          <w:tcPr>
            <w:tcW w:w="3770" w:type="dxa"/>
          </w:tcPr>
          <w:p w14:paraId="5612F9B5" w14:textId="23D48AC0" w:rsidR="00D21778" w:rsidRPr="00C02589" w:rsidRDefault="00D21778" w:rsidP="00D21778">
            <w:pPr>
              <w:rPr>
                <w:rFonts w:ascii="GTWalsheimProRegular" w:hAnsi="GTWalsheimProRegular" w:cs="Graphik Arabic Regular"/>
                <w:color w:val="595959" w:themeColor="text1" w:themeTint="A6"/>
                <w:sz w:val="24"/>
                <w:szCs w:val="24"/>
              </w:rPr>
            </w:pPr>
            <w:r w:rsidRPr="00C02589">
              <w:rPr>
                <w:rFonts w:ascii="GTWalsheimProRegular" w:hAnsi="GTWalsheimProRegular" w:cs="Graphik Arabic Regular"/>
                <w:color w:val="595959" w:themeColor="text1" w:themeTint="A6"/>
                <w:sz w:val="24"/>
                <w:szCs w:val="24"/>
              </w:rPr>
              <w:t>Parts B, C, D</w:t>
            </w:r>
          </w:p>
        </w:tc>
        <w:tc>
          <w:tcPr>
            <w:tcW w:w="10156" w:type="dxa"/>
          </w:tcPr>
          <w:p w14:paraId="31027B68" w14:textId="1D1DB1F7" w:rsidR="00D21778" w:rsidRPr="00C02589" w:rsidRDefault="00D21778" w:rsidP="00D21778">
            <w:pPr>
              <w:rPr>
                <w:rFonts w:ascii="GTWalsheimProRegular" w:hAnsi="GTWalsheimProRegular" w:cs="Graphik Arabic Regular"/>
                <w:color w:val="595959" w:themeColor="text1" w:themeTint="A6"/>
                <w:sz w:val="24"/>
                <w:szCs w:val="24"/>
              </w:rPr>
            </w:pPr>
            <w:r w:rsidRPr="00C02589">
              <w:rPr>
                <w:rFonts w:ascii="GTWalsheimProRegular" w:hAnsi="GTWalsheimProRegular" w:cs="Graphik Arabic Regular"/>
                <w:color w:val="595959" w:themeColor="text1" w:themeTint="A6"/>
                <w:sz w:val="24"/>
                <w:szCs w:val="24"/>
              </w:rPr>
              <w:t>Filled for concerns of maltreatment that do not meet the thresholds for reporting to the CPU (i.e., for concerns that will be handled by the schools)</w:t>
            </w:r>
          </w:p>
        </w:tc>
      </w:tr>
      <w:tr w:rsidR="00D21778" w:rsidRPr="00C44138" w14:paraId="6A3F9CE3" w14:textId="77777777" w:rsidTr="009F4842">
        <w:trPr>
          <w:trHeight w:val="446"/>
        </w:trPr>
        <w:tc>
          <w:tcPr>
            <w:tcW w:w="3770" w:type="dxa"/>
          </w:tcPr>
          <w:p w14:paraId="40D45585" w14:textId="16ED181C" w:rsidR="00D21778" w:rsidRPr="00C02589" w:rsidRDefault="00D21778" w:rsidP="00D21778">
            <w:pPr>
              <w:rPr>
                <w:rFonts w:ascii="GTWalsheimProRegular" w:hAnsi="GTWalsheimProRegular" w:cs="Graphik Arabic Regular"/>
                <w:color w:val="595959" w:themeColor="text1" w:themeTint="A6"/>
                <w:sz w:val="24"/>
                <w:szCs w:val="24"/>
              </w:rPr>
            </w:pPr>
            <w:r w:rsidRPr="00C02589">
              <w:rPr>
                <w:rFonts w:ascii="GTWalsheimProRegular" w:hAnsi="GTWalsheimProRegular" w:cs="Graphik Arabic Regular"/>
                <w:color w:val="595959" w:themeColor="text1" w:themeTint="A6"/>
                <w:sz w:val="24"/>
                <w:szCs w:val="24"/>
              </w:rPr>
              <w:t>The Safety Concern Form</w:t>
            </w:r>
          </w:p>
        </w:tc>
        <w:tc>
          <w:tcPr>
            <w:tcW w:w="10156" w:type="dxa"/>
          </w:tcPr>
          <w:p w14:paraId="2CE1B73E" w14:textId="40724EF6" w:rsidR="00D21778" w:rsidRPr="00C02589" w:rsidRDefault="00D21778" w:rsidP="00406D7E">
            <w:pPr>
              <w:rPr>
                <w:rFonts w:ascii="GTWalsheimProRegular" w:hAnsi="GTWalsheimProRegular" w:cs="Graphik Arabic Regular"/>
                <w:color w:val="595959" w:themeColor="text1" w:themeTint="A6"/>
                <w:sz w:val="24"/>
                <w:szCs w:val="24"/>
              </w:rPr>
            </w:pPr>
            <w:r w:rsidRPr="00C02589">
              <w:rPr>
                <w:rFonts w:ascii="GTWalsheimProRegular" w:hAnsi="GTWalsheimProRegular" w:cs="Graphik Arabic Regular"/>
                <w:color w:val="595959" w:themeColor="text1" w:themeTint="A6"/>
                <w:sz w:val="24"/>
                <w:szCs w:val="24"/>
              </w:rPr>
              <w:t xml:space="preserve">Filled for all concerns of maltreatment detected </w:t>
            </w:r>
            <w:r w:rsidR="004D5A65" w:rsidRPr="00C02589">
              <w:rPr>
                <w:rFonts w:ascii="GTWalsheimProRegular" w:hAnsi="GTWalsheimProRegular" w:cs="Graphik Arabic Regular"/>
                <w:color w:val="595959" w:themeColor="text1" w:themeTint="A6"/>
                <w:sz w:val="24"/>
                <w:szCs w:val="24"/>
              </w:rPr>
              <w:t xml:space="preserve">in </w:t>
            </w:r>
            <w:r w:rsidR="00406D7E" w:rsidRPr="00C02589">
              <w:rPr>
                <w:rFonts w:ascii="GTWalsheimProRegular" w:hAnsi="GTWalsheimProRegular" w:cs="Graphik Arabic Regular"/>
                <w:color w:val="595959" w:themeColor="text1" w:themeTint="A6"/>
                <w:sz w:val="24"/>
                <w:szCs w:val="24"/>
              </w:rPr>
              <w:t>an educational institution</w:t>
            </w:r>
          </w:p>
        </w:tc>
      </w:tr>
    </w:tbl>
    <w:p w14:paraId="731750DC" w14:textId="2CA30B66" w:rsidR="000600C0" w:rsidRPr="00C44138" w:rsidRDefault="000600C0" w:rsidP="001C4EE4">
      <w:pPr>
        <w:rPr>
          <w:rFonts w:ascii="GTWalsheimProRegular" w:hAnsi="GTWalsheimProRegular" w:cs="Graphik Arabic Regular"/>
          <w:color w:val="595959" w:themeColor="text1" w:themeTint="A6"/>
          <w:sz w:val="24"/>
          <w:szCs w:val="24"/>
        </w:rPr>
      </w:pPr>
    </w:p>
    <w:p w14:paraId="2EC3B3C5" w14:textId="60AC5F57" w:rsidR="00AE0206" w:rsidRPr="00C44138" w:rsidRDefault="00AE0206" w:rsidP="00120379">
      <w:pPr>
        <w:rPr>
          <w:rFonts w:ascii="GTWalsheimProRegular" w:hAnsi="GTWalsheimProRegular" w:cs="Graphik Arabic Regular"/>
          <w:color w:val="595959" w:themeColor="text1" w:themeTint="A6"/>
          <w:sz w:val="24"/>
          <w:szCs w:val="24"/>
        </w:rPr>
      </w:pPr>
    </w:p>
    <w:p w14:paraId="60860D25" w14:textId="7A803B57" w:rsidR="000600C0" w:rsidRPr="005C2AFE" w:rsidRDefault="000600C0" w:rsidP="00A4792D">
      <w:pPr>
        <w:pStyle w:val="Heading2"/>
        <w:spacing w:before="0"/>
        <w:ind w:left="576"/>
        <w:rPr>
          <w:rFonts w:ascii="GTWalsheimProRegular" w:hAnsi="GTWalsheimProRegular" w:cs="Graphik Arabic Regular"/>
          <w:color w:val="2C79AF"/>
        </w:rPr>
      </w:pPr>
      <w:bookmarkStart w:id="200" w:name="_Toc153959973"/>
      <w:r w:rsidRPr="005C2AFE">
        <w:rPr>
          <w:rFonts w:ascii="GTWalsheimProRegular" w:hAnsi="GTWalsheimProRegular" w:cs="Graphik Arabic Regular"/>
          <w:color w:val="2C79AF"/>
        </w:rPr>
        <w:t xml:space="preserve">What happens after the concern is reported to the </w:t>
      </w:r>
      <w:r w:rsidR="006238DE" w:rsidRPr="005C2AFE">
        <w:rPr>
          <w:rFonts w:ascii="GTWalsheimProRegular" w:hAnsi="GTWalsheimProRegular" w:cs="Graphik Arabic Regular"/>
          <w:color w:val="2C79AF"/>
        </w:rPr>
        <w:t>Family Care Authority</w:t>
      </w:r>
      <w:bookmarkEnd w:id="200"/>
    </w:p>
    <w:p w14:paraId="11B31CC9" w14:textId="77777777" w:rsidR="000600C0" w:rsidRPr="00C44138" w:rsidRDefault="000600C0" w:rsidP="00BF7207">
      <w:pPr>
        <w:rPr>
          <w:rFonts w:ascii="GTWalsheimProRegular" w:hAnsi="GTWalsheimProRegular" w:cs="Graphik Arabic Regular"/>
          <w:color w:val="595959" w:themeColor="text1" w:themeTint="A6"/>
        </w:rPr>
      </w:pPr>
    </w:p>
    <w:p w14:paraId="1F64046B" w14:textId="24716CF9" w:rsidR="00046CEF" w:rsidRPr="00C44138" w:rsidRDefault="50BA1D53"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5E27980E" w:rsidRPr="00C44138">
        <w:rPr>
          <w:rFonts w:ascii="GTWalsheimProRegular" w:hAnsi="GTWalsheimProRegular" w:cs="Graphik Arabic Regular"/>
          <w:color w:val="595959" w:themeColor="text1" w:themeTint="A6"/>
          <w:sz w:val="24"/>
          <w:szCs w:val="24"/>
        </w:rPr>
        <w:t xml:space="preserve">Safety </w:t>
      </w:r>
      <w:r w:rsidRPr="00C44138">
        <w:rPr>
          <w:rFonts w:ascii="GTWalsheimProRegular" w:hAnsi="GTWalsheimProRegular" w:cs="Graphik Arabic Regular"/>
          <w:color w:val="595959" w:themeColor="text1" w:themeTint="A6"/>
          <w:sz w:val="24"/>
          <w:szCs w:val="24"/>
        </w:rPr>
        <w:t>Concern Form filled and validated by the CPS at the</w:t>
      </w:r>
      <w:r w:rsidR="55AF4FB5" w:rsidRPr="00C44138">
        <w:rPr>
          <w:rFonts w:ascii="GTWalsheimProRegular" w:hAnsi="GTWalsheimProRegular" w:cs="Graphik Arabic Regular"/>
          <w:color w:val="595959" w:themeColor="text1" w:themeTint="A6"/>
          <w:sz w:val="24"/>
          <w:szCs w:val="24"/>
        </w:rPr>
        <w:t xml:space="preserve"> relevant</w:t>
      </w:r>
      <w:r w:rsidRPr="00C44138">
        <w:rPr>
          <w:rFonts w:ascii="GTWalsheimProRegular" w:hAnsi="GTWalsheimProRegular" w:cs="Graphik Arabic Regular"/>
          <w:color w:val="595959" w:themeColor="text1" w:themeTint="A6"/>
          <w:sz w:val="24"/>
          <w:szCs w:val="24"/>
        </w:rPr>
        <w:t xml:space="preserve"> CPU, along with the </w:t>
      </w:r>
      <w:r w:rsidR="76F6C408" w:rsidRPr="00C44138">
        <w:rPr>
          <w:rFonts w:ascii="GTWalsheimProRegular" w:hAnsi="GTWalsheimProRegular" w:cs="Graphik Arabic Regular"/>
          <w:color w:val="595959" w:themeColor="text1" w:themeTint="A6"/>
          <w:sz w:val="24"/>
          <w:szCs w:val="24"/>
        </w:rPr>
        <w:t xml:space="preserve">initial </w:t>
      </w:r>
      <w:r w:rsidR="2DCB245D" w:rsidRPr="00C44138">
        <w:rPr>
          <w:rFonts w:ascii="GTWalsheimProRegular" w:hAnsi="GTWalsheimProRegular" w:cs="Graphik Arabic Regular"/>
          <w:color w:val="595959" w:themeColor="text1" w:themeTint="A6"/>
          <w:sz w:val="24"/>
          <w:szCs w:val="24"/>
        </w:rPr>
        <w:t>safety and risk assessment</w:t>
      </w:r>
      <w:r w:rsidR="76F6C408" w:rsidRPr="00C44138">
        <w:rPr>
          <w:rFonts w:ascii="GTWalsheimProRegular" w:hAnsi="GTWalsheimProRegular" w:cs="Graphik Arabic Regular"/>
          <w:color w:val="595959" w:themeColor="text1" w:themeTint="A6"/>
          <w:sz w:val="24"/>
          <w:szCs w:val="24"/>
        </w:rPr>
        <w:t xml:space="preserve"> where applicable</w:t>
      </w:r>
      <w:r w:rsidRPr="00C44138">
        <w:rPr>
          <w:rFonts w:ascii="GTWalsheimProRegular" w:hAnsi="GTWalsheimProRegular" w:cs="Graphik Arabic Regular"/>
          <w:color w:val="595959" w:themeColor="text1" w:themeTint="A6"/>
          <w:sz w:val="24"/>
          <w:szCs w:val="24"/>
        </w:rPr>
        <w:t xml:space="preserve">, would be shared with the </w:t>
      </w:r>
      <w:r w:rsidR="53FDC1A9" w:rsidRPr="00C44138">
        <w:rPr>
          <w:rFonts w:ascii="GTWalsheimProRegular" w:hAnsi="GTWalsheimProRegular" w:cs="Graphik Arabic Regular"/>
          <w:color w:val="595959" w:themeColor="text1" w:themeTint="A6"/>
          <w:sz w:val="24"/>
          <w:szCs w:val="24"/>
        </w:rPr>
        <w:t>FCA</w:t>
      </w:r>
      <w:r w:rsidR="55AF4FB5" w:rsidRPr="00C44138">
        <w:rPr>
          <w:rFonts w:ascii="GTWalsheimProRegular" w:hAnsi="GTWalsheimProRegular" w:cs="Graphik Arabic Regular"/>
          <w:color w:val="595959" w:themeColor="text1" w:themeTint="A6"/>
          <w:sz w:val="24"/>
          <w:szCs w:val="24"/>
        </w:rPr>
        <w:t xml:space="preserve"> (</w:t>
      </w:r>
      <w:r w:rsidR="157BCF75" w:rsidRPr="00C44138">
        <w:rPr>
          <w:rFonts w:ascii="GTWalsheimProRegular" w:hAnsi="GTWalsheimProRegular" w:cs="Graphik Arabic Regular"/>
          <w:color w:val="595959" w:themeColor="text1" w:themeTint="A6"/>
          <w:sz w:val="24"/>
          <w:szCs w:val="24"/>
        </w:rPr>
        <w:t xml:space="preserve">the initial safety and risk assessment for </w:t>
      </w:r>
      <w:r w:rsidR="55AF4FB5" w:rsidRPr="00C44138">
        <w:rPr>
          <w:rFonts w:ascii="GTWalsheimProRegular" w:hAnsi="GTWalsheimProRegular" w:cs="Graphik Arabic Regular"/>
          <w:color w:val="595959" w:themeColor="text1" w:themeTint="A6"/>
          <w:sz w:val="24"/>
          <w:szCs w:val="24"/>
        </w:rPr>
        <w:t xml:space="preserve">concerns </w:t>
      </w:r>
      <w:r w:rsidR="157BCF75" w:rsidRPr="00C44138">
        <w:rPr>
          <w:rFonts w:ascii="GTWalsheimProRegular" w:hAnsi="GTWalsheimProRegular" w:cs="Graphik Arabic Regular"/>
          <w:color w:val="595959" w:themeColor="text1" w:themeTint="A6"/>
          <w:sz w:val="24"/>
          <w:szCs w:val="24"/>
        </w:rPr>
        <w:t xml:space="preserve">of maltreatment </w:t>
      </w:r>
      <w:r w:rsidR="55AF4FB5" w:rsidRPr="00C44138">
        <w:rPr>
          <w:rFonts w:ascii="GTWalsheimProRegular" w:hAnsi="GTWalsheimProRegular" w:cs="Graphik Arabic Regular"/>
          <w:color w:val="595959" w:themeColor="text1" w:themeTint="A6"/>
          <w:sz w:val="24"/>
          <w:szCs w:val="24"/>
        </w:rPr>
        <w:t xml:space="preserve">taking place outside the education setting, </w:t>
      </w:r>
      <w:r w:rsidR="157BCF75" w:rsidRPr="00C44138">
        <w:rPr>
          <w:rFonts w:ascii="GTWalsheimProRegular" w:hAnsi="GTWalsheimProRegular" w:cs="Graphik Arabic Regular"/>
          <w:color w:val="595959" w:themeColor="text1" w:themeTint="A6"/>
          <w:sz w:val="24"/>
          <w:szCs w:val="24"/>
        </w:rPr>
        <w:t>should</w:t>
      </w:r>
      <w:r w:rsidR="55AF4FB5" w:rsidRPr="00C44138">
        <w:rPr>
          <w:rFonts w:ascii="GTWalsheimProRegular" w:hAnsi="GTWalsheimProRegular" w:cs="Graphik Arabic Regular"/>
          <w:color w:val="595959" w:themeColor="text1" w:themeTint="A6"/>
          <w:sz w:val="24"/>
          <w:szCs w:val="24"/>
        </w:rPr>
        <w:t xml:space="preserve"> be conducted by the </w:t>
      </w:r>
      <w:r w:rsidR="03E4A8D7" w:rsidRPr="00C44138">
        <w:rPr>
          <w:rFonts w:ascii="GTWalsheimProRegular" w:hAnsi="GTWalsheimProRegular" w:cs="Graphik Arabic Regular"/>
          <w:color w:val="595959" w:themeColor="text1" w:themeTint="A6"/>
          <w:sz w:val="24"/>
          <w:szCs w:val="24"/>
        </w:rPr>
        <w:t>FCA</w:t>
      </w:r>
      <w:r w:rsidR="55AF4FB5" w:rsidRPr="00C44138">
        <w:rPr>
          <w:rFonts w:ascii="GTWalsheimProRegular" w:hAnsi="GTWalsheimProRegular" w:cs="Graphik Arabic Regular"/>
          <w:color w:val="595959" w:themeColor="text1" w:themeTint="A6"/>
          <w:sz w:val="24"/>
          <w:szCs w:val="24"/>
        </w:rPr>
        <w:t>)</w:t>
      </w:r>
    </w:p>
    <w:p w14:paraId="5B0A3597" w14:textId="2E6E4362" w:rsidR="000600C0" w:rsidRPr="00C44138" w:rsidRDefault="1D2AD286"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 </w:t>
      </w:r>
      <w:r w:rsidR="157BCF75" w:rsidRPr="00C44138">
        <w:rPr>
          <w:rFonts w:ascii="GTWalsheimProRegular" w:hAnsi="GTWalsheimProRegular" w:cs="Graphik Arabic Regular"/>
          <w:color w:val="595959" w:themeColor="text1" w:themeTint="A6"/>
          <w:sz w:val="24"/>
          <w:szCs w:val="24"/>
        </w:rPr>
        <w:t xml:space="preserve">CPS (case manager) </w:t>
      </w:r>
      <w:r w:rsidRPr="00C44138">
        <w:rPr>
          <w:rFonts w:ascii="GTWalsheimProRegular" w:hAnsi="GTWalsheimProRegular" w:cs="Graphik Arabic Regular"/>
          <w:color w:val="595959" w:themeColor="text1" w:themeTint="A6"/>
          <w:sz w:val="24"/>
          <w:szCs w:val="24"/>
        </w:rPr>
        <w:t xml:space="preserve">from the </w:t>
      </w:r>
      <w:r w:rsidR="5E18E3E3" w:rsidRPr="00C44138">
        <w:rPr>
          <w:rFonts w:ascii="GTWalsheimProRegular" w:hAnsi="GTWalsheimProRegular" w:cs="Graphik Arabic Regular"/>
          <w:color w:val="595959" w:themeColor="text1" w:themeTint="A6"/>
          <w:sz w:val="24"/>
          <w:szCs w:val="24"/>
        </w:rPr>
        <w:t>FCA</w:t>
      </w:r>
      <w:r w:rsidR="50BA1D53"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xml:space="preserve">will be appointed to manage the case </w:t>
      </w:r>
    </w:p>
    <w:p w14:paraId="31B6CEF4" w14:textId="7065F9DB"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0B7FE0" w:rsidRPr="00C44138">
        <w:rPr>
          <w:rFonts w:ascii="GTWalsheimProRegular" w:hAnsi="GTWalsheimProRegular" w:cs="Graphik Arabic Regular"/>
          <w:color w:val="595959" w:themeColor="text1" w:themeTint="A6"/>
          <w:sz w:val="24"/>
          <w:szCs w:val="24"/>
        </w:rPr>
        <w:t xml:space="preserve">Case Manager </w:t>
      </w:r>
      <w:r w:rsidRPr="00C44138">
        <w:rPr>
          <w:rFonts w:ascii="GTWalsheimProRegular" w:hAnsi="GTWalsheimProRegular" w:cs="Graphik Arabic Regular"/>
          <w:color w:val="595959" w:themeColor="text1" w:themeTint="A6"/>
          <w:sz w:val="24"/>
          <w:szCs w:val="24"/>
        </w:rPr>
        <w:t xml:space="preserve">will review the </w:t>
      </w:r>
      <w:r w:rsidR="00046CEF" w:rsidRPr="00C44138">
        <w:rPr>
          <w:rFonts w:ascii="GTWalsheimProRegular" w:hAnsi="GTWalsheimProRegular" w:cs="Graphik Arabic Regular"/>
          <w:color w:val="595959" w:themeColor="text1" w:themeTint="A6"/>
          <w:sz w:val="24"/>
          <w:szCs w:val="24"/>
        </w:rPr>
        <w:t xml:space="preserve">documentation shared by the CPU </w:t>
      </w:r>
      <w:r w:rsidRPr="00C44138">
        <w:rPr>
          <w:rFonts w:ascii="GTWalsheimProRegular" w:hAnsi="GTWalsheimProRegular" w:cs="Graphik Arabic Regular"/>
          <w:color w:val="595959" w:themeColor="text1" w:themeTint="A6"/>
          <w:sz w:val="24"/>
          <w:szCs w:val="24"/>
        </w:rPr>
        <w:t xml:space="preserve">(within 24 hours) and </w:t>
      </w:r>
      <w:r w:rsidR="00AE0206" w:rsidRPr="00C44138">
        <w:rPr>
          <w:rFonts w:ascii="GTWalsheimProRegular" w:hAnsi="GTWalsheimProRegular" w:cs="Graphik Arabic Regular"/>
          <w:color w:val="595959" w:themeColor="text1" w:themeTint="A6"/>
          <w:sz w:val="24"/>
          <w:szCs w:val="24"/>
        </w:rPr>
        <w:t xml:space="preserve">will determine </w:t>
      </w:r>
      <w:r w:rsidRPr="00C44138">
        <w:rPr>
          <w:rFonts w:ascii="GTWalsheimProRegular" w:hAnsi="GTWalsheimProRegular" w:cs="Graphik Arabic Regular"/>
          <w:color w:val="595959" w:themeColor="text1" w:themeTint="A6"/>
          <w:sz w:val="24"/>
          <w:szCs w:val="24"/>
        </w:rPr>
        <w:t xml:space="preserve">whether additional information is needed </w:t>
      </w:r>
    </w:p>
    <w:p w14:paraId="4D2E2C19" w14:textId="571BBF8C"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If the case has a criminal aspect, the Abu Dhabi Police would be notified for further investigations</w:t>
      </w:r>
      <w:r w:rsidR="00046CEF" w:rsidRPr="00C44138">
        <w:rPr>
          <w:rFonts w:ascii="GTWalsheimProRegular" w:hAnsi="GTWalsheimProRegular" w:cs="Graphik Arabic Regular"/>
          <w:color w:val="595959" w:themeColor="text1" w:themeTint="A6"/>
          <w:sz w:val="24"/>
          <w:szCs w:val="24"/>
        </w:rPr>
        <w:t xml:space="preserve"> (while the </w:t>
      </w:r>
      <w:r w:rsidR="00F451E5" w:rsidRPr="00C44138">
        <w:rPr>
          <w:rFonts w:ascii="GTWalsheimProRegular" w:hAnsi="GTWalsheimProRegular" w:cs="Graphik Arabic Regular"/>
          <w:color w:val="595959" w:themeColor="text1" w:themeTint="A6"/>
          <w:sz w:val="24"/>
          <w:szCs w:val="24"/>
        </w:rPr>
        <w:t>FCA</w:t>
      </w:r>
      <w:r w:rsidR="00046CEF" w:rsidRPr="00C44138">
        <w:rPr>
          <w:rFonts w:ascii="GTWalsheimProRegular" w:hAnsi="GTWalsheimProRegular" w:cs="Graphik Arabic Regular"/>
          <w:color w:val="595959" w:themeColor="text1" w:themeTint="A6"/>
          <w:sz w:val="24"/>
          <w:szCs w:val="24"/>
        </w:rPr>
        <w:t xml:space="preserve"> continues to manage the case)</w:t>
      </w:r>
    </w:p>
    <w:p w14:paraId="6CB47A2F" w14:textId="7A2257BA" w:rsidR="000600C0" w:rsidRPr="00C44138" w:rsidRDefault="000600C0" w:rsidP="00823233">
      <w:pPr>
        <w:pStyle w:val="ListParagraph"/>
        <w:numPr>
          <w:ilvl w:val="0"/>
          <w:numId w:val="3"/>
        </w:numPr>
        <w:rPr>
          <w:rFonts w:ascii="GTWalsheimProRegular" w:hAnsi="GTWalsheimProRegular" w:cs="Graphik Arabic Regular"/>
          <w:b/>
          <w:bCs/>
          <w:color w:val="595959" w:themeColor="text1" w:themeTint="A6"/>
          <w:sz w:val="28"/>
          <w:szCs w:val="32"/>
          <w:lang w:val="en-GB"/>
        </w:rPr>
      </w:pPr>
      <w:r w:rsidRPr="00C44138">
        <w:rPr>
          <w:rFonts w:ascii="GTWalsheimProRegular" w:hAnsi="GTWalsheimProRegular" w:cs="Graphik Arabic Regular"/>
          <w:color w:val="595959" w:themeColor="text1" w:themeTint="A6"/>
          <w:sz w:val="24"/>
          <w:szCs w:val="24"/>
        </w:rPr>
        <w:lastRenderedPageBreak/>
        <w:t xml:space="preserve">The Family Care Authority </w:t>
      </w:r>
      <w:r w:rsidR="00397730" w:rsidRPr="00C44138">
        <w:rPr>
          <w:rFonts w:ascii="GTWalsheimProRegular" w:hAnsi="GTWalsheimProRegular" w:cs="Graphik Arabic Regular"/>
          <w:color w:val="595959" w:themeColor="text1" w:themeTint="A6"/>
          <w:sz w:val="24"/>
          <w:szCs w:val="24"/>
        </w:rPr>
        <w:t xml:space="preserve">Case Manager </w:t>
      </w:r>
      <w:r w:rsidRPr="00C44138">
        <w:rPr>
          <w:rFonts w:ascii="GTWalsheimProRegular" w:hAnsi="GTWalsheimProRegular" w:cs="Graphik Arabic Regular"/>
          <w:color w:val="595959" w:themeColor="text1" w:themeTint="A6"/>
          <w:sz w:val="24"/>
          <w:szCs w:val="24"/>
        </w:rPr>
        <w:t xml:space="preserve">would then </w:t>
      </w:r>
      <w:r w:rsidR="00200D9B" w:rsidRPr="00C44138">
        <w:rPr>
          <w:rFonts w:ascii="GTWalsheimProRegular" w:hAnsi="GTWalsheimProRegular" w:cs="Graphik Arabic Regular"/>
          <w:color w:val="595959" w:themeColor="text1" w:themeTint="A6"/>
          <w:sz w:val="24"/>
          <w:szCs w:val="24"/>
        </w:rPr>
        <w:t>start the process of</w:t>
      </w:r>
      <w:r w:rsidRPr="00C44138">
        <w:rPr>
          <w:rFonts w:ascii="GTWalsheimProRegular" w:hAnsi="GTWalsheimProRegular" w:cs="Graphik Arabic Regular"/>
          <w:color w:val="595959" w:themeColor="text1" w:themeTint="A6"/>
          <w:sz w:val="24"/>
          <w:szCs w:val="24"/>
        </w:rPr>
        <w:t xml:space="preserve"> a comprehensive </w:t>
      </w:r>
      <w:r w:rsidR="00EE4BAE" w:rsidRPr="00C44138">
        <w:rPr>
          <w:rFonts w:ascii="GTWalsheimProRegular" w:hAnsi="GTWalsheimProRegular" w:cs="Graphik Arabic Regular"/>
          <w:color w:val="595959" w:themeColor="text1" w:themeTint="A6"/>
          <w:sz w:val="24"/>
          <w:szCs w:val="24"/>
        </w:rPr>
        <w:t xml:space="preserve">Child and Family Assessment </w:t>
      </w:r>
      <w:r w:rsidRPr="00C44138">
        <w:rPr>
          <w:rFonts w:ascii="GTWalsheimProRegular" w:hAnsi="GTWalsheimProRegular" w:cs="Graphik Arabic Regular"/>
          <w:color w:val="595959" w:themeColor="text1" w:themeTint="A6"/>
          <w:sz w:val="24"/>
          <w:szCs w:val="24"/>
        </w:rPr>
        <w:t>(within one week)</w:t>
      </w:r>
      <w:r w:rsidR="008F361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The</w:t>
      </w:r>
      <w:r w:rsidRPr="00C44138">
        <w:rPr>
          <w:rFonts w:ascii="GTWalsheimProRegular" w:hAnsi="GTWalsheimProRegular" w:cs="Graphik Arabic Regular"/>
          <w:b/>
          <w:bCs/>
          <w:color w:val="595959" w:themeColor="text1" w:themeTint="A6"/>
          <w:sz w:val="28"/>
          <w:szCs w:val="32"/>
          <w:lang w:val="en-GB"/>
        </w:rPr>
        <w:t xml:space="preserve"> </w:t>
      </w:r>
      <w:r w:rsidR="00273565" w:rsidRPr="00C44138">
        <w:rPr>
          <w:rFonts w:ascii="GTWalsheimProRegular" w:hAnsi="GTWalsheimProRegular" w:cs="Graphik Arabic Regular"/>
          <w:color w:val="595959" w:themeColor="text1" w:themeTint="A6"/>
          <w:sz w:val="24"/>
          <w:szCs w:val="24"/>
        </w:rPr>
        <w:t xml:space="preserve">FCA </w:t>
      </w:r>
      <w:r w:rsidR="00F04945" w:rsidRPr="00C44138">
        <w:rPr>
          <w:rFonts w:ascii="GTWalsheimProRegular" w:hAnsi="GTWalsheimProRegular" w:cs="Graphik Arabic Regular"/>
          <w:color w:val="595959" w:themeColor="text1" w:themeTint="A6"/>
          <w:sz w:val="24"/>
          <w:szCs w:val="24"/>
        </w:rPr>
        <w:t>c</w:t>
      </w:r>
      <w:r w:rsidR="00273565" w:rsidRPr="00C44138">
        <w:rPr>
          <w:rFonts w:ascii="GTWalsheimProRegular" w:hAnsi="GTWalsheimProRegular" w:cs="Graphik Arabic Regular"/>
          <w:color w:val="595959" w:themeColor="text1" w:themeTint="A6"/>
          <w:sz w:val="24"/>
          <w:szCs w:val="24"/>
        </w:rPr>
        <w:t xml:space="preserve">ase </w:t>
      </w:r>
      <w:r w:rsidR="00397730" w:rsidRPr="00C44138">
        <w:rPr>
          <w:rFonts w:ascii="GTWalsheimProRegular" w:hAnsi="GTWalsheimProRegular" w:cs="Graphik Arabic Regular"/>
          <w:color w:val="595959" w:themeColor="text1" w:themeTint="A6"/>
          <w:sz w:val="24"/>
          <w:szCs w:val="24"/>
        </w:rPr>
        <w:t xml:space="preserve">manager </w:t>
      </w:r>
      <w:r w:rsidRPr="00C44138">
        <w:rPr>
          <w:rFonts w:ascii="GTWalsheimProRegular" w:hAnsi="GTWalsheimProRegular" w:cs="Graphik Arabic Regular"/>
          <w:color w:val="595959" w:themeColor="text1" w:themeTint="A6"/>
          <w:sz w:val="24"/>
          <w:szCs w:val="24"/>
        </w:rPr>
        <w:t>would develop a “</w:t>
      </w:r>
      <w:r w:rsidR="005A3236"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and Family </w:t>
      </w:r>
      <w:r w:rsidR="00046CEF" w:rsidRPr="00C44138">
        <w:rPr>
          <w:rFonts w:ascii="GTWalsheimProRegular" w:hAnsi="GTWalsheimProRegular" w:cs="Graphik Arabic Regular"/>
          <w:color w:val="595959" w:themeColor="text1" w:themeTint="A6"/>
          <w:sz w:val="24"/>
          <w:szCs w:val="24"/>
        </w:rPr>
        <w:t>Response Plan</w:t>
      </w:r>
      <w:r w:rsidRPr="00C44138">
        <w:rPr>
          <w:rFonts w:ascii="GTWalsheimProRegular" w:hAnsi="GTWalsheimProRegular" w:cs="Graphik Arabic Regular"/>
          <w:color w:val="595959" w:themeColor="text1" w:themeTint="A6"/>
          <w:sz w:val="24"/>
          <w:szCs w:val="24"/>
        </w:rPr>
        <w:t>”</w:t>
      </w:r>
      <w:r w:rsidR="00E738DD"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if needed and</w:t>
      </w:r>
      <w:r w:rsidR="00046CEF" w:rsidRPr="00C44138">
        <w:rPr>
          <w:rFonts w:ascii="GTWalsheimProRegular" w:hAnsi="GTWalsheimProRegular" w:cs="Graphik Arabic Regular"/>
          <w:color w:val="595959" w:themeColor="text1" w:themeTint="A6"/>
          <w:sz w:val="24"/>
          <w:szCs w:val="24"/>
        </w:rPr>
        <w:t xml:space="preserve"> ensure the implementation of </w:t>
      </w:r>
      <w:r w:rsidRPr="00C44138">
        <w:rPr>
          <w:rFonts w:ascii="GTWalsheimProRegular" w:hAnsi="GTWalsheimProRegular" w:cs="Graphik Arabic Regular"/>
          <w:color w:val="595959" w:themeColor="text1" w:themeTint="A6"/>
          <w:sz w:val="24"/>
          <w:szCs w:val="24"/>
        </w:rPr>
        <w:t xml:space="preserve">the plan (by referring the student and family to </w:t>
      </w:r>
      <w:r w:rsidR="00F04945" w:rsidRPr="00C44138">
        <w:rPr>
          <w:rFonts w:ascii="GTWalsheimProRegular" w:hAnsi="GTWalsheimProRegular" w:cs="Graphik Arabic Regular"/>
          <w:color w:val="595959" w:themeColor="text1" w:themeTint="A6"/>
          <w:sz w:val="24"/>
          <w:szCs w:val="24"/>
        </w:rPr>
        <w:t xml:space="preserve">education and social </w:t>
      </w:r>
      <w:r w:rsidRPr="00C44138">
        <w:rPr>
          <w:rFonts w:ascii="GTWalsheimProRegular" w:hAnsi="GTWalsheimProRegular" w:cs="Graphik Arabic Regular"/>
          <w:color w:val="595959" w:themeColor="text1" w:themeTint="A6"/>
          <w:sz w:val="24"/>
          <w:szCs w:val="24"/>
        </w:rPr>
        <w:t>support services)</w:t>
      </w:r>
      <w:r w:rsidRPr="00C44138">
        <w:rPr>
          <w:rFonts w:ascii="GTWalsheimProRegular" w:hAnsi="GTWalsheimProRegular" w:cs="Graphik Arabic Regular"/>
          <w:color w:val="595959" w:themeColor="text1" w:themeTint="A6"/>
          <w:sz w:val="24"/>
          <w:szCs w:val="24"/>
        </w:rPr>
        <w:br/>
      </w:r>
    </w:p>
    <w:p w14:paraId="3D74EB60" w14:textId="77777777" w:rsidR="00F22ABB" w:rsidRPr="00C44138" w:rsidRDefault="00F22ABB" w:rsidP="00024B38">
      <w:pPr>
        <w:rPr>
          <w:rFonts w:ascii="GTWalsheimProRegular" w:hAnsi="GTWalsheimProRegular" w:cs="Graphik Arabic Regular"/>
          <w:b/>
          <w:bCs/>
          <w:color w:val="595959" w:themeColor="text1" w:themeTint="A6"/>
          <w:sz w:val="28"/>
          <w:szCs w:val="32"/>
          <w:lang w:val="en-GB"/>
        </w:rPr>
      </w:pPr>
    </w:p>
    <w:p w14:paraId="62C05EEC" w14:textId="55D9F8EE" w:rsidR="009300AA" w:rsidRPr="005C2AFE" w:rsidRDefault="009F1ED3" w:rsidP="00BF7207">
      <w:pPr>
        <w:pStyle w:val="Heading1"/>
        <w:spacing w:before="0" w:after="0"/>
        <w:rPr>
          <w:rFonts w:ascii="GTWalsheimProRegular" w:hAnsi="GTWalsheimProRegular" w:cs="Graphik Arabic Regular"/>
          <w:color w:val="6CBF7A"/>
        </w:rPr>
      </w:pPr>
      <w:bookmarkStart w:id="201" w:name="_Toc153959974"/>
      <w:r w:rsidRPr="005C2AFE">
        <w:rPr>
          <w:rFonts w:ascii="GTWalsheimProRegular" w:hAnsi="GTWalsheimProRegular" w:cs="Graphik Arabic Regular"/>
          <w:color w:val="6CBF7A"/>
        </w:rPr>
        <w:t>How should concerns ab</w:t>
      </w:r>
      <w:r w:rsidR="009C6349" w:rsidRPr="005C2AFE">
        <w:rPr>
          <w:rFonts w:ascii="GTWalsheimProRegular" w:hAnsi="GTWalsheimProRegular" w:cs="Graphik Arabic Regular"/>
          <w:color w:val="6CBF7A"/>
        </w:rPr>
        <w:t xml:space="preserve">out school personnel be </w:t>
      </w:r>
      <w:bookmarkEnd w:id="199"/>
      <w:r w:rsidR="00FE5423" w:rsidRPr="005C2AFE">
        <w:rPr>
          <w:rFonts w:ascii="GTWalsheimProRegular" w:hAnsi="GTWalsheimProRegular" w:cs="Graphik Arabic Regular"/>
          <w:color w:val="6CBF7A"/>
        </w:rPr>
        <w:t>managed</w:t>
      </w:r>
      <w:bookmarkEnd w:id="201"/>
    </w:p>
    <w:p w14:paraId="7AEB23B7" w14:textId="77777777" w:rsidR="00F22ABB" w:rsidRPr="00C44138" w:rsidRDefault="00F22ABB" w:rsidP="00024B38">
      <w:pPr>
        <w:rPr>
          <w:rFonts w:ascii="GTWalsheimProRegular" w:hAnsi="GTWalsheimProRegular"/>
          <w:lang w:val="en-GB"/>
        </w:rPr>
      </w:pPr>
    </w:p>
    <w:p w14:paraId="09067BB3" w14:textId="5F6C2C88" w:rsidR="000600C0" w:rsidRPr="00C44138" w:rsidRDefault="3ECCE57A" w:rsidP="00206F13">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Any allegation against any school personnel should be directly reported to the Child Protection Coordinator</w:t>
      </w:r>
      <w:r w:rsidR="001D6BD1">
        <w:rPr>
          <w:rFonts w:ascii="GTWalsheimProRegular" w:hAnsi="GTWalsheimProRegular" w:cs="Graphik Arabic Regular"/>
          <w:color w:val="595959" w:themeColor="text1" w:themeTint="A6"/>
          <w:sz w:val="24"/>
          <w:szCs w:val="24"/>
        </w:rPr>
        <w:t xml:space="preserve"> or any other person representing him/her</w:t>
      </w:r>
      <w:r w:rsidR="00206F13">
        <w:rPr>
          <w:rFonts w:ascii="GTWalsheimProRegular" w:hAnsi="GTWalsheimProRegular" w:cs="Graphik Arabic Regular"/>
          <w:color w:val="595959" w:themeColor="text1" w:themeTint="A6"/>
          <w:sz w:val="24"/>
          <w:szCs w:val="24"/>
        </w:rPr>
        <w:t xml:space="preserve"> </w:t>
      </w:r>
    </w:p>
    <w:p w14:paraId="58C42E16" w14:textId="762F115F"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Any allegation against the Child Protection Coordinator</w:t>
      </w:r>
      <w:r w:rsidR="00046CEF" w:rsidRPr="00C44138">
        <w:rPr>
          <w:rFonts w:ascii="GTWalsheimProRegular" w:hAnsi="GTWalsheimProRegular" w:cs="Graphik Arabic Regular"/>
          <w:color w:val="595959" w:themeColor="text1" w:themeTint="A6"/>
          <w:sz w:val="24"/>
          <w:szCs w:val="24"/>
        </w:rPr>
        <w:t xml:space="preserve"> or </w:t>
      </w:r>
      <w:r w:rsidR="001E67EA">
        <w:rPr>
          <w:rFonts w:ascii="GTWalsheimProRegular" w:hAnsi="GTWalsheimProRegular" w:cs="Graphik Arabic Regular"/>
          <w:color w:val="595959" w:themeColor="text1" w:themeTint="A6"/>
          <w:sz w:val="24"/>
          <w:szCs w:val="24"/>
        </w:rPr>
        <w:t xml:space="preserve">any other person representing him/her </w:t>
      </w:r>
      <w:r w:rsidRPr="00C44138">
        <w:rPr>
          <w:rFonts w:ascii="GTWalsheimProRegular" w:hAnsi="GTWalsheimProRegular" w:cs="Graphik Arabic Regular"/>
          <w:color w:val="595959" w:themeColor="text1" w:themeTint="A6"/>
          <w:sz w:val="24"/>
          <w:szCs w:val="24"/>
        </w:rPr>
        <w:t xml:space="preserve">should be reported to the </w:t>
      </w:r>
      <w:r w:rsidR="00CB00B7" w:rsidRPr="00C44138">
        <w:rPr>
          <w:rFonts w:ascii="GTWalsheimProRegular" w:hAnsi="GTWalsheimProRegular" w:cs="Graphik Arabic Regular"/>
          <w:color w:val="595959" w:themeColor="text1" w:themeTint="A6"/>
          <w:sz w:val="24"/>
          <w:szCs w:val="24"/>
        </w:rPr>
        <w:t xml:space="preserve">school principal </w:t>
      </w:r>
      <w:r w:rsidRPr="00C44138">
        <w:rPr>
          <w:rFonts w:ascii="GTWalsheimProRegular" w:hAnsi="GTWalsheimProRegular" w:cs="Graphik Arabic Regular"/>
          <w:color w:val="595959" w:themeColor="text1" w:themeTint="A6"/>
          <w:sz w:val="24"/>
          <w:szCs w:val="24"/>
        </w:rPr>
        <w:t xml:space="preserve">or </w:t>
      </w:r>
      <w:r w:rsidR="00CB00B7" w:rsidRPr="00C44138">
        <w:rPr>
          <w:rFonts w:ascii="GTWalsheimProRegular" w:hAnsi="GTWalsheimProRegular" w:cs="Graphik Arabic Regular"/>
          <w:color w:val="595959" w:themeColor="text1" w:themeTint="A6"/>
          <w:sz w:val="24"/>
          <w:szCs w:val="24"/>
        </w:rPr>
        <w:t xml:space="preserve">vice principal </w:t>
      </w:r>
      <w:r w:rsidRPr="00C44138">
        <w:rPr>
          <w:rFonts w:ascii="GTWalsheimProRegular" w:hAnsi="GTWalsheimProRegular" w:cs="Graphik Arabic Regular"/>
          <w:color w:val="595959" w:themeColor="text1" w:themeTint="A6"/>
          <w:sz w:val="24"/>
          <w:szCs w:val="24"/>
        </w:rPr>
        <w:t xml:space="preserve">(if the </w:t>
      </w:r>
      <w:r w:rsidR="00CB00B7" w:rsidRPr="00C44138">
        <w:rPr>
          <w:rFonts w:ascii="GTWalsheimProRegular" w:hAnsi="GTWalsheimProRegular" w:cs="Graphik Arabic Regular"/>
          <w:color w:val="595959" w:themeColor="text1" w:themeTint="A6"/>
          <w:sz w:val="24"/>
          <w:szCs w:val="24"/>
        </w:rPr>
        <w:t xml:space="preserve">principal </w:t>
      </w:r>
      <w:r w:rsidRPr="00C44138">
        <w:rPr>
          <w:rFonts w:ascii="GTWalsheimProRegular" w:hAnsi="GTWalsheimProRegular" w:cs="Graphik Arabic Regular"/>
          <w:color w:val="595959" w:themeColor="text1" w:themeTint="A6"/>
          <w:sz w:val="24"/>
          <w:szCs w:val="24"/>
        </w:rPr>
        <w:t>is not available)</w:t>
      </w:r>
    </w:p>
    <w:p w14:paraId="7928D456" w14:textId="439EE355" w:rsidR="002917C7" w:rsidRPr="00C44138" w:rsidRDefault="00046CEF"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w:t>
      </w:r>
      <w:r w:rsidR="002917C7" w:rsidRPr="00C44138">
        <w:rPr>
          <w:rFonts w:ascii="GTWalsheimProRegular" w:hAnsi="GTWalsheimProRegular" w:cs="Graphik Arabic Regular"/>
          <w:color w:val="595959" w:themeColor="text1" w:themeTint="A6"/>
          <w:sz w:val="24"/>
          <w:szCs w:val="24"/>
        </w:rPr>
        <w:t xml:space="preserve">n internal investigation </w:t>
      </w:r>
      <w:r w:rsidRPr="00C44138">
        <w:rPr>
          <w:rFonts w:ascii="GTWalsheimProRegular" w:hAnsi="GTWalsheimProRegular" w:cs="Graphik Arabic Regular"/>
          <w:color w:val="595959" w:themeColor="text1" w:themeTint="A6"/>
          <w:sz w:val="24"/>
          <w:szCs w:val="24"/>
        </w:rPr>
        <w:t xml:space="preserve">should be initiated </w:t>
      </w:r>
      <w:r w:rsidR="002917C7" w:rsidRPr="00C44138">
        <w:rPr>
          <w:rFonts w:ascii="GTWalsheimProRegular" w:hAnsi="GTWalsheimProRegular" w:cs="Graphik Arabic Regular"/>
          <w:color w:val="595959" w:themeColor="text1" w:themeTint="A6"/>
          <w:sz w:val="24"/>
          <w:szCs w:val="24"/>
        </w:rPr>
        <w:t>on the allegation</w:t>
      </w:r>
      <w:r w:rsidR="006114F6" w:rsidRPr="00C44138">
        <w:rPr>
          <w:rFonts w:ascii="GTWalsheimProRegular" w:hAnsi="GTWalsheimProRegular" w:cs="Graphik Arabic Regular"/>
          <w:color w:val="595959" w:themeColor="text1" w:themeTint="A6"/>
          <w:sz w:val="24"/>
          <w:szCs w:val="24"/>
        </w:rPr>
        <w:t>,</w:t>
      </w:r>
      <w:r w:rsidR="002917C7" w:rsidRPr="00C44138">
        <w:rPr>
          <w:rFonts w:ascii="GTWalsheimProRegular" w:hAnsi="GTWalsheimProRegular" w:cs="Graphik Arabic Regular"/>
          <w:color w:val="595959" w:themeColor="text1" w:themeTint="A6"/>
          <w:sz w:val="24"/>
          <w:szCs w:val="24"/>
        </w:rPr>
        <w:t xml:space="preserve"> and the alleged school personnel should be put on administrative leave while the case is under investigation</w:t>
      </w:r>
      <w:r w:rsidR="001D395A" w:rsidRPr="00C44138">
        <w:rPr>
          <w:rFonts w:ascii="GTWalsheimProRegular" w:hAnsi="GTWalsheimProRegular" w:cs="Graphik Arabic Regular"/>
          <w:color w:val="595959" w:themeColor="text1" w:themeTint="A6"/>
          <w:sz w:val="24"/>
          <w:szCs w:val="24"/>
        </w:rPr>
        <w:t xml:space="preserve">. The investigation would be completed in collaboration with the </w:t>
      </w:r>
      <w:r w:rsidR="004B7FA1" w:rsidRPr="00C44138">
        <w:rPr>
          <w:rFonts w:ascii="GTWalsheimProRegular" w:hAnsi="GTWalsheimProRegular" w:cs="Graphik Arabic Regular"/>
          <w:color w:val="595959" w:themeColor="text1" w:themeTint="A6"/>
          <w:sz w:val="24"/>
          <w:szCs w:val="24"/>
        </w:rPr>
        <w:t>CPU</w:t>
      </w:r>
      <w:r w:rsidR="00F800C1" w:rsidRPr="00C44138">
        <w:rPr>
          <w:rFonts w:ascii="GTWalsheimProRegular" w:hAnsi="GTWalsheimProRegular" w:cs="Graphik Arabic Regular"/>
          <w:color w:val="595959" w:themeColor="text1" w:themeTint="A6"/>
          <w:sz w:val="24"/>
          <w:szCs w:val="24"/>
        </w:rPr>
        <w:t xml:space="preserve"> (</w:t>
      </w:r>
      <w:proofErr w:type="spellStart"/>
      <w:r w:rsidR="001E2AD5" w:rsidRPr="00C44138">
        <w:rPr>
          <w:rFonts w:ascii="GTWalsheimProRegular" w:hAnsi="GTWalsheimProRegular" w:cs="Graphik Arabic Regular"/>
          <w:color w:val="595959" w:themeColor="text1" w:themeTint="A6"/>
          <w:sz w:val="24"/>
          <w:szCs w:val="24"/>
        </w:rPr>
        <w:t>MoE</w:t>
      </w:r>
      <w:proofErr w:type="spellEnd"/>
      <w:r w:rsidR="001E2AD5" w:rsidRPr="00C44138">
        <w:rPr>
          <w:rFonts w:ascii="GTWalsheimProRegular" w:hAnsi="GTWalsheimProRegular" w:cs="Graphik Arabic Regular"/>
          <w:color w:val="595959" w:themeColor="text1" w:themeTint="A6"/>
          <w:sz w:val="24"/>
          <w:szCs w:val="24"/>
        </w:rPr>
        <w:t>/</w:t>
      </w:r>
      <w:r w:rsidR="00A54059" w:rsidRPr="00C44138" w:rsidDel="00A54059">
        <w:rPr>
          <w:rFonts w:ascii="GTWalsheimProRegular" w:hAnsi="GTWalsheimProRegular" w:cs="Graphik Arabic Regular"/>
          <w:color w:val="595959" w:themeColor="text1" w:themeTint="A6"/>
          <w:sz w:val="24"/>
          <w:szCs w:val="24"/>
        </w:rPr>
        <w:t xml:space="preserve"> </w:t>
      </w:r>
      <w:r w:rsidR="00F800C1" w:rsidRPr="00C44138">
        <w:rPr>
          <w:rFonts w:ascii="GTWalsheimProRegular" w:hAnsi="GTWalsheimProRegular" w:cs="Graphik Arabic Regular"/>
          <w:color w:val="595959" w:themeColor="text1" w:themeTint="A6"/>
          <w:sz w:val="24"/>
          <w:szCs w:val="24"/>
        </w:rPr>
        <w:t>ADEK)</w:t>
      </w:r>
    </w:p>
    <w:p w14:paraId="2E66D8FC" w14:textId="36CF9014" w:rsidR="002917C7" w:rsidRPr="00C44138" w:rsidRDefault="002917C7"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the allegation </w:t>
      </w:r>
      <w:r w:rsidR="009C6349" w:rsidRPr="00C44138">
        <w:rPr>
          <w:rFonts w:ascii="GTWalsheimProRegular" w:hAnsi="GTWalsheimProRegular" w:cs="Graphik Arabic Regular"/>
          <w:color w:val="595959" w:themeColor="text1" w:themeTint="A6"/>
          <w:sz w:val="24"/>
          <w:szCs w:val="24"/>
        </w:rPr>
        <w:t>has proved to be</w:t>
      </w:r>
      <w:r w:rsidRPr="00C44138">
        <w:rPr>
          <w:rFonts w:ascii="GTWalsheimProRegular" w:hAnsi="GTWalsheimProRegular" w:cs="Graphik Arabic Regular"/>
          <w:color w:val="595959" w:themeColor="text1" w:themeTint="A6"/>
          <w:sz w:val="24"/>
          <w:szCs w:val="24"/>
        </w:rPr>
        <w:t xml:space="preserve"> true, immediate actions should be taken to report the case to the </w:t>
      </w:r>
      <w:r w:rsidR="007D3314" w:rsidRPr="00C44138">
        <w:rPr>
          <w:rFonts w:ascii="GTWalsheimProRegular" w:hAnsi="GTWalsheimProRegular" w:cs="Graphik Arabic Regular"/>
          <w:color w:val="595959" w:themeColor="text1" w:themeTint="A6"/>
          <w:sz w:val="24"/>
          <w:szCs w:val="24"/>
        </w:rPr>
        <w:t xml:space="preserve">Abu Dhabi </w:t>
      </w:r>
      <w:r w:rsidRPr="00C44138">
        <w:rPr>
          <w:rFonts w:ascii="GTWalsheimProRegular" w:hAnsi="GTWalsheimProRegular" w:cs="Graphik Arabic Regular"/>
          <w:color w:val="595959" w:themeColor="text1" w:themeTint="A6"/>
          <w:sz w:val="24"/>
          <w:szCs w:val="24"/>
        </w:rPr>
        <w:t>Police</w:t>
      </w:r>
      <w:r w:rsidR="009C6349" w:rsidRPr="00C44138">
        <w:rPr>
          <w:rFonts w:ascii="GTWalsheimProRegular" w:hAnsi="GTWalsheimProRegular" w:cs="Graphik Arabic Regular"/>
          <w:color w:val="595959" w:themeColor="text1" w:themeTint="A6"/>
          <w:sz w:val="24"/>
          <w:szCs w:val="24"/>
        </w:rPr>
        <w:t xml:space="preserve">, and terminate the employment of the </w:t>
      </w:r>
      <w:r w:rsidR="00C61FD0" w:rsidRPr="00C44138">
        <w:rPr>
          <w:rFonts w:ascii="GTWalsheimProRegular" w:hAnsi="GTWalsheimProRegular" w:cs="Graphik Arabic Regular"/>
          <w:color w:val="595959" w:themeColor="text1" w:themeTint="A6"/>
          <w:sz w:val="24"/>
          <w:szCs w:val="24"/>
        </w:rPr>
        <w:t>perpetrator</w:t>
      </w:r>
    </w:p>
    <w:p w14:paraId="3A9F0B32" w14:textId="77777777" w:rsidR="006114F6" w:rsidRPr="00C44138" w:rsidRDefault="00944C18" w:rsidP="004844EE">
      <w:pPr>
        <w:pStyle w:val="ListParagraph"/>
        <w:numPr>
          <w:ilvl w:val="0"/>
          <w:numId w:val="3"/>
        </w:numPr>
        <w:overflowPunct/>
        <w:autoSpaceDE/>
        <w:autoSpaceDN/>
        <w:adjustRightInd/>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Strict confidentiality should be maintained at all stages</w:t>
      </w:r>
      <w:r w:rsidR="002917C7" w:rsidRPr="00C44138">
        <w:rPr>
          <w:rFonts w:ascii="GTWalsheimProRegular" w:hAnsi="GTWalsheimProRegular" w:cs="Graphik Arabic Regular"/>
          <w:color w:val="595959" w:themeColor="text1" w:themeTint="A6"/>
          <w:sz w:val="24"/>
          <w:szCs w:val="24"/>
        </w:rPr>
        <w:t xml:space="preserve"> of the internal investigation</w:t>
      </w:r>
    </w:p>
    <w:p w14:paraId="027D5A3B" w14:textId="4BD25921" w:rsidR="00AC469D" w:rsidRPr="00C44138" w:rsidRDefault="00AC469D" w:rsidP="00BF7207">
      <w:pPr>
        <w:pStyle w:val="ListParagraph"/>
        <w:overflowPunct/>
        <w:autoSpaceDE/>
        <w:autoSpaceDN/>
        <w:adjustRightInd/>
        <w:ind w:left="1800"/>
        <w:textAlignment w:val="auto"/>
        <w:rPr>
          <w:rFonts w:ascii="GTWalsheimProRegular" w:hAnsi="GTWalsheimProRegular" w:cs="Graphik Arabic Regular"/>
          <w:color w:val="595959" w:themeColor="text1" w:themeTint="A6"/>
          <w:sz w:val="24"/>
          <w:szCs w:val="24"/>
        </w:rPr>
      </w:pPr>
    </w:p>
    <w:p w14:paraId="5FB236DB" w14:textId="77777777" w:rsidR="00F22ABB" w:rsidRPr="00C44138" w:rsidRDefault="00F22ABB" w:rsidP="00024B38">
      <w:pPr>
        <w:pStyle w:val="ListParagraph"/>
        <w:overflowPunct/>
        <w:autoSpaceDE/>
        <w:autoSpaceDN/>
        <w:adjustRightInd/>
        <w:ind w:left="1800"/>
        <w:textAlignment w:val="auto"/>
        <w:rPr>
          <w:rFonts w:ascii="GTWalsheimProRegular" w:hAnsi="GTWalsheimProRegular" w:cs="Graphik Arabic Regular"/>
          <w:color w:val="595959" w:themeColor="text1" w:themeTint="A6"/>
          <w:sz w:val="24"/>
          <w:szCs w:val="24"/>
        </w:rPr>
      </w:pPr>
    </w:p>
    <w:p w14:paraId="1DFB2D7A" w14:textId="3E73B8A5" w:rsidR="00CA6D2D" w:rsidRPr="005C2AFE" w:rsidRDefault="00CA6D2D" w:rsidP="00024B38">
      <w:pPr>
        <w:pStyle w:val="Heading1"/>
        <w:spacing w:before="0" w:after="0"/>
        <w:rPr>
          <w:rFonts w:ascii="GTWalsheimProRegular" w:hAnsi="GTWalsheimProRegular" w:cs="Graphik Arabic Regular"/>
          <w:color w:val="6CBF7A"/>
        </w:rPr>
      </w:pPr>
      <w:bookmarkStart w:id="202" w:name="_Toc55497581"/>
      <w:bookmarkStart w:id="203" w:name="_Toc45663634"/>
      <w:bookmarkStart w:id="204" w:name="_Toc153959975"/>
      <w:bookmarkEnd w:id="202"/>
      <w:r w:rsidRPr="005C2AFE">
        <w:rPr>
          <w:rFonts w:ascii="GTWalsheimProRegular" w:hAnsi="GTWalsheimProRegular" w:cs="Graphik Arabic Regular"/>
          <w:color w:val="6CBF7A"/>
        </w:rPr>
        <w:t xml:space="preserve">Engagement model with the </w:t>
      </w:r>
      <w:r w:rsidR="001755F5" w:rsidRPr="005C2AFE">
        <w:rPr>
          <w:rFonts w:ascii="GTWalsheimProRegular" w:hAnsi="GTWalsheimProRegular" w:cs="Graphik Arabic Regular"/>
          <w:color w:val="6CBF7A"/>
        </w:rPr>
        <w:t xml:space="preserve">student </w:t>
      </w:r>
      <w:r w:rsidRPr="005C2AFE">
        <w:rPr>
          <w:rFonts w:ascii="GTWalsheimProRegular" w:hAnsi="GTWalsheimProRegular" w:cs="Graphik Arabic Regular"/>
          <w:color w:val="6CBF7A"/>
        </w:rPr>
        <w:t>and family</w:t>
      </w:r>
      <w:bookmarkEnd w:id="203"/>
      <w:bookmarkEnd w:id="204"/>
    </w:p>
    <w:p w14:paraId="480C62F6" w14:textId="77777777" w:rsidR="00CA6D2D" w:rsidRPr="00C44138" w:rsidRDefault="00CA6D2D" w:rsidP="00BF7207">
      <w:pPr>
        <w:rPr>
          <w:rFonts w:ascii="GTWalsheimProRegular" w:hAnsi="GTWalsheimProRegular" w:cs="Graphik Arabic Regular"/>
          <w:color w:val="595959" w:themeColor="text1" w:themeTint="A6"/>
          <w:lang w:val="en-GB"/>
        </w:rPr>
      </w:pPr>
    </w:p>
    <w:p w14:paraId="1E3D4658" w14:textId="77777777" w:rsidR="00CA6D2D" w:rsidRPr="005C2AFE" w:rsidRDefault="00CA6D2D" w:rsidP="00A4792D">
      <w:pPr>
        <w:pStyle w:val="Heading2"/>
        <w:spacing w:before="0"/>
        <w:ind w:left="576"/>
        <w:rPr>
          <w:rFonts w:ascii="GTWalsheimProRegular" w:hAnsi="GTWalsheimProRegular" w:cs="Graphik Arabic Regular"/>
          <w:color w:val="2C79AF"/>
        </w:rPr>
      </w:pPr>
      <w:bookmarkStart w:id="205" w:name="_Toc153959976"/>
      <w:r w:rsidRPr="005C2AFE">
        <w:rPr>
          <w:rFonts w:ascii="GTWalsheimProRegular" w:hAnsi="GTWalsheimProRegular" w:cs="Graphik Arabic Regular"/>
          <w:color w:val="2C79AF"/>
        </w:rPr>
        <w:t>Dealing with disclosures</w:t>
      </w:r>
      <w:bookmarkEnd w:id="205"/>
    </w:p>
    <w:p w14:paraId="2FC062AE" w14:textId="77777777" w:rsidR="00CA6D2D" w:rsidRPr="00C44138" w:rsidRDefault="00CA6D2D" w:rsidP="00024B38">
      <w:pPr>
        <w:rPr>
          <w:rFonts w:ascii="GTWalsheimProRegular" w:hAnsi="GTWalsheimProRegular" w:cs="Graphik Arabic Regular"/>
          <w:i/>
          <w:iCs/>
          <w:color w:val="595959" w:themeColor="text1" w:themeTint="A6"/>
          <w:sz w:val="24"/>
          <w:szCs w:val="24"/>
        </w:rPr>
      </w:pPr>
    </w:p>
    <w:p w14:paraId="02967658" w14:textId="759CD532" w:rsidR="00CA6D2D" w:rsidRPr="00C44138" w:rsidRDefault="00CA6D2D" w:rsidP="00024B38">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 xml:space="preserve">Dos on handling disclosures from a </w:t>
      </w:r>
      <w:r w:rsidR="00AF5066" w:rsidRPr="00C44138">
        <w:rPr>
          <w:rFonts w:ascii="GTWalsheimProRegular" w:hAnsi="GTWalsheimProRegular" w:cs="Graphik Arabic Regular"/>
          <w:color w:val="595959" w:themeColor="text1" w:themeTint="A6"/>
          <w:sz w:val="24"/>
          <w:szCs w:val="24"/>
          <w:u w:val="single"/>
        </w:rPr>
        <w:t xml:space="preserve">student </w:t>
      </w:r>
    </w:p>
    <w:p w14:paraId="50304D51" w14:textId="2FEE622B" w:rsidR="008C757B" w:rsidRPr="00C44138" w:rsidRDefault="008C757B" w:rsidP="00AF5066">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Identify a quiet, </w:t>
      </w:r>
      <w:r w:rsidR="00E157F2" w:rsidRPr="00C44138">
        <w:rPr>
          <w:rFonts w:ascii="GTWalsheimProRegular" w:hAnsi="GTWalsheimProRegular" w:cs="Graphik Arabic Regular"/>
          <w:color w:val="595959" w:themeColor="text1" w:themeTint="A6"/>
          <w:sz w:val="24"/>
          <w:szCs w:val="24"/>
        </w:rPr>
        <w:t>safe,</w:t>
      </w:r>
      <w:r w:rsidR="008E1880" w:rsidRPr="00C44138">
        <w:rPr>
          <w:rFonts w:ascii="GTWalsheimProRegular" w:hAnsi="GTWalsheimProRegular" w:cs="Graphik Arabic Regular"/>
          <w:color w:val="595959" w:themeColor="text1" w:themeTint="A6"/>
          <w:sz w:val="24"/>
          <w:szCs w:val="24"/>
        </w:rPr>
        <w:t xml:space="preserve"> </w:t>
      </w:r>
      <w:r w:rsidR="003D3391" w:rsidRPr="00C44138">
        <w:rPr>
          <w:rFonts w:ascii="GTWalsheimProRegular" w:hAnsi="GTWalsheimProRegular" w:cs="Graphik Arabic Regular"/>
          <w:color w:val="595959" w:themeColor="text1" w:themeTint="A6"/>
          <w:sz w:val="24"/>
          <w:szCs w:val="24"/>
        </w:rPr>
        <w:t xml:space="preserve">and </w:t>
      </w:r>
      <w:r w:rsidRPr="00C44138">
        <w:rPr>
          <w:rFonts w:ascii="GTWalsheimProRegular" w:hAnsi="GTWalsheimProRegular" w:cs="Graphik Arabic Regular"/>
          <w:color w:val="595959" w:themeColor="text1" w:themeTint="A6"/>
          <w:sz w:val="24"/>
          <w:szCs w:val="24"/>
        </w:rPr>
        <w:t>comfortable location to</w:t>
      </w:r>
      <w:r w:rsidR="00C93B26" w:rsidRPr="00C44138">
        <w:rPr>
          <w:rFonts w:ascii="GTWalsheimProRegular" w:hAnsi="GTWalsheimProRegular" w:cs="Graphik Arabic Regular"/>
          <w:color w:val="595959" w:themeColor="text1" w:themeTint="A6"/>
          <w:sz w:val="24"/>
          <w:szCs w:val="24"/>
        </w:rPr>
        <w:t xml:space="preserve"> talk to the student</w:t>
      </w:r>
    </w:p>
    <w:p w14:paraId="6146CC3C" w14:textId="4ADBE85F" w:rsidR="00CA6D2D" w:rsidRPr="00C44138"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Contain initial reactions by being patient, showing care and concern, listening with undivided </w:t>
      </w:r>
      <w:r w:rsidR="00E157F2" w:rsidRPr="00C44138">
        <w:rPr>
          <w:rFonts w:ascii="GTWalsheimProRegular" w:hAnsi="GTWalsheimProRegular" w:cs="Graphik Arabic Regular"/>
          <w:color w:val="595959" w:themeColor="text1" w:themeTint="A6"/>
          <w:sz w:val="24"/>
          <w:szCs w:val="24"/>
        </w:rPr>
        <w:t>attention,</w:t>
      </w:r>
      <w:r w:rsidRPr="00C44138">
        <w:rPr>
          <w:rFonts w:ascii="GTWalsheimProRegular" w:hAnsi="GTWalsheimProRegular" w:cs="Graphik Arabic Regular"/>
          <w:color w:val="595959" w:themeColor="text1" w:themeTint="A6"/>
          <w:sz w:val="24"/>
          <w:szCs w:val="24"/>
        </w:rPr>
        <w:t xml:space="preserve"> and taking the </w:t>
      </w:r>
      <w:r w:rsidR="00AF5066" w:rsidRPr="00C44138">
        <w:rPr>
          <w:rFonts w:ascii="GTWalsheimProRegular" w:hAnsi="GTWalsheimProRegular" w:cs="Graphik Arabic Regular"/>
          <w:color w:val="595959" w:themeColor="text1" w:themeTint="A6"/>
          <w:sz w:val="24"/>
          <w:szCs w:val="24"/>
        </w:rPr>
        <w:t>student</w:t>
      </w:r>
      <w:r w:rsidR="00AB0717"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story seriously</w:t>
      </w:r>
    </w:p>
    <w:p w14:paraId="7415F176" w14:textId="1B18A962"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Ensure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feels safe and supported by responding in a calm way, and reassuring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that this has happened to others and that they have done the right thing by confiding in you</w:t>
      </w:r>
    </w:p>
    <w:p w14:paraId="08DD40A5" w14:textId="1E477B32"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Ask open-ended questions to gather more information and clarify the situation (e.g., How did it </w:t>
      </w:r>
      <w:r w:rsidR="00A93CDA" w:rsidRPr="00C44138">
        <w:rPr>
          <w:rFonts w:ascii="GTWalsheimProRegular" w:hAnsi="GTWalsheimProRegular" w:cs="Graphik Arabic Regular"/>
          <w:color w:val="595959" w:themeColor="text1" w:themeTint="A6"/>
          <w:sz w:val="24"/>
          <w:szCs w:val="24"/>
        </w:rPr>
        <w:t>happen? /</w:t>
      </w:r>
      <w:r w:rsidRPr="00C44138">
        <w:rPr>
          <w:rFonts w:ascii="GTWalsheimProRegular" w:hAnsi="GTWalsheimProRegular" w:cs="Graphik Arabic Regular"/>
          <w:color w:val="595959" w:themeColor="text1" w:themeTint="A6"/>
          <w:sz w:val="24"/>
          <w:szCs w:val="24"/>
        </w:rPr>
        <w:t>What happened?)</w:t>
      </w:r>
    </w:p>
    <w:p w14:paraId="2B05A853" w14:textId="1A968DBF"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Refrain from asking further questions if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starts feeling distressed</w:t>
      </w:r>
    </w:p>
    <w:p w14:paraId="13173C57" w14:textId="77777777"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Recognize the impact of culture on dealing with disclosures and maintain sensitivity </w:t>
      </w:r>
    </w:p>
    <w:p w14:paraId="7D729451" w14:textId="4421DD45" w:rsidR="007177CB"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Only record the facts as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presents them. The notes should not reflect the </w:t>
      </w:r>
      <w:r w:rsidR="00D37BA1" w:rsidRPr="00C44138">
        <w:rPr>
          <w:rFonts w:ascii="GTWalsheimProRegular" w:hAnsi="GTWalsheimProRegular" w:cs="Graphik Arabic Regular"/>
          <w:color w:val="595959" w:themeColor="text1" w:themeTint="A6"/>
          <w:sz w:val="24"/>
          <w:szCs w:val="24"/>
        </w:rPr>
        <w:t>opinion</w:t>
      </w:r>
      <w:r w:rsidRPr="00C44138">
        <w:rPr>
          <w:rFonts w:ascii="GTWalsheimProRegular" w:hAnsi="GTWalsheimProRegular" w:cs="Graphik Arabic Regular"/>
          <w:color w:val="595959" w:themeColor="text1" w:themeTint="A6"/>
          <w:sz w:val="24"/>
          <w:szCs w:val="24"/>
        </w:rPr>
        <w:t xml:space="preserve"> of the note taker</w:t>
      </w:r>
    </w:p>
    <w:p w14:paraId="2FB0E8E7" w14:textId="08D00909" w:rsidR="00CA6D2D" w:rsidRPr="00C44138" w:rsidRDefault="007177CB"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Inform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that the information will be confidential and only shared with </w:t>
      </w:r>
      <w:r w:rsidR="00DE6873" w:rsidRPr="00C44138">
        <w:rPr>
          <w:rFonts w:ascii="GTWalsheimProRegular" w:hAnsi="GTWalsheimProRegular" w:cs="Graphik Arabic Regular"/>
          <w:color w:val="595959" w:themeColor="text1" w:themeTint="A6"/>
          <w:sz w:val="24"/>
          <w:szCs w:val="24"/>
        </w:rPr>
        <w:t>people</w:t>
      </w:r>
      <w:r w:rsidRPr="00C44138">
        <w:rPr>
          <w:rFonts w:ascii="GTWalsheimProRegular" w:hAnsi="GTWalsheimProRegular" w:cs="Graphik Arabic Regular"/>
          <w:color w:val="595959" w:themeColor="text1" w:themeTint="A6"/>
          <w:sz w:val="24"/>
          <w:szCs w:val="24"/>
        </w:rPr>
        <w:t xml:space="preserve"> that will help to resolve the issue and that they will be informed of </w:t>
      </w:r>
      <w:r w:rsidR="00EE4B0C" w:rsidRPr="00C44138">
        <w:rPr>
          <w:rFonts w:ascii="GTWalsheimProRegular" w:hAnsi="GTWalsheimProRegular" w:cs="Graphik Arabic Regular"/>
          <w:color w:val="595959" w:themeColor="text1" w:themeTint="A6"/>
          <w:sz w:val="24"/>
          <w:szCs w:val="24"/>
        </w:rPr>
        <w:t>who they are</w:t>
      </w:r>
      <w:r w:rsidR="00CA6D2D" w:rsidRPr="00C44138">
        <w:rPr>
          <w:rFonts w:ascii="GTWalsheimProRegular" w:hAnsi="GTWalsheimProRegular" w:cs="Graphik Arabic Regular"/>
          <w:color w:val="595959" w:themeColor="text1" w:themeTint="A6"/>
          <w:sz w:val="24"/>
          <w:szCs w:val="24"/>
        </w:rPr>
        <w:br/>
      </w:r>
    </w:p>
    <w:p w14:paraId="30E3BAF6" w14:textId="77777777" w:rsidR="00CA6D2D" w:rsidRPr="00C44138" w:rsidRDefault="00CA6D2D" w:rsidP="00024B38">
      <w:pPr>
        <w:rPr>
          <w:rFonts w:ascii="GTWalsheimProRegular" w:hAnsi="GTWalsheimProRegular" w:cs="Graphik Arabic Regular"/>
          <w:color w:val="595959" w:themeColor="text1" w:themeTint="A6"/>
          <w:sz w:val="24"/>
          <w:szCs w:val="24"/>
          <w:u w:val="single"/>
        </w:rPr>
      </w:pPr>
      <w:r w:rsidRPr="00C44138">
        <w:rPr>
          <w:rFonts w:ascii="GTWalsheimProRegular" w:hAnsi="GTWalsheimProRegular" w:cs="Graphik Arabic Regular"/>
          <w:color w:val="595959" w:themeColor="text1" w:themeTint="A6"/>
          <w:sz w:val="24"/>
          <w:szCs w:val="24"/>
          <w:u w:val="single"/>
        </w:rPr>
        <w:t>Don’ts on handling disclosures from a child</w:t>
      </w:r>
    </w:p>
    <w:p w14:paraId="2B884F6D" w14:textId="11CAA975"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Question the story’s validity in front of the </w:t>
      </w:r>
      <w:r w:rsidR="00AF5066" w:rsidRPr="00C44138">
        <w:rPr>
          <w:rFonts w:ascii="GTWalsheimProRegular" w:hAnsi="GTWalsheimProRegular" w:cs="Graphik Arabic Regular"/>
          <w:color w:val="595959" w:themeColor="text1" w:themeTint="A6"/>
          <w:sz w:val="24"/>
          <w:szCs w:val="24"/>
        </w:rPr>
        <w:t xml:space="preserve">student </w:t>
      </w:r>
    </w:p>
    <w:p w14:paraId="275BDD32" w14:textId="4D505F70"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Interrupt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while talking and sharing information</w:t>
      </w:r>
    </w:p>
    <w:p w14:paraId="0A417D6A" w14:textId="46C1171E"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Pressure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to respond or to provide details and information against their will</w:t>
      </w:r>
    </w:p>
    <w:p w14:paraId="0D751278" w14:textId="57780DF2"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Promise that you will keep the story as a secret </w:t>
      </w:r>
      <w:r w:rsidRPr="00C44138">
        <w:rPr>
          <w:rFonts w:ascii="GTWalsheimProRegular" w:hAnsi="GTWalsheimProRegular" w:cs="Graphik Arabic Regular"/>
          <w:i/>
          <w:iCs/>
          <w:color w:val="595959" w:themeColor="text1" w:themeTint="A6"/>
          <w:sz w:val="24"/>
          <w:szCs w:val="24"/>
        </w:rPr>
        <w:t>(reporting is mandatory</w:t>
      </w:r>
      <w:r w:rsidR="00451AC8" w:rsidRPr="00C44138">
        <w:rPr>
          <w:rFonts w:ascii="GTWalsheimProRegular" w:hAnsi="GTWalsheimProRegular" w:cs="Graphik Arabic Regular"/>
          <w:i/>
          <w:iCs/>
          <w:color w:val="595959" w:themeColor="text1" w:themeTint="A6"/>
          <w:sz w:val="24"/>
          <w:szCs w:val="24"/>
        </w:rPr>
        <w:t>, explaining this is to ensure their safety</w:t>
      </w:r>
      <w:r w:rsidRPr="00C44138">
        <w:rPr>
          <w:rFonts w:ascii="GTWalsheimProRegular" w:hAnsi="GTWalsheimProRegular" w:cs="Graphik Arabic Regular"/>
          <w:i/>
          <w:iCs/>
          <w:color w:val="595959" w:themeColor="text1" w:themeTint="A6"/>
          <w:sz w:val="24"/>
          <w:szCs w:val="24"/>
        </w:rPr>
        <w:t>)</w:t>
      </w:r>
    </w:p>
    <w:p w14:paraId="5F523998" w14:textId="77777777"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bookmarkStart w:id="206" w:name="_Hlk43899403"/>
      <w:r w:rsidRPr="00C44138">
        <w:rPr>
          <w:rFonts w:ascii="GTWalsheimProRegular" w:hAnsi="GTWalsheimProRegular" w:cs="Graphik Arabic Regular"/>
          <w:color w:val="595959" w:themeColor="text1" w:themeTint="A6"/>
          <w:sz w:val="24"/>
          <w:szCs w:val="24"/>
        </w:rPr>
        <w:t xml:space="preserve">Promise that things will get better </w:t>
      </w:r>
      <w:r w:rsidRPr="00C44138">
        <w:rPr>
          <w:rFonts w:ascii="GTWalsheimProRegular" w:hAnsi="GTWalsheimProRegular" w:cs="Graphik Arabic Regular"/>
          <w:i/>
          <w:iCs/>
          <w:color w:val="595959" w:themeColor="text1" w:themeTint="A6"/>
          <w:sz w:val="24"/>
          <w:szCs w:val="24"/>
        </w:rPr>
        <w:t>(in some cases it may get worse before getting better)</w:t>
      </w:r>
    </w:p>
    <w:p w14:paraId="7078584E" w14:textId="605D57A2" w:rsidR="00CA6D2D" w:rsidRPr="00C44138"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Refer to the alleged perpetrator using disparaging comments </w:t>
      </w:r>
      <w:r w:rsidRPr="00C44138">
        <w:rPr>
          <w:rFonts w:ascii="GTWalsheimProRegular" w:hAnsi="GTWalsheimProRegular" w:cs="Graphik Arabic Regular"/>
          <w:i/>
          <w:iCs/>
          <w:color w:val="595959" w:themeColor="text1" w:themeTint="A6"/>
          <w:sz w:val="24"/>
          <w:szCs w:val="24"/>
        </w:rPr>
        <w:t xml:space="preserve">(it may be someone close to the </w:t>
      </w:r>
      <w:r w:rsidR="00AF5066" w:rsidRPr="00C44138">
        <w:rPr>
          <w:rFonts w:ascii="GTWalsheimProRegular" w:hAnsi="GTWalsheimProRegular" w:cs="Graphik Arabic Regular"/>
          <w:i/>
          <w:iCs/>
          <w:color w:val="595959" w:themeColor="text1" w:themeTint="A6"/>
          <w:sz w:val="24"/>
          <w:szCs w:val="24"/>
        </w:rPr>
        <w:t>student</w:t>
      </w:r>
      <w:r w:rsidR="000A0893" w:rsidRPr="00C44138">
        <w:rPr>
          <w:rFonts w:ascii="GTWalsheimProRegular" w:hAnsi="GTWalsheimProRegular" w:cs="Graphik Arabic Regular"/>
          <w:i/>
          <w:iCs/>
          <w:color w:val="595959" w:themeColor="text1" w:themeTint="A6"/>
          <w:sz w:val="24"/>
          <w:szCs w:val="24"/>
        </w:rPr>
        <w:t>)</w:t>
      </w:r>
    </w:p>
    <w:bookmarkEnd w:id="206"/>
    <w:p w14:paraId="53E08B3E" w14:textId="0EC08B3C" w:rsidR="00CA6D2D" w:rsidRPr="00C44138"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Confront the alleged perpetrator and threaten to harm or punish </w:t>
      </w:r>
      <w:r w:rsidR="00EF4ED8" w:rsidRPr="00C44138">
        <w:rPr>
          <w:rFonts w:ascii="GTWalsheimProRegular" w:hAnsi="GTWalsheimProRegular" w:cs="Graphik Arabic Regular"/>
          <w:color w:val="595959" w:themeColor="text1" w:themeTint="A6"/>
          <w:sz w:val="24"/>
          <w:szCs w:val="24"/>
        </w:rPr>
        <w:t>him</w:t>
      </w:r>
      <w:r w:rsidR="00FE01FB" w:rsidRPr="00C44138">
        <w:rPr>
          <w:rFonts w:ascii="GTWalsheimProRegular" w:hAnsi="GTWalsheimProRegular" w:cs="Graphik Arabic Regular"/>
          <w:color w:val="595959" w:themeColor="text1" w:themeTint="A6"/>
          <w:sz w:val="24"/>
          <w:szCs w:val="24"/>
        </w:rPr>
        <w:t>/</w:t>
      </w:r>
      <w:r w:rsidR="00EF4ED8" w:rsidRPr="00C44138">
        <w:rPr>
          <w:rFonts w:ascii="GTWalsheimProRegular" w:hAnsi="GTWalsheimProRegular" w:cs="Graphik Arabic Regular"/>
          <w:color w:val="595959" w:themeColor="text1" w:themeTint="A6"/>
          <w:sz w:val="24"/>
          <w:szCs w:val="24"/>
        </w:rPr>
        <w:t>her</w:t>
      </w:r>
      <w:r w:rsidR="00075CB6" w:rsidRPr="00C44138">
        <w:rPr>
          <w:rFonts w:ascii="GTWalsheimProRegular" w:hAnsi="GTWalsheimProRegular" w:cs="Graphik Arabic Regular"/>
          <w:color w:val="595959" w:themeColor="text1" w:themeTint="A6"/>
          <w:sz w:val="24"/>
          <w:szCs w:val="24"/>
        </w:rPr>
        <w:t xml:space="preserve"> </w:t>
      </w:r>
      <w:r w:rsidRPr="00C44138">
        <w:rPr>
          <w:rFonts w:ascii="GTWalsheimProRegular" w:hAnsi="GTWalsheimProRegular" w:cs="Graphik Arabic Regular"/>
          <w:i/>
          <w:iCs/>
          <w:color w:val="595959" w:themeColor="text1" w:themeTint="A6"/>
          <w:sz w:val="24"/>
          <w:szCs w:val="24"/>
        </w:rPr>
        <w:t xml:space="preserve">(it may cause more harm to the </w:t>
      </w:r>
      <w:r w:rsidR="00AF5066" w:rsidRPr="00C44138">
        <w:rPr>
          <w:rFonts w:ascii="GTWalsheimProRegular" w:hAnsi="GTWalsheimProRegular" w:cs="Graphik Arabic Regular"/>
          <w:i/>
          <w:iCs/>
          <w:color w:val="595959" w:themeColor="text1" w:themeTint="A6"/>
          <w:sz w:val="24"/>
          <w:szCs w:val="24"/>
        </w:rPr>
        <w:t>student</w:t>
      </w:r>
      <w:r w:rsidRPr="00C44138">
        <w:rPr>
          <w:rFonts w:ascii="GTWalsheimProRegular" w:hAnsi="GTWalsheimProRegular" w:cs="Graphik Arabic Regular"/>
          <w:i/>
          <w:iCs/>
          <w:color w:val="595959" w:themeColor="text1" w:themeTint="A6"/>
          <w:sz w:val="24"/>
          <w:szCs w:val="24"/>
        </w:rPr>
        <w:t>)</w:t>
      </w:r>
    </w:p>
    <w:p w14:paraId="684A9A5E" w14:textId="15551E47"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Interview other individuals involved in the case </w:t>
      </w:r>
      <w:r w:rsidRPr="00C44138">
        <w:rPr>
          <w:rFonts w:ascii="GTWalsheimProRegular" w:hAnsi="GTWalsheimProRegular" w:cs="Graphik Arabic Regular"/>
          <w:i/>
          <w:iCs/>
          <w:color w:val="595959" w:themeColor="text1" w:themeTint="A6"/>
          <w:sz w:val="24"/>
          <w:szCs w:val="24"/>
        </w:rPr>
        <w:t>(this is done by relevant authorities as part of the investigation)</w:t>
      </w:r>
    </w:p>
    <w:p w14:paraId="556BD703" w14:textId="72623795" w:rsidR="00CA6D2D" w:rsidRPr="00C44138" w:rsidRDefault="00CA6D2D" w:rsidP="00024B38">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Reach out to parents before reporting</w:t>
      </w:r>
      <w:r w:rsidR="00E01EFF" w:rsidRPr="00C44138">
        <w:rPr>
          <w:rFonts w:ascii="GTWalsheimProRegular" w:hAnsi="GTWalsheimProRegular" w:cs="Graphik Arabic Regular"/>
          <w:color w:val="595959" w:themeColor="text1" w:themeTint="A6"/>
          <w:sz w:val="24"/>
          <w:szCs w:val="24"/>
        </w:rPr>
        <w:t>.</w:t>
      </w:r>
      <w:r w:rsidR="00D36466" w:rsidRPr="00C44138">
        <w:rPr>
          <w:rFonts w:ascii="GTWalsheimProRegular" w:hAnsi="GTWalsheimProRegular" w:cs="Graphik Arabic Regular"/>
          <w:color w:val="595959" w:themeColor="text1" w:themeTint="A6"/>
          <w:sz w:val="24"/>
          <w:szCs w:val="24"/>
        </w:rPr>
        <w:t xml:space="preserve"> </w:t>
      </w:r>
      <w:r w:rsidR="00E01EFF"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 xml:space="preserve">arents’ involvement can have adverse effects such as increase the risk of further </w:t>
      </w:r>
      <w:r w:rsidR="009D4344" w:rsidRPr="00C44138">
        <w:rPr>
          <w:rFonts w:ascii="GTWalsheimProRegular" w:hAnsi="GTWalsheimProRegular" w:cs="Graphik Arabic Regular"/>
          <w:color w:val="595959" w:themeColor="text1" w:themeTint="A6"/>
          <w:sz w:val="24"/>
          <w:szCs w:val="24"/>
        </w:rPr>
        <w:t>maltreatment</w:t>
      </w:r>
      <w:r w:rsidRPr="00C44138">
        <w:rPr>
          <w:rFonts w:ascii="GTWalsheimProRegular" w:hAnsi="GTWalsheimProRegular" w:cs="Graphik Arabic Regular"/>
          <w:color w:val="595959" w:themeColor="text1" w:themeTint="A6"/>
          <w:sz w:val="24"/>
          <w:szCs w:val="24"/>
        </w:rPr>
        <w:t xml:space="preserve">, force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to recant the story, withdraw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from school, increase the risk of suicide (especially in cases of incest)</w:t>
      </w:r>
    </w:p>
    <w:p w14:paraId="48819608" w14:textId="77777777" w:rsidR="00A36274" w:rsidRPr="00C44138" w:rsidRDefault="00A36274" w:rsidP="007779E5">
      <w:pPr>
        <w:pStyle w:val="ListParagraph"/>
        <w:ind w:left="1800"/>
        <w:rPr>
          <w:rFonts w:ascii="GTWalsheimProRegular" w:hAnsi="GTWalsheimProRegular" w:cs="Graphik Arabic Regular"/>
          <w:color w:val="595959" w:themeColor="text1" w:themeTint="A6"/>
          <w:sz w:val="24"/>
          <w:szCs w:val="24"/>
        </w:rPr>
      </w:pPr>
    </w:p>
    <w:p w14:paraId="25247C16" w14:textId="0925ADC4" w:rsidR="00CA6D2D" w:rsidRPr="005C2AFE" w:rsidRDefault="00CA6D2D" w:rsidP="00A4792D">
      <w:pPr>
        <w:pStyle w:val="Heading2"/>
        <w:spacing w:before="0"/>
        <w:ind w:left="576"/>
        <w:rPr>
          <w:rFonts w:ascii="GTWalsheimProRegular" w:hAnsi="GTWalsheimProRegular" w:cs="Graphik Arabic Regular"/>
          <w:color w:val="2C79AF"/>
        </w:rPr>
      </w:pPr>
      <w:bookmarkStart w:id="207" w:name="_Toc153959977"/>
      <w:r w:rsidRPr="005C2AFE">
        <w:rPr>
          <w:rFonts w:ascii="GTWalsheimProRegular" w:hAnsi="GTWalsheimProRegular" w:cs="Graphik Arabic Regular"/>
          <w:color w:val="2C79AF"/>
        </w:rPr>
        <w:t xml:space="preserve">How to engage with the </w:t>
      </w:r>
      <w:r w:rsidR="001755F5" w:rsidRPr="005C2AFE">
        <w:rPr>
          <w:rFonts w:ascii="GTWalsheimProRegular" w:hAnsi="GTWalsheimProRegular" w:cs="Graphik Arabic Regular"/>
          <w:color w:val="2C79AF"/>
        </w:rPr>
        <w:t xml:space="preserve">student </w:t>
      </w:r>
      <w:r w:rsidRPr="005C2AFE">
        <w:rPr>
          <w:rFonts w:ascii="GTWalsheimProRegular" w:hAnsi="GTWalsheimProRegular" w:cs="Graphik Arabic Regular"/>
          <w:color w:val="2C79AF"/>
        </w:rPr>
        <w:t>before, during and after notifying a concern</w:t>
      </w:r>
      <w:bookmarkEnd w:id="207"/>
    </w:p>
    <w:p w14:paraId="03B92459" w14:textId="77777777" w:rsidR="00D22151" w:rsidRPr="00C44138" w:rsidRDefault="00D22151" w:rsidP="00BF7207">
      <w:pPr>
        <w:rPr>
          <w:rFonts w:ascii="GTWalsheimProRegular" w:hAnsi="GTWalsheimProRegular" w:cs="Graphik Arabic Regular"/>
          <w:color w:val="595959" w:themeColor="text1" w:themeTint="A6"/>
        </w:rPr>
      </w:pPr>
    </w:p>
    <w:p w14:paraId="70B42154" w14:textId="47B1D17A"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Inform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in</w:t>
      </w:r>
      <w:r w:rsidR="00397730" w:rsidRPr="00C44138">
        <w:rPr>
          <w:rFonts w:ascii="GTWalsheimProRegular" w:hAnsi="GTWalsheimProRegular" w:cs="Graphik Arabic Regular"/>
          <w:color w:val="595959" w:themeColor="text1" w:themeTint="A6"/>
          <w:sz w:val="24"/>
          <w:szCs w:val="24"/>
        </w:rPr>
        <w:t xml:space="preserve"> an</w:t>
      </w:r>
      <w:r w:rsidRPr="00C44138">
        <w:rPr>
          <w:rFonts w:ascii="GTWalsheimProRegular" w:hAnsi="GTWalsheimProRegular" w:cs="Graphik Arabic Regular"/>
          <w:color w:val="595959" w:themeColor="text1" w:themeTint="A6"/>
          <w:sz w:val="24"/>
          <w:szCs w:val="24"/>
        </w:rPr>
        <w:t xml:space="preserve"> </w:t>
      </w:r>
      <w:r w:rsidR="002876F1" w:rsidRPr="00C44138">
        <w:rPr>
          <w:rFonts w:ascii="GTWalsheimProRegular" w:hAnsi="GTWalsheimProRegular" w:cs="Graphik Arabic Regular"/>
          <w:color w:val="595959" w:themeColor="text1" w:themeTint="A6"/>
          <w:sz w:val="24"/>
          <w:szCs w:val="24"/>
        </w:rPr>
        <w:t>age-appropriate</w:t>
      </w:r>
      <w:r w:rsidRPr="00C44138">
        <w:rPr>
          <w:rFonts w:ascii="GTWalsheimProRegular" w:hAnsi="GTWalsheimProRegular" w:cs="Graphik Arabic Regular"/>
          <w:color w:val="595959" w:themeColor="text1" w:themeTint="A6"/>
          <w:sz w:val="24"/>
          <w:szCs w:val="24"/>
        </w:rPr>
        <w:t xml:space="preserve"> language that another person at the school (the Child Protection Coordinator) will be notified and may need to talk to them </w:t>
      </w:r>
      <w:r w:rsidR="00D37BA1" w:rsidRPr="00C44138">
        <w:rPr>
          <w:rFonts w:ascii="GTWalsheimProRegular" w:hAnsi="GTWalsheimProRegular" w:cs="Graphik Arabic Regular"/>
          <w:color w:val="595959" w:themeColor="text1" w:themeTint="A6"/>
          <w:sz w:val="24"/>
          <w:szCs w:val="24"/>
        </w:rPr>
        <w:t>to</w:t>
      </w:r>
      <w:r w:rsidRPr="00C44138">
        <w:rPr>
          <w:rFonts w:ascii="GTWalsheimProRegular" w:hAnsi="GTWalsheimProRegular" w:cs="Graphik Arabic Regular"/>
          <w:color w:val="595959" w:themeColor="text1" w:themeTint="A6"/>
          <w:sz w:val="24"/>
          <w:szCs w:val="24"/>
        </w:rPr>
        <w:t xml:space="preserve"> provide them with help</w:t>
      </w:r>
    </w:p>
    <w:p w14:paraId="496F79CB" w14:textId="25FCA42D"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Also inform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that additional authorities may be notified to help stop the </w:t>
      </w:r>
      <w:r w:rsidR="009D4344" w:rsidRPr="00C44138">
        <w:rPr>
          <w:rFonts w:ascii="GTWalsheimProRegular" w:hAnsi="GTWalsheimProRegular" w:cs="Graphik Arabic Regular"/>
          <w:color w:val="595959" w:themeColor="text1" w:themeTint="A6"/>
          <w:sz w:val="24"/>
          <w:szCs w:val="24"/>
        </w:rPr>
        <w:t>maltreatment</w:t>
      </w:r>
      <w:r w:rsidRPr="00C44138">
        <w:rPr>
          <w:rFonts w:ascii="GTWalsheimProRegular" w:hAnsi="GTWalsheimProRegular" w:cs="Graphik Arabic Regular"/>
          <w:color w:val="595959" w:themeColor="text1" w:themeTint="A6"/>
          <w:sz w:val="24"/>
          <w:szCs w:val="24"/>
        </w:rPr>
        <w:t>, and explain the role of these authorities, if appropriate</w:t>
      </w:r>
    </w:p>
    <w:p w14:paraId="54A03856" w14:textId="09D1F18D"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Check whether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is comfortable going home (in case </w:t>
      </w:r>
      <w:r w:rsidR="00AE0206" w:rsidRPr="00C44138">
        <w:rPr>
          <w:rFonts w:ascii="GTWalsheimProRegular" w:hAnsi="GTWalsheimProRegular" w:cs="Graphik Arabic Regular"/>
          <w:color w:val="595959" w:themeColor="text1" w:themeTint="A6"/>
          <w:sz w:val="24"/>
          <w:szCs w:val="24"/>
        </w:rPr>
        <w:t>they are not</w:t>
      </w:r>
      <w:r w:rsidRPr="00C44138">
        <w:rPr>
          <w:rFonts w:ascii="GTWalsheimProRegular" w:hAnsi="GTWalsheimProRegular" w:cs="Graphik Arabic Regular"/>
          <w:color w:val="595959" w:themeColor="text1" w:themeTint="A6"/>
          <w:sz w:val="24"/>
          <w:szCs w:val="24"/>
        </w:rPr>
        <w:t>, treat it as an emergency)</w:t>
      </w:r>
    </w:p>
    <w:p w14:paraId="219E220C" w14:textId="7F006975"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Keep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informed of the actions being taken </w:t>
      </w:r>
    </w:p>
    <w:p w14:paraId="4A8CE1ED" w14:textId="0D2A973A" w:rsidR="00CA6D2D" w:rsidRPr="00C44138" w:rsidRDefault="00CA6D2D" w:rsidP="004844EE">
      <w:pPr>
        <w:pStyle w:val="ListParagraph"/>
        <w:numPr>
          <w:ilvl w:val="0"/>
          <w:numId w:val="3"/>
        </w:numP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Monitor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and the situation and provide necessary support to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as well as the investigating authority</w:t>
      </w:r>
    </w:p>
    <w:p w14:paraId="19C42A73" w14:textId="4D283D3A" w:rsidR="00CA6D2D" w:rsidRPr="00C44138" w:rsidRDefault="00CA6D2D" w:rsidP="00AF5066">
      <w:pPr>
        <w:pStyle w:val="ListParagraph"/>
        <w:numPr>
          <w:ilvl w:val="0"/>
          <w:numId w:val="3"/>
        </w:numP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is moved to another school (for any reason), the Child Protection Coordinator should ensure that the new </w:t>
      </w:r>
      <w:r w:rsidR="00AB0717" w:rsidRPr="00C44138">
        <w:rPr>
          <w:rFonts w:ascii="GTWalsheimProRegular" w:hAnsi="GTWalsheimProRegular" w:cs="Graphik Arabic Regular"/>
          <w:color w:val="595959" w:themeColor="text1" w:themeTint="A6"/>
          <w:sz w:val="24"/>
          <w:szCs w:val="24"/>
        </w:rPr>
        <w:t xml:space="preserve">educational institution </w:t>
      </w:r>
      <w:r w:rsidRPr="00C44138">
        <w:rPr>
          <w:rFonts w:ascii="GTWalsheimProRegular" w:hAnsi="GTWalsheimProRegular" w:cs="Graphik Arabic Regular"/>
          <w:color w:val="595959" w:themeColor="text1" w:themeTint="A6"/>
          <w:sz w:val="24"/>
          <w:szCs w:val="24"/>
        </w:rPr>
        <w:t>is aware of the case</w:t>
      </w:r>
      <w:r w:rsidR="00CC51A4" w:rsidRPr="00C44138">
        <w:rPr>
          <w:rFonts w:ascii="GTWalsheimProRegular" w:hAnsi="GTWalsheimProRegular" w:cs="Graphik Arabic Regular"/>
          <w:color w:val="595959" w:themeColor="text1" w:themeTint="A6"/>
          <w:sz w:val="24"/>
          <w:szCs w:val="24"/>
        </w:rPr>
        <w:t>, if the case is currently open</w:t>
      </w:r>
      <w:r w:rsidRPr="00C44138">
        <w:rPr>
          <w:rFonts w:ascii="GTWalsheimProRegular" w:hAnsi="GTWalsheimProRegular" w:cs="Graphik Arabic Regular"/>
          <w:color w:val="595959" w:themeColor="text1" w:themeTint="A6"/>
          <w:sz w:val="24"/>
          <w:szCs w:val="24"/>
        </w:rPr>
        <w:t xml:space="preserve"> and the ongoing support needs of the</w:t>
      </w:r>
      <w:r w:rsidR="00AF5066" w:rsidRPr="00C44138">
        <w:rPr>
          <w:rFonts w:ascii="GTWalsheimProRegular" w:hAnsi="GTWalsheimProRegular" w:cs="Graphik Arabic Regular"/>
          <w:color w:val="595959" w:themeColor="text1" w:themeTint="A6"/>
          <w:sz w:val="24"/>
          <w:szCs w:val="24"/>
        </w:rPr>
        <w:t xml:space="preserve"> student</w:t>
      </w:r>
    </w:p>
    <w:p w14:paraId="159D4018" w14:textId="4DF27946" w:rsidR="00CA6D2D" w:rsidRPr="00C44138" w:rsidRDefault="00CA6D2D" w:rsidP="00024B38">
      <w:pPr>
        <w:rPr>
          <w:rFonts w:ascii="GTWalsheimProRegular" w:hAnsi="GTWalsheimProRegular" w:cs="Graphik Arabic Regular"/>
          <w:b/>
          <w:bCs/>
          <w:color w:val="595959" w:themeColor="text1" w:themeTint="A6"/>
          <w:sz w:val="24"/>
          <w:szCs w:val="24"/>
        </w:rPr>
      </w:pPr>
    </w:p>
    <w:p w14:paraId="6A2353D6" w14:textId="77777777" w:rsidR="00024B38" w:rsidRPr="00C44138" w:rsidRDefault="00024B38" w:rsidP="00024B38">
      <w:pPr>
        <w:rPr>
          <w:rFonts w:ascii="GTWalsheimProRegular" w:hAnsi="GTWalsheimProRegular" w:cs="Graphik Arabic Regular"/>
          <w:b/>
          <w:bCs/>
          <w:color w:val="595959" w:themeColor="text1" w:themeTint="A6"/>
          <w:sz w:val="24"/>
          <w:szCs w:val="24"/>
        </w:rPr>
      </w:pPr>
    </w:p>
    <w:p w14:paraId="4CB082AE" w14:textId="2F410E12" w:rsidR="00CA6D2D" w:rsidRPr="005C2AFE" w:rsidRDefault="00CA6D2D" w:rsidP="00A4792D">
      <w:pPr>
        <w:pStyle w:val="Heading2"/>
        <w:spacing w:before="0"/>
        <w:ind w:left="576"/>
        <w:rPr>
          <w:rFonts w:ascii="GTWalsheimProRegular" w:hAnsi="GTWalsheimProRegular" w:cs="Graphik Arabic Regular"/>
          <w:color w:val="2C79AF"/>
        </w:rPr>
      </w:pPr>
      <w:bookmarkStart w:id="208" w:name="_Toc153959978"/>
      <w:r w:rsidRPr="005C2AFE">
        <w:rPr>
          <w:rFonts w:ascii="GTWalsheimProRegular" w:hAnsi="GTWalsheimProRegular" w:cs="Graphik Arabic Regular"/>
          <w:color w:val="2C79AF"/>
        </w:rPr>
        <w:t>How to engage with the family before, during and after notifying a concern</w:t>
      </w:r>
      <w:bookmarkEnd w:id="208"/>
    </w:p>
    <w:p w14:paraId="2A921C43" w14:textId="77777777" w:rsidR="00D22151" w:rsidRPr="00C44138" w:rsidRDefault="00D22151" w:rsidP="00BF7207">
      <w:pPr>
        <w:rPr>
          <w:rFonts w:ascii="GTWalsheimProRegular" w:hAnsi="GTWalsheimProRegular" w:cs="Graphik Arabic Regular"/>
          <w:color w:val="595959" w:themeColor="text1" w:themeTint="A6"/>
        </w:rPr>
      </w:pPr>
    </w:p>
    <w:p w14:paraId="42530205" w14:textId="5AAA5250" w:rsidR="00CA6D2D" w:rsidRPr="00C44138"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 cases where the alleged perpetrator is not a family member, the Child Protection Coordinator should inform the family of the notification of the case, the next steps and the support required</w:t>
      </w:r>
    </w:p>
    <w:p w14:paraId="05813ED4" w14:textId="06ED0A10" w:rsidR="00CA6D2D" w:rsidRPr="00C44138"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 cases where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needs to be transferred to a hospital, school staff (and Child Protection Coordinator) </w:t>
      </w:r>
      <w:r w:rsidR="007177CB" w:rsidRPr="00C44138">
        <w:rPr>
          <w:rFonts w:ascii="GTWalsheimProRegular" w:hAnsi="GTWalsheimProRegular" w:cs="Graphik Arabic Regular"/>
          <w:color w:val="595959" w:themeColor="text1" w:themeTint="A6"/>
          <w:sz w:val="24"/>
          <w:szCs w:val="24"/>
        </w:rPr>
        <w:t xml:space="preserve">should </w:t>
      </w:r>
      <w:r w:rsidR="00BE0654" w:rsidRPr="00C44138">
        <w:rPr>
          <w:rFonts w:ascii="GTWalsheimProRegular" w:hAnsi="GTWalsheimProRegular" w:cs="Graphik Arabic Regular"/>
          <w:color w:val="595959" w:themeColor="text1" w:themeTint="A6"/>
          <w:sz w:val="24"/>
          <w:szCs w:val="24"/>
        </w:rPr>
        <w:t>contact</w:t>
      </w:r>
      <w:r w:rsidR="007177CB" w:rsidRPr="00C44138">
        <w:rPr>
          <w:rFonts w:ascii="GTWalsheimProRegular" w:hAnsi="GTWalsheimProRegular" w:cs="Graphik Arabic Regular"/>
          <w:color w:val="595959" w:themeColor="text1" w:themeTint="A6"/>
          <w:sz w:val="24"/>
          <w:szCs w:val="24"/>
        </w:rPr>
        <w:t xml:space="preserve"> parents</w:t>
      </w:r>
      <w:r w:rsidR="00FE01FB" w:rsidRPr="00C44138">
        <w:rPr>
          <w:rFonts w:ascii="GTWalsheimProRegular" w:hAnsi="GTWalsheimProRegular" w:cs="Graphik Arabic Regular"/>
          <w:color w:val="595959" w:themeColor="text1" w:themeTint="A6"/>
          <w:sz w:val="24"/>
          <w:szCs w:val="24"/>
        </w:rPr>
        <w:t>/</w:t>
      </w:r>
      <w:r w:rsidR="007177CB" w:rsidRPr="00C44138">
        <w:rPr>
          <w:rFonts w:ascii="GTWalsheimProRegular" w:hAnsi="GTWalsheimProRegular" w:cs="Graphik Arabic Regular"/>
          <w:color w:val="595959" w:themeColor="text1" w:themeTint="A6"/>
          <w:sz w:val="24"/>
          <w:szCs w:val="24"/>
        </w:rPr>
        <w:t xml:space="preserve">guardians to inform them of actions being taken but </w:t>
      </w:r>
      <w:r w:rsidRPr="00C44138">
        <w:rPr>
          <w:rFonts w:ascii="GTWalsheimProRegular" w:hAnsi="GTWalsheimProRegular" w:cs="Graphik Arabic Regular"/>
          <w:color w:val="595959" w:themeColor="text1" w:themeTint="A6"/>
          <w:sz w:val="24"/>
          <w:szCs w:val="24"/>
        </w:rPr>
        <w:t>are not obliged to obtain consent from family members</w:t>
      </w:r>
      <w:r w:rsidR="007177CB" w:rsidRPr="00C44138">
        <w:rPr>
          <w:rFonts w:ascii="GTWalsheimProRegular" w:hAnsi="GTWalsheimProRegular" w:cs="Graphik Arabic Regular"/>
          <w:color w:val="595959" w:themeColor="text1" w:themeTint="A6"/>
          <w:sz w:val="24"/>
          <w:szCs w:val="24"/>
        </w:rPr>
        <w:t xml:space="preserve"> if</w:t>
      </w:r>
      <w:r w:rsidR="00D37BA1" w:rsidRPr="00C44138">
        <w:rPr>
          <w:rFonts w:ascii="GTWalsheimProRegular" w:hAnsi="GTWalsheimProRegular" w:cs="Graphik Arabic Regular"/>
          <w:color w:val="595959" w:themeColor="text1" w:themeTint="A6"/>
          <w:sz w:val="24"/>
          <w:szCs w:val="24"/>
        </w:rPr>
        <w:t xml:space="preserve"> </w:t>
      </w:r>
      <w:proofErr w:type="gramStart"/>
      <w:r w:rsidR="00D37BA1" w:rsidRPr="00C44138">
        <w:rPr>
          <w:rFonts w:ascii="GTWalsheimProRegular" w:hAnsi="GTWalsheimProRegular" w:cs="Graphik Arabic Regular"/>
          <w:color w:val="595959" w:themeColor="text1" w:themeTint="A6"/>
          <w:sz w:val="24"/>
          <w:szCs w:val="24"/>
        </w:rPr>
        <w:t>an</w:t>
      </w:r>
      <w:r w:rsidR="007177CB" w:rsidRPr="00C44138">
        <w:rPr>
          <w:rFonts w:ascii="GTWalsheimProRegular" w:hAnsi="GTWalsheimProRegular" w:cs="Graphik Arabic Regular"/>
          <w:color w:val="595959" w:themeColor="text1" w:themeTint="A6"/>
          <w:sz w:val="24"/>
          <w:szCs w:val="24"/>
        </w:rPr>
        <w:t xml:space="preserve"> emergency situation</w:t>
      </w:r>
      <w:proofErr w:type="gramEnd"/>
      <w:r w:rsidR="007177CB" w:rsidRPr="00C44138">
        <w:rPr>
          <w:rFonts w:ascii="GTWalsheimProRegular" w:hAnsi="GTWalsheimProRegular" w:cs="Graphik Arabic Regular"/>
          <w:color w:val="595959" w:themeColor="text1" w:themeTint="A6"/>
          <w:sz w:val="24"/>
          <w:szCs w:val="24"/>
        </w:rPr>
        <w:t xml:space="preserve"> and </w:t>
      </w:r>
      <w:r w:rsidR="00D37BA1" w:rsidRPr="00C44138">
        <w:rPr>
          <w:rFonts w:ascii="GTWalsheimProRegular" w:hAnsi="GTWalsheimProRegular" w:cs="Graphik Arabic Regular"/>
          <w:color w:val="595959" w:themeColor="text1" w:themeTint="A6"/>
          <w:sz w:val="24"/>
          <w:szCs w:val="24"/>
        </w:rPr>
        <w:t xml:space="preserve">the </w:t>
      </w:r>
      <w:r w:rsidR="00AF5066" w:rsidRPr="00C44138">
        <w:rPr>
          <w:rFonts w:ascii="GTWalsheimProRegular" w:hAnsi="GTWalsheimProRegular" w:cs="Graphik Arabic Regular"/>
          <w:color w:val="595959" w:themeColor="text1" w:themeTint="A6"/>
          <w:sz w:val="24"/>
          <w:szCs w:val="24"/>
        </w:rPr>
        <w:t>student’s</w:t>
      </w:r>
      <w:r w:rsidR="007177CB" w:rsidRPr="00C44138">
        <w:rPr>
          <w:rFonts w:ascii="GTWalsheimProRegular" w:hAnsi="GTWalsheimProRegular" w:cs="Graphik Arabic Regular"/>
          <w:color w:val="595959" w:themeColor="text1" w:themeTint="A6"/>
          <w:sz w:val="24"/>
          <w:szCs w:val="24"/>
        </w:rPr>
        <w:t xml:space="preserve"> wellbeing </w:t>
      </w:r>
      <w:r w:rsidR="00D37BA1" w:rsidRPr="00C44138">
        <w:rPr>
          <w:rFonts w:ascii="GTWalsheimProRegular" w:hAnsi="GTWalsheimProRegular" w:cs="Graphik Arabic Regular"/>
          <w:color w:val="595959" w:themeColor="text1" w:themeTint="A6"/>
          <w:sz w:val="24"/>
          <w:szCs w:val="24"/>
        </w:rPr>
        <w:t>are</w:t>
      </w:r>
      <w:r w:rsidR="007177CB" w:rsidRPr="00C44138">
        <w:rPr>
          <w:rFonts w:ascii="GTWalsheimProRegular" w:hAnsi="GTWalsheimProRegular" w:cs="Graphik Arabic Regular"/>
          <w:color w:val="595959" w:themeColor="text1" w:themeTint="A6"/>
          <w:sz w:val="24"/>
          <w:szCs w:val="24"/>
        </w:rPr>
        <w:t xml:space="preserve"> at risk</w:t>
      </w:r>
    </w:p>
    <w:p w14:paraId="6D2DBE42" w14:textId="04775256" w:rsidR="00F22ABB" w:rsidRPr="00471742" w:rsidRDefault="006B072D" w:rsidP="00471742">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Engagement with the parents</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guardians should be done in a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sensitive manner, catering for their language preferences and should be ideally conducted by the Child Protection Coordinator in the school</w:t>
      </w:r>
      <w:r w:rsidR="006216A7">
        <w:rPr>
          <w:rFonts w:ascii="GTWalsheimProRegular" w:hAnsi="GTWalsheimProRegular" w:cs="Graphik Arabic Regular"/>
          <w:color w:val="595959" w:themeColor="text1" w:themeTint="A6"/>
          <w:sz w:val="24"/>
          <w:szCs w:val="24"/>
        </w:rPr>
        <w:br/>
      </w:r>
    </w:p>
    <w:p w14:paraId="7DE85245" w14:textId="77777777" w:rsidR="009300AA" w:rsidRPr="005C2AFE" w:rsidRDefault="009300AA" w:rsidP="00024B38">
      <w:pPr>
        <w:pStyle w:val="Heading1"/>
        <w:spacing w:before="0" w:after="0"/>
        <w:rPr>
          <w:rFonts w:ascii="GTWalsheimProRegular" w:hAnsi="GTWalsheimProRegular" w:cs="Graphik Arabic Regular"/>
          <w:color w:val="6CBF7A"/>
        </w:rPr>
      </w:pPr>
      <w:bookmarkStart w:id="209" w:name="_Toc45663638"/>
      <w:bookmarkStart w:id="210" w:name="_Toc153959979"/>
      <w:r w:rsidRPr="005C2AFE">
        <w:rPr>
          <w:rFonts w:ascii="GTWalsheimProRegular" w:hAnsi="GTWalsheimProRegular" w:cs="Graphik Arabic Regular"/>
          <w:color w:val="6CBF7A"/>
        </w:rPr>
        <w:t>Confidentiality and information sharing</w:t>
      </w:r>
      <w:bookmarkEnd w:id="209"/>
      <w:bookmarkEnd w:id="210"/>
    </w:p>
    <w:p w14:paraId="54A91F8B" w14:textId="77777777" w:rsidR="000600C0" w:rsidRPr="00C44138" w:rsidRDefault="000600C0" w:rsidP="00BF7207">
      <w:pPr>
        <w:overflowPunct/>
        <w:autoSpaceDE/>
        <w:autoSpaceDN/>
        <w:adjustRightInd/>
        <w:jc w:val="both"/>
        <w:textAlignment w:val="auto"/>
        <w:rPr>
          <w:rFonts w:ascii="GTWalsheimProRegular" w:hAnsi="GTWalsheimProRegular" w:cs="Graphik Arabic Regular"/>
          <w:color w:val="595959" w:themeColor="text1" w:themeTint="A6"/>
          <w:sz w:val="24"/>
          <w:szCs w:val="24"/>
        </w:rPr>
      </w:pPr>
    </w:p>
    <w:p w14:paraId="772C08B6" w14:textId="71826366" w:rsidR="000600C0" w:rsidRPr="00C44138" w:rsidRDefault="000600C0" w:rsidP="0070549E">
      <w:pPr>
        <w:overflowPunct/>
        <w:autoSpaceDE/>
        <w:autoSpaceDN/>
        <w:adjustRightInd/>
        <w:jc w:val="both"/>
        <w:textAlignment w:val="auto"/>
        <w:rPr>
          <w:rFonts w:ascii="GTWalsheimProRegular" w:hAnsi="GTWalsheimProRegular" w:cs="Graphik Arabic Regular"/>
          <w:color w:val="D88F8C" w:themeColor="accent3" w:themeTint="66"/>
          <w:sz w:val="24"/>
          <w:szCs w:val="24"/>
        </w:rPr>
      </w:pPr>
      <w:r w:rsidRPr="00C44138">
        <w:rPr>
          <w:rFonts w:ascii="GTWalsheimProRegular" w:hAnsi="GTWalsheimProRegular" w:cs="Graphik Arabic Regular"/>
          <w:color w:val="595959" w:themeColor="text1" w:themeTint="A6"/>
          <w:sz w:val="24"/>
          <w:szCs w:val="24"/>
        </w:rPr>
        <w:t xml:space="preserve">The </w:t>
      </w:r>
      <w:r w:rsidR="008918B4"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CPU would have a written data protection policy based on the principle of confidentiality to prevent any misuse of information.</w:t>
      </w:r>
      <w:r w:rsidR="00D7729A" w:rsidRPr="00C44138">
        <w:rPr>
          <w:rFonts w:ascii="GTWalsheimProRegular" w:hAnsi="GTWalsheimProRegular" w:cs="Graphik Arabic Regular"/>
          <w:color w:val="595959" w:themeColor="text1" w:themeTint="A6"/>
          <w:sz w:val="24"/>
          <w:szCs w:val="24"/>
        </w:rPr>
        <w:t xml:space="preserve"> [Ref: ADEK Private Schools Policy &amp; Guidance Manual]</w:t>
      </w:r>
      <w:r w:rsidRPr="00C44138">
        <w:rPr>
          <w:rFonts w:ascii="GTWalsheimProRegular" w:hAnsi="GTWalsheimProRegular" w:cs="Graphik Arabic Regular"/>
          <w:color w:val="595959" w:themeColor="text1" w:themeTint="A6"/>
          <w:sz w:val="24"/>
          <w:szCs w:val="24"/>
        </w:rPr>
        <w:t xml:space="preserve"> </w:t>
      </w:r>
    </w:p>
    <w:p w14:paraId="31A6FF61" w14:textId="77777777" w:rsidR="006B26AA" w:rsidRPr="00C44138" w:rsidRDefault="006B26AA" w:rsidP="000A5843">
      <w:pPr>
        <w:overflowPunct/>
        <w:autoSpaceDE/>
        <w:autoSpaceDN/>
        <w:adjustRightInd/>
        <w:jc w:val="both"/>
        <w:textAlignment w:val="auto"/>
        <w:rPr>
          <w:rFonts w:ascii="GTWalsheimProRegular" w:hAnsi="GTWalsheimProRegular" w:cs="Graphik Arabic Regular"/>
          <w:color w:val="D88F8C" w:themeColor="accent3" w:themeTint="66"/>
          <w:sz w:val="24"/>
          <w:szCs w:val="24"/>
        </w:rPr>
      </w:pPr>
    </w:p>
    <w:p w14:paraId="6F571990" w14:textId="073F90B9" w:rsidR="000600C0" w:rsidRPr="00C44138" w:rsidRDefault="000600C0" w:rsidP="000A5843">
      <w:pPr>
        <w:overflowPunct/>
        <w:autoSpaceDE/>
        <w:autoSpaceDN/>
        <w:adjustRightInd/>
        <w:jc w:val="both"/>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Child Protection Coordinator</w:t>
      </w:r>
      <w:r w:rsidR="001762AD" w:rsidRPr="00C44138">
        <w:rPr>
          <w:rFonts w:ascii="GTWalsheimProRegular" w:hAnsi="GTWalsheimProRegular" w:cs="Graphik Arabic Regular"/>
          <w:color w:val="595959" w:themeColor="text1" w:themeTint="A6"/>
          <w:sz w:val="24"/>
          <w:szCs w:val="24"/>
        </w:rPr>
        <w:t>, members of the Child Protection Team,</w:t>
      </w:r>
      <w:r w:rsidRPr="00C44138">
        <w:rPr>
          <w:rFonts w:ascii="GTWalsheimProRegular" w:hAnsi="GTWalsheimProRegular" w:cs="Graphik Arabic Regular"/>
          <w:color w:val="595959" w:themeColor="text1" w:themeTint="A6"/>
          <w:sz w:val="24"/>
          <w:szCs w:val="24"/>
        </w:rPr>
        <w:t xml:space="preserve"> CPS and other</w:t>
      </w:r>
      <w:r w:rsidR="00AB0717" w:rsidRPr="00C44138">
        <w:rPr>
          <w:rFonts w:ascii="GTWalsheimProRegular" w:hAnsi="GTWalsheimProRegular" w:cs="Graphik Arabic Regular"/>
          <w:color w:val="595959" w:themeColor="text1" w:themeTint="A6"/>
          <w:sz w:val="24"/>
          <w:szCs w:val="24"/>
        </w:rPr>
        <w:t xml:space="preserve"> educational institution</w:t>
      </w:r>
      <w:r w:rsidRPr="00C44138">
        <w:rPr>
          <w:rFonts w:ascii="GTWalsheimProRegular" w:hAnsi="GTWalsheimProRegular" w:cs="Graphik Arabic Regular"/>
          <w:color w:val="595959" w:themeColor="text1" w:themeTint="A6"/>
          <w:sz w:val="24"/>
          <w:szCs w:val="24"/>
        </w:rPr>
        <w:t xml:space="preserve"> staff should be aware of the data protection protocols and the security implications of sensitive data. </w:t>
      </w:r>
    </w:p>
    <w:p w14:paraId="7B7C956E" w14:textId="77777777" w:rsidR="008918B4" w:rsidRPr="00C44138" w:rsidRDefault="008918B4" w:rsidP="000A5843">
      <w:pPr>
        <w:overflowPunct/>
        <w:autoSpaceDE/>
        <w:autoSpaceDN/>
        <w:adjustRightInd/>
        <w:jc w:val="both"/>
        <w:textAlignment w:val="auto"/>
        <w:rPr>
          <w:rFonts w:ascii="GTWalsheimProRegular" w:hAnsi="GTWalsheimProRegular" w:cs="Graphik Arabic Regular"/>
          <w:color w:val="595959" w:themeColor="text1" w:themeTint="A6"/>
          <w:sz w:val="24"/>
          <w:szCs w:val="24"/>
        </w:rPr>
      </w:pPr>
    </w:p>
    <w:p w14:paraId="757DA15B" w14:textId="77528227" w:rsidR="000600C0" w:rsidRPr="00C44138" w:rsidRDefault="000600C0" w:rsidP="00024B38">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All </w:t>
      </w:r>
      <w:r w:rsidR="00AB0717" w:rsidRPr="00C44138">
        <w:rPr>
          <w:rFonts w:ascii="GTWalsheimProRegular" w:hAnsi="GTWalsheimProRegular" w:cs="Graphik Arabic Regular"/>
          <w:color w:val="595959" w:themeColor="text1" w:themeTint="A6"/>
          <w:sz w:val="24"/>
          <w:szCs w:val="24"/>
        </w:rPr>
        <w:t>educational institution</w:t>
      </w:r>
      <w:r w:rsidRPr="00C44138">
        <w:rPr>
          <w:rFonts w:ascii="GTWalsheimProRegular" w:hAnsi="GTWalsheimProRegular" w:cs="Graphik Arabic Regular"/>
          <w:color w:val="595959" w:themeColor="text1" w:themeTint="A6"/>
          <w:sz w:val="24"/>
          <w:szCs w:val="24"/>
        </w:rPr>
        <w:t xml:space="preserve"> staff are required to protect information related to students involved in the suspicion of </w:t>
      </w:r>
      <w:r w:rsidR="001755F5" w:rsidRPr="00C44138">
        <w:rPr>
          <w:rFonts w:ascii="GTWalsheimProRegular" w:hAnsi="GTWalsheimProRegular" w:cs="Graphik Arabic Regular"/>
          <w:color w:val="595959" w:themeColor="text1" w:themeTint="A6"/>
          <w:sz w:val="24"/>
          <w:szCs w:val="24"/>
        </w:rPr>
        <w:t xml:space="preserve">student </w:t>
      </w:r>
      <w:r w:rsidR="009D4344" w:rsidRPr="00C44138">
        <w:rPr>
          <w:rFonts w:ascii="GTWalsheimProRegular" w:hAnsi="GTWalsheimProRegular" w:cs="Graphik Arabic Regular"/>
          <w:color w:val="595959" w:themeColor="text1" w:themeTint="A6"/>
          <w:sz w:val="24"/>
          <w:szCs w:val="24"/>
        </w:rPr>
        <w:t xml:space="preserve">maltreatment </w:t>
      </w:r>
      <w:r w:rsidRPr="00C44138">
        <w:rPr>
          <w:rFonts w:ascii="GTWalsheimProRegular" w:hAnsi="GTWalsheimProRegular" w:cs="Graphik Arabic Regular"/>
          <w:color w:val="595959" w:themeColor="text1" w:themeTint="A6"/>
          <w:sz w:val="24"/>
          <w:szCs w:val="24"/>
        </w:rPr>
        <w:t xml:space="preserve">and not share it with anyone not directly involved in the care of the child. When information is shared, it should be on a need-to-know basis and limited only to the information necessary to enable better protection of the child. </w:t>
      </w:r>
    </w:p>
    <w:p w14:paraId="6FA41EC2" w14:textId="77777777" w:rsidR="008918B4" w:rsidRPr="00C44138" w:rsidRDefault="008918B4" w:rsidP="00024B38">
      <w:pPr>
        <w:jc w:val="both"/>
        <w:rPr>
          <w:rFonts w:ascii="GTWalsheimProRegular" w:hAnsi="GTWalsheimProRegular" w:cs="Graphik Arabic Regular"/>
          <w:color w:val="595959" w:themeColor="text1" w:themeTint="A6"/>
          <w:sz w:val="24"/>
          <w:szCs w:val="24"/>
        </w:rPr>
      </w:pPr>
    </w:p>
    <w:p w14:paraId="5084424F" w14:textId="6CB1B1F0" w:rsidR="001872FC" w:rsidRPr="00C44138" w:rsidRDefault="000600C0" w:rsidP="00151422">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8918B4" w:rsidRPr="00C44138">
        <w:rPr>
          <w:rFonts w:ascii="GTWalsheimProRegular" w:hAnsi="GTWalsheimProRegular" w:cs="Graphik Arabic Regular"/>
          <w:color w:val="595959" w:themeColor="text1" w:themeTint="A6"/>
          <w:sz w:val="24"/>
          <w:szCs w:val="24"/>
        </w:rPr>
        <w:t xml:space="preserve">relevant </w:t>
      </w:r>
      <w:r w:rsidRPr="00C44138">
        <w:rPr>
          <w:rFonts w:ascii="GTWalsheimProRegular" w:hAnsi="GTWalsheimProRegular" w:cs="Graphik Arabic Regular"/>
          <w:color w:val="595959" w:themeColor="text1" w:themeTint="A6"/>
          <w:sz w:val="24"/>
          <w:szCs w:val="24"/>
        </w:rPr>
        <w:t xml:space="preserve">CPU’s Head should update and ensure that data protection protocols are being followed through regular monitoring and mentoring of all staff including CPS, Child Protection </w:t>
      </w:r>
      <w:r w:rsidR="00E157F2" w:rsidRPr="00C44138">
        <w:rPr>
          <w:rFonts w:ascii="GTWalsheimProRegular" w:hAnsi="GTWalsheimProRegular" w:cs="Graphik Arabic Regular"/>
          <w:color w:val="595959" w:themeColor="text1" w:themeTint="A6"/>
          <w:sz w:val="24"/>
          <w:szCs w:val="24"/>
        </w:rPr>
        <w:t>Coordinators,</w:t>
      </w:r>
      <w:r w:rsidRPr="00C44138">
        <w:rPr>
          <w:rFonts w:ascii="GTWalsheimProRegular" w:hAnsi="GTWalsheimProRegular" w:cs="Graphik Arabic Regular"/>
          <w:color w:val="595959" w:themeColor="text1" w:themeTint="A6"/>
          <w:sz w:val="24"/>
          <w:szCs w:val="24"/>
        </w:rPr>
        <w:t xml:space="preserve"> and other staff.</w:t>
      </w:r>
    </w:p>
    <w:p w14:paraId="05164879" w14:textId="77777777" w:rsidR="001872FC" w:rsidRPr="00C44138" w:rsidRDefault="001872FC" w:rsidP="00024B38">
      <w:pPr>
        <w:jc w:val="both"/>
        <w:rPr>
          <w:rFonts w:ascii="GTWalsheimProRegular" w:hAnsi="GTWalsheimProRegular" w:cs="Graphik Arabic Regular"/>
          <w:color w:val="595959" w:themeColor="text1" w:themeTint="A6"/>
          <w:sz w:val="24"/>
          <w:szCs w:val="24"/>
        </w:rPr>
      </w:pPr>
    </w:p>
    <w:p w14:paraId="2D2F8143" w14:textId="77777777" w:rsidR="000600C0" w:rsidRPr="00C44138" w:rsidRDefault="000600C0" w:rsidP="00024B38">
      <w:pPr>
        <w:pStyle w:val="ListParagraph"/>
        <w:numPr>
          <w:ilvl w:val="1"/>
          <w:numId w:val="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Record keeping</w:t>
      </w:r>
    </w:p>
    <w:p w14:paraId="127EB438" w14:textId="4F0A1531"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Information gathered on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should be allocated a code based on a standard coding format </w:t>
      </w:r>
      <w:r w:rsidR="00641105" w:rsidRPr="00C44138">
        <w:rPr>
          <w:rFonts w:ascii="GTWalsheimProRegular" w:hAnsi="GTWalsheimProRegular" w:cs="Graphik Arabic Regular"/>
          <w:color w:val="595959" w:themeColor="text1" w:themeTint="A6"/>
          <w:sz w:val="24"/>
          <w:szCs w:val="24"/>
        </w:rPr>
        <w:t>that</w:t>
      </w:r>
      <w:r w:rsidRPr="00C44138">
        <w:rPr>
          <w:rFonts w:ascii="GTWalsheimProRegular" w:hAnsi="GTWalsheimProRegular" w:cs="Graphik Arabic Regular"/>
          <w:color w:val="595959" w:themeColor="text1" w:themeTint="A6"/>
          <w:sz w:val="24"/>
          <w:szCs w:val="24"/>
        </w:rPr>
        <w:t xml:space="preserve"> guarantee</w:t>
      </w:r>
      <w:r w:rsidR="00781257"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xml:space="preserve"> anonymity of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and is used to refer to the child’s case either verbally, on paper or electronically</w:t>
      </w:r>
    </w:p>
    <w:p w14:paraId="21D489C2" w14:textId="4E7FFBCC" w:rsidR="000600C0" w:rsidRPr="00C44138" w:rsidRDefault="000B7FE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 xml:space="preserve">Any hard copies of the </w:t>
      </w:r>
      <w:r w:rsidR="00AC552E" w:rsidRPr="00C44138">
        <w:rPr>
          <w:rFonts w:ascii="GTWalsheimProRegular" w:hAnsi="GTWalsheimProRegular" w:cs="Graphik Arabic Regular"/>
          <w:color w:val="595959" w:themeColor="text1" w:themeTint="A6"/>
          <w:sz w:val="24"/>
          <w:szCs w:val="24"/>
        </w:rPr>
        <w:t xml:space="preserve">Safety </w:t>
      </w:r>
      <w:r w:rsidR="000600C0" w:rsidRPr="00C44138">
        <w:rPr>
          <w:rFonts w:ascii="GTWalsheimProRegular" w:hAnsi="GTWalsheimProRegular" w:cs="Graphik Arabic Regular"/>
          <w:color w:val="595959" w:themeColor="text1" w:themeTint="A6"/>
          <w:sz w:val="24"/>
          <w:szCs w:val="24"/>
        </w:rPr>
        <w:t xml:space="preserve">Concern Form should be kept in a secure place, accessible only to the person responsible for the information </w:t>
      </w:r>
    </w:p>
    <w:p w14:paraId="71B5A0E7" w14:textId="77777777"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Rooms containing paper or electronic information should be kept securely locked when the person responsible for the information leaves the room</w:t>
      </w:r>
    </w:p>
    <w:p w14:paraId="5FEABE6B" w14:textId="089A65CA"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Electronic information on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should be password protected, the password changed on a regular basis and be transferred by encrypted or password protected files</w:t>
      </w:r>
    </w:p>
    <w:p w14:paraId="4B97FC7E" w14:textId="762FEE63" w:rsidR="000600C0" w:rsidRPr="00C44138" w:rsidRDefault="000600C0" w:rsidP="004844EE">
      <w:pPr>
        <w:numPr>
          <w:ilvl w:val="0"/>
          <w:numId w:val="3"/>
        </w:numPr>
        <w:overflowPunct/>
        <w:autoSpaceDE/>
        <w:autoSpaceDN/>
        <w:adjustRightInd/>
        <w:jc w:val="both"/>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Computers should be fitted with up-to-date anti-virus software </w:t>
      </w:r>
      <w:r w:rsidR="000A0893" w:rsidRPr="00C44138">
        <w:rPr>
          <w:rFonts w:ascii="GTWalsheimProRegular" w:hAnsi="GTWalsheimProRegular" w:cs="Graphik Arabic Regular"/>
          <w:color w:val="595959" w:themeColor="text1" w:themeTint="A6"/>
          <w:sz w:val="24"/>
          <w:szCs w:val="24"/>
        </w:rPr>
        <w:t>to</w:t>
      </w:r>
      <w:r w:rsidRPr="00C44138">
        <w:rPr>
          <w:rFonts w:ascii="GTWalsheimProRegular" w:hAnsi="GTWalsheimProRegular" w:cs="Graphik Arabic Regular"/>
          <w:color w:val="595959" w:themeColor="text1" w:themeTint="A6"/>
          <w:sz w:val="24"/>
          <w:szCs w:val="24"/>
        </w:rPr>
        <w:t xml:space="preserve"> avoid corruption and loss of information</w:t>
      </w:r>
    </w:p>
    <w:p w14:paraId="20BE3DA6" w14:textId="77777777" w:rsidR="000600C0" w:rsidRPr="00C44138" w:rsidRDefault="000600C0" w:rsidP="00024B38">
      <w:pPr>
        <w:rPr>
          <w:rFonts w:ascii="GTWalsheimProRegular" w:hAnsi="GTWalsheimProRegular" w:cs="Graphik Arabic Regular"/>
          <w:color w:val="595959" w:themeColor="text1" w:themeTint="A6"/>
          <w:sz w:val="24"/>
          <w:szCs w:val="24"/>
        </w:rPr>
      </w:pPr>
    </w:p>
    <w:p w14:paraId="3D4FD4E8" w14:textId="77777777" w:rsidR="000600C0" w:rsidRPr="00C44138" w:rsidRDefault="000600C0" w:rsidP="00024B38">
      <w:pPr>
        <w:pStyle w:val="ListParagraph"/>
        <w:numPr>
          <w:ilvl w:val="1"/>
          <w:numId w:val="1"/>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Information sharing</w:t>
      </w:r>
    </w:p>
    <w:p w14:paraId="3AA7ACB0" w14:textId="016C70E1" w:rsidR="000600C0" w:rsidRPr="00C44138" w:rsidRDefault="1D2AD286"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Information sharing with </w:t>
      </w:r>
      <w:r w:rsidR="04311D4C" w:rsidRPr="00C44138">
        <w:rPr>
          <w:rFonts w:ascii="GTWalsheimProRegular" w:hAnsi="GTWalsheimProRegular" w:cs="Graphik Arabic Regular"/>
          <w:color w:val="595959" w:themeColor="text1" w:themeTint="A6"/>
          <w:sz w:val="24"/>
          <w:szCs w:val="24"/>
        </w:rPr>
        <w:t>FCA</w:t>
      </w:r>
      <w:r w:rsidRPr="00C44138">
        <w:rPr>
          <w:rFonts w:ascii="GTWalsheimProRegular" w:hAnsi="GTWalsheimProRegular" w:cs="Graphik Arabic Regular"/>
          <w:color w:val="595959" w:themeColor="text1" w:themeTint="A6"/>
          <w:sz w:val="24"/>
          <w:szCs w:val="24"/>
        </w:rPr>
        <w:t xml:space="preserve"> or any other agency (e.g., </w:t>
      </w:r>
      <w:r w:rsidR="00617B04" w:rsidRPr="00C44138">
        <w:rPr>
          <w:rFonts w:ascii="GTWalsheimProRegular" w:hAnsi="GTWalsheimProRegular" w:cs="Graphik Arabic Regular"/>
          <w:color w:val="595959" w:themeColor="text1" w:themeTint="A6"/>
          <w:sz w:val="24"/>
          <w:szCs w:val="24"/>
        </w:rPr>
        <w:t xml:space="preserve">Abu Dhabi </w:t>
      </w:r>
      <w:r w:rsidRPr="00C44138">
        <w:rPr>
          <w:rFonts w:ascii="GTWalsheimProRegular" w:hAnsi="GTWalsheimProRegular" w:cs="Graphik Arabic Regular"/>
          <w:color w:val="595959" w:themeColor="text1" w:themeTint="A6"/>
          <w:sz w:val="24"/>
          <w:szCs w:val="24"/>
        </w:rPr>
        <w:t>Police, hospital</w:t>
      </w:r>
      <w:r w:rsidR="005F3F62" w:rsidRPr="00C44138">
        <w:rPr>
          <w:rFonts w:ascii="GTWalsheimProRegular" w:hAnsi="GTWalsheimProRegular" w:cs="Graphik Arabic Regular"/>
          <w:color w:val="595959" w:themeColor="text1" w:themeTint="A6"/>
          <w:sz w:val="24"/>
          <w:szCs w:val="24"/>
        </w:rPr>
        <w:t>s</w:t>
      </w:r>
      <w:r w:rsidR="39C36485"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etc.) for the purpose of referral should be strictly on a need-to-know basis</w:t>
      </w:r>
      <w:r w:rsidR="39C36485" w:rsidRPr="00C44138">
        <w:rPr>
          <w:rFonts w:ascii="GTWalsheimProRegular" w:hAnsi="GTWalsheimProRegular" w:cs="Graphik Arabic Regular"/>
          <w:color w:val="595959" w:themeColor="text1" w:themeTint="A6"/>
          <w:sz w:val="24"/>
          <w:szCs w:val="24"/>
        </w:rPr>
        <w:t>,</w:t>
      </w:r>
      <w:r w:rsidR="3FF817FC" w:rsidRPr="00C44138">
        <w:rPr>
          <w:rFonts w:ascii="GTWalsheimProRegular" w:hAnsi="GTWalsheimProRegular" w:cs="Graphik Arabic Regular"/>
          <w:color w:val="595959" w:themeColor="text1" w:themeTint="A6"/>
          <w:sz w:val="24"/>
          <w:szCs w:val="24"/>
        </w:rPr>
        <w:t xml:space="preserve"> and only authorized personnel with clearance </w:t>
      </w:r>
      <w:r w:rsidR="39C36485" w:rsidRPr="00C44138">
        <w:rPr>
          <w:rFonts w:ascii="GTWalsheimProRegular" w:hAnsi="GTWalsheimProRegular" w:cs="Graphik Arabic Regular"/>
          <w:color w:val="595959" w:themeColor="text1" w:themeTint="A6"/>
          <w:sz w:val="24"/>
          <w:szCs w:val="24"/>
        </w:rPr>
        <w:t xml:space="preserve">should </w:t>
      </w:r>
      <w:r w:rsidR="3FF817FC" w:rsidRPr="00C44138">
        <w:rPr>
          <w:rFonts w:ascii="GTWalsheimProRegular" w:hAnsi="GTWalsheimProRegular" w:cs="Graphik Arabic Regular"/>
          <w:color w:val="595959" w:themeColor="text1" w:themeTint="A6"/>
          <w:sz w:val="24"/>
          <w:szCs w:val="24"/>
        </w:rPr>
        <w:t>be able to access information</w:t>
      </w:r>
    </w:p>
    <w:p w14:paraId="4D989EB3" w14:textId="6439601C"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Information disclosed by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could be shared </w:t>
      </w:r>
      <w:r w:rsidR="000B7FE0" w:rsidRPr="00C44138">
        <w:rPr>
          <w:rFonts w:ascii="GTWalsheimProRegular" w:hAnsi="GTWalsheimProRegular" w:cs="Graphik Arabic Regular"/>
          <w:color w:val="595959" w:themeColor="text1" w:themeTint="A6"/>
          <w:sz w:val="24"/>
          <w:szCs w:val="24"/>
        </w:rPr>
        <w:t xml:space="preserve">without consent </w:t>
      </w:r>
      <w:r w:rsidRPr="00C44138">
        <w:rPr>
          <w:rFonts w:ascii="GTWalsheimProRegular" w:hAnsi="GTWalsheimProRegular" w:cs="Graphik Arabic Regular"/>
          <w:color w:val="595959" w:themeColor="text1" w:themeTint="A6"/>
          <w:sz w:val="24"/>
          <w:szCs w:val="24"/>
        </w:rPr>
        <w:t>in exceptional circumstances if it is considered</w:t>
      </w:r>
      <w:r w:rsidRPr="00C44138">
        <w:rPr>
          <w:rFonts w:ascii="GTWalsheimProRegular" w:hAnsi="GTWalsheimProRegular" w:cs="Graphik Arabic Regular"/>
          <w:b/>
          <w:bCs/>
          <w:color w:val="595959" w:themeColor="text1" w:themeTint="A6"/>
          <w:sz w:val="24"/>
          <w:szCs w:val="24"/>
        </w:rPr>
        <w:t xml:space="preserve"> </w:t>
      </w:r>
      <w:r w:rsidRPr="00C44138">
        <w:rPr>
          <w:rFonts w:ascii="GTWalsheimProRegular" w:hAnsi="GTWalsheimProRegular" w:cs="Graphik Arabic Regular"/>
          <w:color w:val="595959" w:themeColor="text1" w:themeTint="A6"/>
          <w:sz w:val="24"/>
          <w:szCs w:val="24"/>
        </w:rPr>
        <w:t>– after careful evaluation – in their best interest to do so, but the reasons for doing so must be clearly explained to them</w:t>
      </w:r>
    </w:p>
    <w:p w14:paraId="730D0CCB" w14:textId="27D95563" w:rsidR="000600C0" w:rsidRPr="00C44138" w:rsidRDefault="001A626A"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r w:rsidR="000600C0" w:rsidRPr="00C44138">
        <w:rPr>
          <w:rFonts w:ascii="GTWalsheimProRegular" w:hAnsi="GTWalsheimProRegular" w:cs="Graphik Arabic Regular"/>
          <w:color w:val="595959" w:themeColor="text1" w:themeTint="A6"/>
          <w:sz w:val="24"/>
          <w:szCs w:val="24"/>
        </w:rPr>
        <w:t>Child Protection Coordinator</w:t>
      </w:r>
      <w:r w:rsidR="001762AD" w:rsidRPr="00C44138">
        <w:rPr>
          <w:rFonts w:ascii="GTWalsheimProRegular" w:hAnsi="GTWalsheimProRegular" w:cs="Graphik Arabic Regular"/>
          <w:color w:val="595959" w:themeColor="text1" w:themeTint="A6"/>
          <w:sz w:val="24"/>
          <w:szCs w:val="24"/>
        </w:rPr>
        <w:t>, members of the Child Protection Team,</w:t>
      </w:r>
      <w:r w:rsidR="00B23CB4" w:rsidRPr="00C44138">
        <w:rPr>
          <w:rFonts w:ascii="GTWalsheimProRegular" w:hAnsi="GTWalsheimProRegular" w:cs="Graphik Arabic Regular"/>
          <w:color w:val="595959" w:themeColor="text1" w:themeTint="A6"/>
          <w:sz w:val="24"/>
          <w:szCs w:val="24"/>
        </w:rPr>
        <w:t xml:space="preserve"> </w:t>
      </w:r>
      <w:r w:rsidR="000600C0" w:rsidRPr="00C44138">
        <w:rPr>
          <w:rFonts w:ascii="GTWalsheimProRegular" w:hAnsi="GTWalsheimProRegular" w:cs="Graphik Arabic Regular"/>
          <w:color w:val="595959" w:themeColor="text1" w:themeTint="A6"/>
          <w:sz w:val="24"/>
          <w:szCs w:val="24"/>
        </w:rPr>
        <w:t xml:space="preserve">and other </w:t>
      </w:r>
      <w:r w:rsidR="004D5A65" w:rsidRPr="00C44138">
        <w:rPr>
          <w:rFonts w:ascii="GTWalsheimProRegular" w:hAnsi="GTWalsheimProRegular" w:cs="Graphik Arabic Regular"/>
          <w:color w:val="595959" w:themeColor="text1" w:themeTint="A6"/>
          <w:sz w:val="24"/>
          <w:szCs w:val="24"/>
        </w:rPr>
        <w:t>educational institution</w:t>
      </w:r>
      <w:r w:rsidR="000600C0" w:rsidRPr="00C44138">
        <w:rPr>
          <w:rFonts w:ascii="GTWalsheimProRegular" w:hAnsi="GTWalsheimProRegular" w:cs="Graphik Arabic Regular"/>
          <w:color w:val="595959" w:themeColor="text1" w:themeTint="A6"/>
          <w:sz w:val="24"/>
          <w:szCs w:val="24"/>
        </w:rPr>
        <w:t xml:space="preserve"> staff</w:t>
      </w:r>
      <w:r w:rsidR="008918B4" w:rsidRPr="00C44138">
        <w:rPr>
          <w:rFonts w:ascii="GTWalsheimProRegular" w:hAnsi="GTWalsheimProRegular" w:cs="Graphik Arabic Regular"/>
          <w:color w:val="595959" w:themeColor="text1" w:themeTint="A6"/>
          <w:sz w:val="24"/>
          <w:szCs w:val="24"/>
        </w:rPr>
        <w:t>, as well as the CPS in the relevant CPU</w:t>
      </w:r>
      <w:r w:rsidR="000600C0" w:rsidRPr="00C44138">
        <w:rPr>
          <w:rFonts w:ascii="GTWalsheimProRegular" w:hAnsi="GTWalsheimProRegular" w:cs="Graphik Arabic Regular"/>
          <w:color w:val="595959" w:themeColor="text1" w:themeTint="A6"/>
          <w:sz w:val="24"/>
          <w:szCs w:val="24"/>
        </w:rPr>
        <w:t xml:space="preserve"> sharing information with or any other agency should be open and transparent </w:t>
      </w:r>
    </w:p>
    <w:p w14:paraId="5760C21C" w14:textId="3DAEE230" w:rsidR="00D22151" w:rsidRPr="00C44138" w:rsidRDefault="00D22151" w:rsidP="00BF7207">
      <w:pPr>
        <w:overflowPunct/>
        <w:autoSpaceDE/>
        <w:autoSpaceDN/>
        <w:adjustRightInd/>
        <w:textAlignment w:val="auto"/>
        <w:rPr>
          <w:rFonts w:ascii="GTWalsheimProRegular" w:hAnsi="GTWalsheimProRegular" w:cs="Graphik Arabic Regular"/>
          <w:color w:val="595959" w:themeColor="text1" w:themeTint="A6"/>
          <w:sz w:val="24"/>
          <w:szCs w:val="24"/>
        </w:rPr>
      </w:pPr>
    </w:p>
    <w:p w14:paraId="79283250" w14:textId="77777777" w:rsidR="00F22ABB" w:rsidRPr="00C44138" w:rsidRDefault="00F22ABB" w:rsidP="00024B38">
      <w:pPr>
        <w:overflowPunct/>
        <w:autoSpaceDE/>
        <w:autoSpaceDN/>
        <w:adjustRightInd/>
        <w:textAlignment w:val="auto"/>
        <w:rPr>
          <w:rFonts w:ascii="GTWalsheimProRegular" w:hAnsi="GTWalsheimProRegular" w:cs="Graphik Arabic Regular"/>
          <w:color w:val="595959" w:themeColor="text1" w:themeTint="A6"/>
          <w:sz w:val="24"/>
          <w:szCs w:val="24"/>
        </w:rPr>
      </w:pPr>
    </w:p>
    <w:p w14:paraId="36038962" w14:textId="5C78F144" w:rsidR="000600C0" w:rsidRPr="005C2AFE" w:rsidRDefault="000600C0" w:rsidP="00BF7207">
      <w:pPr>
        <w:pStyle w:val="Heading1"/>
        <w:spacing w:before="0" w:after="0"/>
        <w:rPr>
          <w:rFonts w:ascii="GTWalsheimProRegular" w:hAnsi="GTWalsheimProRegular" w:cs="Graphik Arabic Regular"/>
          <w:color w:val="6CBF7A"/>
        </w:rPr>
      </w:pPr>
      <w:bookmarkStart w:id="211" w:name="_Toc55497587"/>
      <w:bookmarkStart w:id="212" w:name="_Toc153959980"/>
      <w:bookmarkEnd w:id="211"/>
      <w:r w:rsidRPr="005C2AFE">
        <w:rPr>
          <w:rFonts w:ascii="GTWalsheimProRegular" w:hAnsi="GTWalsheimProRegular" w:cs="Graphik Arabic Regular"/>
          <w:color w:val="6CBF7A"/>
        </w:rPr>
        <w:t>Training requirements</w:t>
      </w:r>
      <w:bookmarkEnd w:id="212"/>
    </w:p>
    <w:p w14:paraId="26CCB0DF" w14:textId="77777777" w:rsidR="00F22ABB" w:rsidRPr="00C44138" w:rsidRDefault="00F22ABB" w:rsidP="00024B38">
      <w:pPr>
        <w:rPr>
          <w:rFonts w:ascii="GTWalsheimProRegular" w:hAnsi="GTWalsheimProRegular"/>
          <w:lang w:val="en-GB"/>
        </w:rPr>
      </w:pPr>
    </w:p>
    <w:p w14:paraId="40BA4CF1" w14:textId="7601F50C" w:rsidR="000600C0" w:rsidRPr="00C44138" w:rsidRDefault="000600C0" w:rsidP="00842904">
      <w:pPr>
        <w:jc w:val="both"/>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All</w:t>
      </w:r>
      <w:r w:rsidRPr="00C44138">
        <w:rPr>
          <w:rFonts w:ascii="GTWalsheimProRegular" w:hAnsi="GTWalsheimProRegular" w:cs="Graphik Arabic Regular"/>
          <w:color w:val="595959" w:themeColor="text1" w:themeTint="A6"/>
          <w:lang w:val="en-GB"/>
        </w:rPr>
        <w:t xml:space="preserve"> </w:t>
      </w:r>
      <w:r w:rsidR="004D5A65" w:rsidRPr="00C44138">
        <w:rPr>
          <w:rFonts w:ascii="GTWalsheimProRegular" w:hAnsi="GTWalsheimProRegular" w:cs="Graphik Arabic Regular"/>
          <w:color w:val="595959" w:themeColor="text1" w:themeTint="A6"/>
          <w:sz w:val="24"/>
          <w:szCs w:val="24"/>
        </w:rPr>
        <w:t>educational institution staff</w:t>
      </w:r>
      <w:r w:rsidRPr="00C44138">
        <w:rPr>
          <w:rFonts w:ascii="GTWalsheimProRegular" w:hAnsi="GTWalsheimProRegular" w:cs="Graphik Arabic Regular"/>
          <w:color w:val="595959" w:themeColor="text1" w:themeTint="A6"/>
          <w:sz w:val="24"/>
          <w:szCs w:val="24"/>
        </w:rPr>
        <w:t xml:space="preserve"> (educators</w:t>
      </w:r>
      <w:r w:rsidR="00943949"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other </w:t>
      </w:r>
      <w:r w:rsidR="00E157F2" w:rsidRPr="00C44138">
        <w:rPr>
          <w:rFonts w:ascii="GTWalsheimProRegular" w:hAnsi="GTWalsheimProRegular" w:cs="Graphik Arabic Regular"/>
          <w:color w:val="595959" w:themeColor="text1" w:themeTint="A6"/>
          <w:sz w:val="24"/>
          <w:szCs w:val="24"/>
        </w:rPr>
        <w:t>staff,</w:t>
      </w:r>
      <w:r w:rsidR="00943949" w:rsidRPr="00C44138">
        <w:rPr>
          <w:rFonts w:ascii="GTWalsheimProRegular" w:hAnsi="GTWalsheimProRegular" w:cs="Graphik Arabic Regular"/>
          <w:color w:val="595959" w:themeColor="text1" w:themeTint="A6"/>
          <w:sz w:val="24"/>
          <w:szCs w:val="24"/>
        </w:rPr>
        <w:t xml:space="preserve"> and volunteers</w:t>
      </w:r>
      <w:r w:rsidRPr="00C44138">
        <w:rPr>
          <w:rFonts w:ascii="GTWalsheimProRegular" w:hAnsi="GTWalsheimProRegular" w:cs="Graphik Arabic Regular"/>
          <w:color w:val="595959" w:themeColor="text1" w:themeTint="A6"/>
          <w:sz w:val="24"/>
          <w:szCs w:val="24"/>
        </w:rPr>
        <w:t>) should be trained on:</w:t>
      </w:r>
    </w:p>
    <w:p w14:paraId="4626994F" w14:textId="494D57B6" w:rsidR="000600C0" w:rsidRPr="00C44138" w:rsidRDefault="009B39E5"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Child protection </w:t>
      </w:r>
      <w:r w:rsidR="000600C0" w:rsidRPr="00C44138">
        <w:rPr>
          <w:rFonts w:ascii="GTWalsheimProRegular" w:hAnsi="GTWalsheimProRegular" w:cs="Graphik Arabic Regular"/>
          <w:color w:val="595959" w:themeColor="text1" w:themeTint="A6"/>
          <w:sz w:val="24"/>
          <w:szCs w:val="24"/>
        </w:rPr>
        <w:t xml:space="preserve">practices </w:t>
      </w:r>
    </w:p>
    <w:p w14:paraId="51D44AC8" w14:textId="77777777"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How to identify signs of maltreatment</w:t>
      </w:r>
    </w:p>
    <w:p w14:paraId="5845C7C0" w14:textId="15FDD5D7" w:rsidR="000600C0" w:rsidRPr="00C44138" w:rsidRDefault="007177CB"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How to actively listen to the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and w</w:t>
      </w:r>
      <w:r w:rsidR="000600C0" w:rsidRPr="00C44138">
        <w:rPr>
          <w:rFonts w:ascii="GTWalsheimProRegular" w:hAnsi="GTWalsheimProRegular" w:cs="Graphik Arabic Regular"/>
          <w:color w:val="595959" w:themeColor="text1" w:themeTint="A6"/>
          <w:sz w:val="24"/>
          <w:szCs w:val="24"/>
        </w:rPr>
        <w:t xml:space="preserve">hat clarifying questions to ask the </w:t>
      </w:r>
      <w:r w:rsidR="001755F5" w:rsidRPr="00C44138">
        <w:rPr>
          <w:rFonts w:ascii="GTWalsheimProRegular" w:hAnsi="GTWalsheimProRegular" w:cs="Graphik Arabic Regular"/>
          <w:color w:val="595959" w:themeColor="text1" w:themeTint="A6"/>
          <w:sz w:val="24"/>
          <w:szCs w:val="24"/>
        </w:rPr>
        <w:t xml:space="preserve">student </w:t>
      </w:r>
      <w:r w:rsidR="000600C0" w:rsidRPr="00C44138">
        <w:rPr>
          <w:rFonts w:ascii="GTWalsheimProRegular" w:hAnsi="GTWalsheimProRegular" w:cs="Graphik Arabic Regular"/>
          <w:color w:val="595959" w:themeColor="text1" w:themeTint="A6"/>
          <w:sz w:val="24"/>
          <w:szCs w:val="24"/>
        </w:rPr>
        <w:t>and how to ask questions</w:t>
      </w:r>
    </w:p>
    <w:p w14:paraId="080CFC93" w14:textId="77777777"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How and when to engage families</w:t>
      </w:r>
    </w:p>
    <w:p w14:paraId="7542557C" w14:textId="3D760430"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How to </w:t>
      </w:r>
      <w:r w:rsidR="00920434" w:rsidRPr="00C44138">
        <w:rPr>
          <w:rFonts w:ascii="GTWalsheimProRegular" w:hAnsi="GTWalsheimProRegular" w:cs="Graphik Arabic Regular"/>
          <w:color w:val="595959" w:themeColor="text1" w:themeTint="A6"/>
          <w:sz w:val="24"/>
          <w:szCs w:val="24"/>
        </w:rPr>
        <w:t xml:space="preserve">engage with the </w:t>
      </w:r>
      <w:r w:rsidR="001755F5" w:rsidRPr="00C44138">
        <w:rPr>
          <w:rFonts w:ascii="GTWalsheimProRegular" w:hAnsi="GTWalsheimProRegular" w:cs="Graphik Arabic Regular"/>
          <w:color w:val="595959" w:themeColor="text1" w:themeTint="A6"/>
          <w:sz w:val="24"/>
          <w:szCs w:val="24"/>
        </w:rPr>
        <w:t xml:space="preserve">student </w:t>
      </w:r>
      <w:r w:rsidR="00920434" w:rsidRPr="00C44138">
        <w:rPr>
          <w:rFonts w:ascii="GTWalsheimProRegular" w:hAnsi="GTWalsheimProRegular" w:cs="Graphik Arabic Regular"/>
          <w:color w:val="595959" w:themeColor="text1" w:themeTint="A6"/>
          <w:sz w:val="24"/>
          <w:szCs w:val="24"/>
        </w:rPr>
        <w:t>following identifying a maltreatment concern</w:t>
      </w:r>
      <w:r w:rsidRPr="00C44138">
        <w:rPr>
          <w:rFonts w:ascii="GTWalsheimProRegular" w:hAnsi="GTWalsheimProRegular" w:cs="Graphik Arabic Regular"/>
          <w:color w:val="595959" w:themeColor="text1" w:themeTint="A6"/>
          <w:sz w:val="24"/>
          <w:szCs w:val="24"/>
        </w:rPr>
        <w:t xml:space="preserve"> </w:t>
      </w:r>
    </w:p>
    <w:p w14:paraId="0CD67E32" w14:textId="461AE0F2"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How to </w:t>
      </w:r>
      <w:r w:rsidR="00920434" w:rsidRPr="00C44138">
        <w:rPr>
          <w:rFonts w:ascii="GTWalsheimProRegular" w:hAnsi="GTWalsheimProRegular" w:cs="Graphik Arabic Regular"/>
          <w:color w:val="595959" w:themeColor="text1" w:themeTint="A6"/>
          <w:sz w:val="24"/>
          <w:szCs w:val="24"/>
        </w:rPr>
        <w:t>engage</w:t>
      </w:r>
      <w:r w:rsidRPr="00C44138">
        <w:rPr>
          <w:rFonts w:ascii="GTWalsheimProRegular" w:hAnsi="GTWalsheimProRegular" w:cs="Graphik Arabic Regular"/>
          <w:color w:val="595959" w:themeColor="text1" w:themeTint="A6"/>
          <w:sz w:val="24"/>
          <w:szCs w:val="24"/>
        </w:rPr>
        <w:t xml:space="preserve"> with the </w:t>
      </w:r>
      <w:r w:rsidR="001755F5" w:rsidRPr="00C44138">
        <w:rPr>
          <w:rFonts w:ascii="GTWalsheimProRegular" w:hAnsi="GTWalsheimProRegular" w:cs="Graphik Arabic Regular"/>
          <w:color w:val="595959" w:themeColor="text1" w:themeTint="A6"/>
          <w:sz w:val="24"/>
          <w:szCs w:val="24"/>
        </w:rPr>
        <w:t xml:space="preserve">student </w:t>
      </w:r>
      <w:r w:rsidR="0001592B" w:rsidRPr="00C44138">
        <w:rPr>
          <w:rFonts w:ascii="GTWalsheimProRegular" w:hAnsi="GTWalsheimProRegular" w:cs="Graphik Arabic Regular"/>
          <w:color w:val="595959" w:themeColor="text1" w:themeTint="A6"/>
          <w:sz w:val="24"/>
          <w:szCs w:val="24"/>
        </w:rPr>
        <w:t>when</w:t>
      </w:r>
      <w:r w:rsidRPr="00C44138">
        <w:rPr>
          <w:rFonts w:ascii="GTWalsheimProRegular" w:hAnsi="GTWalsheimProRegular" w:cs="Graphik Arabic Regular"/>
          <w:color w:val="595959" w:themeColor="text1" w:themeTint="A6"/>
          <w:sz w:val="24"/>
          <w:szCs w:val="24"/>
        </w:rPr>
        <w:t xml:space="preserve"> concerns have been validated </w:t>
      </w:r>
    </w:p>
    <w:p w14:paraId="1BB3F94A" w14:textId="1E95AD2A" w:rsidR="000600C0" w:rsidRPr="00C44138"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How to report concerns to the Child Protection Coordinator</w:t>
      </w:r>
      <w:r w:rsidR="00FE01FB" w:rsidRPr="00C44138">
        <w:rPr>
          <w:rFonts w:ascii="GTWalsheimProRegular" w:hAnsi="GTWalsheimProRegular" w:cs="Graphik Arabic Regular"/>
          <w:color w:val="595959" w:themeColor="text1" w:themeTint="A6"/>
          <w:sz w:val="24"/>
          <w:szCs w:val="24"/>
        </w:rPr>
        <w:t>/</w:t>
      </w:r>
      <w:r w:rsidR="003213C5" w:rsidRPr="00C44138">
        <w:rPr>
          <w:rFonts w:ascii="GTWalsheimProRegular" w:hAnsi="GTWalsheimProRegular" w:cs="Graphik Arabic Regular"/>
          <w:color w:val="595959" w:themeColor="text1" w:themeTint="A6"/>
          <w:sz w:val="24"/>
          <w:szCs w:val="24"/>
        </w:rPr>
        <w:t>C</w:t>
      </w:r>
      <w:r w:rsidR="00D22151" w:rsidRPr="00C44138">
        <w:rPr>
          <w:rFonts w:ascii="GTWalsheimProRegular" w:hAnsi="GTWalsheimProRegular" w:cs="Graphik Arabic Regular"/>
          <w:color w:val="595959" w:themeColor="text1" w:themeTint="A6"/>
          <w:sz w:val="24"/>
          <w:szCs w:val="24"/>
        </w:rPr>
        <w:t xml:space="preserve">hild </w:t>
      </w:r>
      <w:r w:rsidR="003213C5" w:rsidRPr="00C44138">
        <w:rPr>
          <w:rFonts w:ascii="GTWalsheimProRegular" w:hAnsi="GTWalsheimProRegular" w:cs="Graphik Arabic Regular"/>
          <w:color w:val="595959" w:themeColor="text1" w:themeTint="A6"/>
          <w:sz w:val="24"/>
          <w:szCs w:val="24"/>
        </w:rPr>
        <w:t>P</w:t>
      </w:r>
      <w:r w:rsidR="00D22151" w:rsidRPr="00C44138">
        <w:rPr>
          <w:rFonts w:ascii="GTWalsheimProRegular" w:hAnsi="GTWalsheimProRegular" w:cs="Graphik Arabic Regular"/>
          <w:color w:val="595959" w:themeColor="text1" w:themeTint="A6"/>
          <w:sz w:val="24"/>
          <w:szCs w:val="24"/>
        </w:rPr>
        <w:t xml:space="preserve">rotection </w:t>
      </w:r>
      <w:r w:rsidR="003213C5" w:rsidRPr="00C44138">
        <w:rPr>
          <w:rFonts w:ascii="GTWalsheimProRegular" w:hAnsi="GTWalsheimProRegular" w:cs="Graphik Arabic Regular"/>
          <w:color w:val="595959" w:themeColor="text1" w:themeTint="A6"/>
          <w:sz w:val="24"/>
          <w:szCs w:val="24"/>
        </w:rPr>
        <w:t>T</w:t>
      </w:r>
      <w:r w:rsidR="00D22151" w:rsidRPr="00C44138">
        <w:rPr>
          <w:rFonts w:ascii="GTWalsheimProRegular" w:hAnsi="GTWalsheimProRegular" w:cs="Graphik Arabic Regular"/>
          <w:color w:val="595959" w:themeColor="text1" w:themeTint="A6"/>
          <w:sz w:val="24"/>
          <w:szCs w:val="24"/>
        </w:rPr>
        <w:t>eam</w:t>
      </w:r>
    </w:p>
    <w:p w14:paraId="626F5D67" w14:textId="1E381215" w:rsidR="000600C0" w:rsidRPr="00C44138" w:rsidRDefault="000600C0" w:rsidP="00842904">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Thresholds to report the concern to the </w:t>
      </w:r>
      <w:r w:rsidR="004B7FA1" w:rsidRPr="00C44138">
        <w:rPr>
          <w:rFonts w:ascii="GTWalsheimProRegular" w:hAnsi="GTWalsheimProRegular" w:cs="Graphik Arabic Regular"/>
          <w:color w:val="595959" w:themeColor="text1" w:themeTint="A6"/>
          <w:sz w:val="24"/>
          <w:szCs w:val="24"/>
        </w:rPr>
        <w:t>CPU</w:t>
      </w:r>
      <w:r w:rsidRPr="00C44138">
        <w:rPr>
          <w:rFonts w:ascii="GTWalsheimProRegular" w:hAnsi="GTWalsheimProRegular" w:cs="Graphik Arabic Regular"/>
          <w:color w:val="595959" w:themeColor="text1" w:themeTint="A6"/>
          <w:sz w:val="24"/>
          <w:szCs w:val="24"/>
        </w:rPr>
        <w:t xml:space="preserve"> vs. resolving the concern </w:t>
      </w:r>
      <w:r w:rsidR="00842904" w:rsidRPr="00C44138">
        <w:rPr>
          <w:rFonts w:ascii="GTWalsheimProRegular" w:hAnsi="GTWalsheimProRegular" w:cs="Graphik Arabic Regular"/>
          <w:color w:val="595959" w:themeColor="text1" w:themeTint="A6"/>
          <w:sz w:val="24"/>
          <w:szCs w:val="24"/>
        </w:rPr>
        <w:t xml:space="preserve">within </w:t>
      </w:r>
      <w:r w:rsidR="004D5A65" w:rsidRPr="00C44138">
        <w:rPr>
          <w:rFonts w:ascii="GTWalsheimProRegular" w:hAnsi="GTWalsheimProRegular" w:cs="Graphik Arabic Regular"/>
          <w:color w:val="595959" w:themeColor="text1" w:themeTint="A6"/>
          <w:sz w:val="24"/>
          <w:szCs w:val="24"/>
        </w:rPr>
        <w:t xml:space="preserve">the </w:t>
      </w:r>
      <w:r w:rsidR="00842904" w:rsidRPr="00C44138">
        <w:rPr>
          <w:rFonts w:ascii="GTWalsheimProRegular" w:hAnsi="GTWalsheimProRegular" w:cs="Graphik Arabic Regular"/>
          <w:color w:val="595959" w:themeColor="text1" w:themeTint="A6"/>
          <w:sz w:val="24"/>
          <w:szCs w:val="24"/>
        </w:rPr>
        <w:t>educational institution</w:t>
      </w:r>
    </w:p>
    <w:p w14:paraId="655F2A3B" w14:textId="14FD681E" w:rsidR="00106958" w:rsidRPr="00C44138" w:rsidRDefault="00106958"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How to address concerns of </w:t>
      </w:r>
      <w:r w:rsidR="001755F5" w:rsidRPr="00C44138">
        <w:rPr>
          <w:rFonts w:ascii="GTWalsheimProRegular" w:hAnsi="GTWalsheimProRegular" w:cs="Graphik Arabic Regular"/>
          <w:color w:val="595959" w:themeColor="text1" w:themeTint="A6"/>
          <w:sz w:val="24"/>
          <w:szCs w:val="24"/>
        </w:rPr>
        <w:t xml:space="preserve">student </w:t>
      </w:r>
      <w:r w:rsidRPr="00C44138">
        <w:rPr>
          <w:rFonts w:ascii="GTWalsheimProRegular" w:hAnsi="GTWalsheimProRegular" w:cs="Graphik Arabic Regular"/>
          <w:color w:val="595959" w:themeColor="text1" w:themeTint="A6"/>
          <w:sz w:val="24"/>
          <w:szCs w:val="24"/>
        </w:rPr>
        <w:t xml:space="preserve">maltreatment for </w:t>
      </w:r>
      <w:r w:rsidR="001755F5" w:rsidRPr="00C44138">
        <w:rPr>
          <w:rFonts w:ascii="GTWalsheimProRegular" w:hAnsi="GTWalsheimProRegular" w:cs="Graphik Arabic Regular"/>
          <w:color w:val="595959" w:themeColor="text1" w:themeTint="A6"/>
          <w:sz w:val="24"/>
          <w:szCs w:val="24"/>
        </w:rPr>
        <w:t>students</w:t>
      </w:r>
      <w:r w:rsidRPr="00C44138">
        <w:rPr>
          <w:rFonts w:ascii="GTWalsheimProRegular" w:hAnsi="GTWalsheimProRegular" w:cs="Graphik Arabic Regular"/>
          <w:color w:val="595959" w:themeColor="text1" w:themeTint="A6"/>
          <w:sz w:val="24"/>
          <w:szCs w:val="24"/>
        </w:rPr>
        <w:t xml:space="preserve"> of determination</w:t>
      </w:r>
    </w:p>
    <w:p w14:paraId="04C17BCB" w14:textId="77777777" w:rsidR="004422E7" w:rsidRDefault="000600C0" w:rsidP="004422E7">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What information can be shared and what information cannot be shared</w:t>
      </w:r>
    </w:p>
    <w:p w14:paraId="31B549A2" w14:textId="2A145805" w:rsidR="004422E7" w:rsidRPr="002A483D" w:rsidRDefault="004422E7" w:rsidP="002A483D">
      <w:pPr>
        <w:jc w:val="both"/>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lastRenderedPageBreak/>
        <w:br/>
      </w:r>
      <w:r w:rsidRPr="002A483D">
        <w:rPr>
          <w:rFonts w:ascii="GTWalsheimProRegular" w:hAnsi="GTWalsheimProRegular" w:cs="Graphik Arabic Regular"/>
          <w:color w:val="595959" w:themeColor="text1" w:themeTint="A6"/>
          <w:sz w:val="24"/>
          <w:szCs w:val="24"/>
        </w:rPr>
        <w:t>All invited visitors shall also be required to attest to having read and understood the student protection policy.</w:t>
      </w:r>
    </w:p>
    <w:p w14:paraId="22B69B53" w14:textId="7DEEA738" w:rsidR="003663F6" w:rsidRPr="00C44138" w:rsidRDefault="003663F6" w:rsidP="000600C0">
      <w:pPr>
        <w:spacing w:line="276" w:lineRule="auto"/>
        <w:jc w:val="both"/>
        <w:rPr>
          <w:rFonts w:ascii="GTWalsheimProRegular" w:hAnsi="GTWalsheimProRegular" w:cs="Graphik Arabic Regular"/>
          <w:color w:val="595959" w:themeColor="text1" w:themeTint="A6"/>
        </w:rPr>
      </w:pPr>
    </w:p>
    <w:p w14:paraId="5B1667C6" w14:textId="15AA1575" w:rsidR="000600C0" w:rsidRPr="005C2AFE" w:rsidRDefault="000600C0" w:rsidP="000600C0">
      <w:pPr>
        <w:pStyle w:val="Heading1"/>
        <w:rPr>
          <w:rFonts w:ascii="GTWalsheimProRegular" w:hAnsi="GTWalsheimProRegular" w:cs="Graphik Arabic Regular"/>
          <w:color w:val="6CBF7A"/>
        </w:rPr>
      </w:pPr>
      <w:bookmarkStart w:id="213" w:name="_Toc153959981"/>
      <w:r w:rsidRPr="005C2AFE">
        <w:rPr>
          <w:rFonts w:ascii="GTWalsheimProRegular" w:hAnsi="GTWalsheimProRegular" w:cs="Graphik Arabic Regular"/>
          <w:color w:val="6CBF7A"/>
        </w:rPr>
        <w:t>Forms needed</w:t>
      </w:r>
      <w:bookmarkEnd w:id="213"/>
    </w:p>
    <w:p w14:paraId="3905F70E" w14:textId="77777777" w:rsidR="00F22ABB" w:rsidRPr="00C44138" w:rsidRDefault="00F22ABB" w:rsidP="0064774A">
      <w:pPr>
        <w:rPr>
          <w:rFonts w:ascii="GTWalsheimProRegular" w:hAnsi="GTWalsheimProRegular"/>
        </w:rPr>
      </w:pPr>
    </w:p>
    <w:p w14:paraId="0597FAAA" w14:textId="77777777" w:rsidR="00D22151" w:rsidRPr="00C44138" w:rsidRDefault="00000000" w:rsidP="007170E1">
      <w:pPr>
        <w:pStyle w:val="ListParagraph"/>
        <w:spacing w:line="276" w:lineRule="auto"/>
        <w:rPr>
          <w:rFonts w:ascii="GTWalsheimProRegular" w:hAnsi="GTWalsheimProRegular" w:cs="Graphik Arabic Regular"/>
          <w:color w:val="595959" w:themeColor="text1" w:themeTint="A6"/>
          <w:sz w:val="24"/>
          <w:szCs w:val="24"/>
        </w:rPr>
      </w:pPr>
      <w:hyperlink w:anchor="CP_Concern_Form" w:history="1">
        <w:r w:rsidR="00D22151" w:rsidRPr="00C44138">
          <w:rPr>
            <w:rStyle w:val="Hyperlink"/>
            <w:rFonts w:ascii="GTWalsheimProRegular" w:hAnsi="GTWalsheimProRegular" w:cs="Graphik Arabic Regular"/>
            <w:color w:val="595959" w:themeColor="text1" w:themeTint="A6"/>
            <w:sz w:val="24"/>
            <w:szCs w:val="24"/>
          </w:rPr>
          <w:t xml:space="preserve">Child Protection </w:t>
        </w:r>
        <w:r w:rsidR="00D22151" w:rsidRPr="00C44138" w:rsidDel="003950DC">
          <w:rPr>
            <w:rStyle w:val="Hyperlink"/>
            <w:rFonts w:ascii="GTWalsheimProRegular" w:hAnsi="GTWalsheimProRegular" w:cs="Graphik Arabic Regular"/>
            <w:color w:val="595959" w:themeColor="text1" w:themeTint="A6"/>
            <w:sz w:val="24"/>
            <w:szCs w:val="24"/>
          </w:rPr>
          <w:t xml:space="preserve">Safety </w:t>
        </w:r>
        <w:r w:rsidR="00D22151" w:rsidRPr="00C44138">
          <w:rPr>
            <w:rStyle w:val="Hyperlink"/>
            <w:rFonts w:ascii="GTWalsheimProRegular" w:hAnsi="GTWalsheimProRegular" w:cs="Graphik Arabic Regular"/>
            <w:color w:val="595959" w:themeColor="text1" w:themeTint="A6"/>
            <w:sz w:val="24"/>
            <w:szCs w:val="24"/>
          </w:rPr>
          <w:t>Concern Form</w:t>
        </w:r>
      </w:hyperlink>
    </w:p>
    <w:p w14:paraId="3F2BA21E" w14:textId="77777777" w:rsidR="00980349" w:rsidRPr="00C44138" w:rsidRDefault="00980349" w:rsidP="004D6AE3">
      <w:pPr>
        <w:pStyle w:val="ListParagraph"/>
        <w:spacing w:line="276" w:lineRule="auto"/>
        <w:rPr>
          <w:rFonts w:ascii="GTWalsheimProRegular" w:hAnsi="GTWalsheimProRegular" w:cs="Graphik Arabic Regular"/>
          <w:color w:val="595959" w:themeColor="text1" w:themeTint="A6"/>
          <w:sz w:val="24"/>
          <w:szCs w:val="24"/>
        </w:rPr>
      </w:pPr>
      <w:r w:rsidRPr="00C44138">
        <w:rPr>
          <w:rStyle w:val="Hyperlink"/>
          <w:rFonts w:ascii="GTWalsheimProRegular" w:hAnsi="GTWalsheimProRegular" w:cs="Graphik Arabic Regular"/>
          <w:color w:val="595959" w:themeColor="text1" w:themeTint="A6"/>
          <w:sz w:val="24"/>
          <w:szCs w:val="24"/>
        </w:rPr>
        <w:t>Initial Safety and Risk Assessment Form</w:t>
      </w:r>
    </w:p>
    <w:p w14:paraId="39DB3D50" w14:textId="6FE0E4B2" w:rsidR="009853EC" w:rsidRDefault="00471742" w:rsidP="00225589">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704485A8" w14:textId="77777777" w:rsidR="009853EC" w:rsidRDefault="009853EC">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type="page"/>
      </w:r>
    </w:p>
    <w:p w14:paraId="079D9066" w14:textId="2ACC0765" w:rsidR="00BF271A" w:rsidRPr="001E2BB3" w:rsidRDefault="00471742" w:rsidP="00225589">
      <w:pPr>
        <w:overflowPunct/>
        <w:autoSpaceDE/>
        <w:autoSpaceDN/>
        <w:adjustRightInd/>
        <w:spacing w:after="160" w:line="259" w:lineRule="auto"/>
        <w:textAlignment w:val="auto"/>
        <w:rPr>
          <w:rFonts w:ascii="GTWalsheimProRegular" w:hAnsi="GTWalsheimProRegular" w:cs="Graphik Arabic Regular"/>
          <w:b/>
          <w:bCs/>
          <w:color w:val="6CBF7A"/>
          <w:sz w:val="28"/>
          <w:szCs w:val="28"/>
        </w:rPr>
      </w:pPr>
      <w:r>
        <w:rPr>
          <w:rFonts w:ascii="GTWalsheimProRegular" w:hAnsi="GTWalsheimProRegular" w:cs="Graphik Arabic Regular"/>
          <w:color w:val="595959" w:themeColor="text1" w:themeTint="A6"/>
          <w:sz w:val="24"/>
          <w:szCs w:val="24"/>
        </w:rPr>
        <w:lastRenderedPageBreak/>
        <w:br/>
      </w:r>
      <w:r w:rsidR="004D6AE3" w:rsidRPr="00C44138">
        <w:rPr>
          <w:rFonts w:ascii="GTWalsheimProRegular" w:hAnsi="GTWalsheimProRegular" w:cs="Graphik Arabic Regular"/>
          <w:color w:val="595959" w:themeColor="text1" w:themeTint="A6"/>
          <w:sz w:val="24"/>
          <w:szCs w:val="24"/>
        </w:rPr>
        <w:t xml:space="preserve">       </w:t>
      </w:r>
      <w:r w:rsidR="00BF271A" w:rsidRPr="001E2BB3">
        <w:rPr>
          <w:rFonts w:ascii="GTWalsheimProRegular" w:hAnsi="GTWalsheimProRegular" w:cs="Graphik Arabic Regular"/>
          <w:b/>
          <w:bCs/>
          <w:color w:val="6CBF7A"/>
          <w:sz w:val="28"/>
          <w:szCs w:val="28"/>
        </w:rPr>
        <w:t>APPENDIX</w:t>
      </w:r>
    </w:p>
    <w:p w14:paraId="42B94A82" w14:textId="77777777" w:rsidR="00BF271A" w:rsidRPr="00C44138" w:rsidRDefault="00BF271A" w:rsidP="00BF271A">
      <w:pPr>
        <w:rPr>
          <w:rFonts w:ascii="GTWalsheimProRegular" w:hAnsi="GTWalsheimProRegular" w:cs="Graphik Arabic Regular"/>
          <w:color w:val="595959" w:themeColor="text1" w:themeTint="A6"/>
          <w:sz w:val="24"/>
          <w:szCs w:val="24"/>
        </w:rPr>
      </w:pPr>
    </w:p>
    <w:p w14:paraId="384A42BF" w14:textId="12A4F4D2" w:rsidR="00D90431" w:rsidRPr="001E2BB3" w:rsidRDefault="00BF271A" w:rsidP="00BF271A">
      <w:pPr>
        <w:pStyle w:val="ListParagraph"/>
        <w:numPr>
          <w:ilvl w:val="3"/>
          <w:numId w:val="1"/>
        </w:numPr>
        <w:ind w:left="284" w:hanging="284"/>
        <w:rPr>
          <w:rFonts w:ascii="GTWalsheimProRegular" w:hAnsi="GTWalsheimProRegular" w:cs="Graphik Arabic Regular"/>
          <w:b/>
          <w:bCs/>
          <w:color w:val="2C79AF"/>
          <w:sz w:val="24"/>
          <w:szCs w:val="24"/>
        </w:rPr>
      </w:pPr>
      <w:bookmarkStart w:id="214" w:name="CP_Concern_Form"/>
      <w:r w:rsidRPr="001E2BB3">
        <w:rPr>
          <w:rFonts w:ascii="GTWalsheimProRegular" w:hAnsi="GTWalsheimProRegular" w:cs="Graphik Arabic Regular"/>
          <w:b/>
          <w:bCs/>
          <w:color w:val="2C79AF"/>
          <w:sz w:val="24"/>
          <w:szCs w:val="24"/>
        </w:rPr>
        <w:t>Safety Concern Form</w:t>
      </w:r>
      <w:bookmarkEnd w:id="214"/>
    </w:p>
    <w:p w14:paraId="4522E5A2" w14:textId="77777777" w:rsidR="00542C25" w:rsidRPr="00C44138" w:rsidRDefault="00542C25" w:rsidP="00542C25">
      <w:pPr>
        <w:rPr>
          <w:rFonts w:ascii="GTWalsheimProRegular" w:hAnsi="GTWalsheimProRegular" w:cs="Graphik Arabic Regular"/>
          <w:color w:val="595959" w:themeColor="text1" w:themeTint="A6"/>
          <w:sz w:val="24"/>
          <w:szCs w:val="24"/>
        </w:rPr>
      </w:pPr>
    </w:p>
    <w:tbl>
      <w:tblPr>
        <w:tblW w:w="14879" w:type="dxa"/>
        <w:tblInd w:w="-442" w:type="dxa"/>
        <w:tblCellMar>
          <w:left w:w="10" w:type="dxa"/>
          <w:right w:w="10" w:type="dxa"/>
        </w:tblCellMar>
        <w:tblLook w:val="04A0" w:firstRow="1" w:lastRow="0" w:firstColumn="1" w:lastColumn="0" w:noHBand="0" w:noVBand="1"/>
      </w:tblPr>
      <w:tblGrid>
        <w:gridCol w:w="2597"/>
        <w:gridCol w:w="605"/>
        <w:gridCol w:w="867"/>
        <w:gridCol w:w="729"/>
        <w:gridCol w:w="6"/>
        <w:gridCol w:w="1753"/>
        <w:gridCol w:w="43"/>
        <w:gridCol w:w="269"/>
        <w:gridCol w:w="2388"/>
        <w:gridCol w:w="4754"/>
        <w:gridCol w:w="868"/>
      </w:tblGrid>
      <w:tr w:rsidR="00F3702D" w:rsidRPr="00C44138" w14:paraId="537C7E59" w14:textId="77777777" w:rsidTr="00C44138">
        <w:trPr>
          <w:gridAfter w:val="1"/>
          <w:wAfter w:w="868" w:type="dxa"/>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7FC213BF" w14:textId="77777777" w:rsidR="00F3702D" w:rsidRPr="00C44138" w:rsidRDefault="00F3702D" w:rsidP="00403951">
            <w:pPr>
              <w:tabs>
                <w:tab w:val="left" w:pos="1369"/>
              </w:tabs>
              <w:overflowPunct/>
              <w:autoSpaceDE/>
              <w:autoSpaceDN/>
              <w:adjustRightInd/>
              <w:jc w:val="center"/>
              <w:textAlignment w:val="auto"/>
              <w:rPr>
                <w:rFonts w:ascii="GTWalsheimProRegular" w:eastAsia="Calibri" w:hAnsi="GTWalsheimProRegular" w:cs="Arial"/>
                <w:color w:val="000000"/>
                <w:sz w:val="22"/>
                <w:szCs w:val="22"/>
              </w:rPr>
            </w:pPr>
            <w:r w:rsidRPr="00C44138">
              <w:rPr>
                <w:rFonts w:ascii="GTWalsheimProRegular" w:eastAsia="Calibri" w:hAnsi="GTWalsheimProRegular" w:cs="Calibri"/>
                <w:b/>
                <w:bCs/>
                <w:color w:val="000000"/>
                <w:sz w:val="22"/>
                <w:szCs w:val="22"/>
              </w:rPr>
              <w:t>Child Details</w:t>
            </w:r>
          </w:p>
        </w:tc>
      </w:tr>
      <w:tr w:rsidR="003B7784" w:rsidRPr="00C44138" w14:paraId="61AF56BE" w14:textId="77777777" w:rsidTr="007744C9">
        <w:trPr>
          <w:gridAfter w:val="1"/>
          <w:wAfter w:w="868" w:type="dxa"/>
          <w:trHeight w:val="282"/>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A65756D" w14:textId="1CDF26C9" w:rsidR="003B7784" w:rsidRPr="00C44138" w:rsidRDefault="003B7784"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Arial"/>
                <w:sz w:val="22"/>
                <w:szCs w:val="22"/>
              </w:rPr>
              <w:t>Case Reference Number</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2"/>
            <w:tcMar>
              <w:top w:w="0" w:type="dxa"/>
              <w:left w:w="108" w:type="dxa"/>
              <w:bottom w:w="0" w:type="dxa"/>
              <w:right w:w="108" w:type="dxa"/>
            </w:tcMar>
          </w:tcPr>
          <w:p w14:paraId="406AF114" w14:textId="77777777" w:rsidR="003B7784" w:rsidRPr="00C44138" w:rsidRDefault="003B7784"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1B27D9" w:rsidRPr="00C44138" w14:paraId="678EC08D" w14:textId="77777777" w:rsidTr="00120379">
        <w:trPr>
          <w:gridAfter w:val="1"/>
          <w:wAfter w:w="868" w:type="dxa"/>
          <w:trHeight w:val="282"/>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A07EED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Arial"/>
                <w:sz w:val="22"/>
                <w:szCs w:val="22"/>
              </w:rPr>
              <w:t xml:space="preserve">Full Name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2145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First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2C82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second</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4B69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Third</w:t>
            </w:r>
          </w:p>
        </w:tc>
        <w:tc>
          <w:tcPr>
            <w:tcW w:w="2065"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6CD8A7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Surname</w:t>
            </w:r>
          </w:p>
        </w:tc>
        <w:tc>
          <w:tcPr>
            <w:tcW w:w="2388" w:type="dxa"/>
            <w:vMerge w:val="restart"/>
            <w:tcBorders>
              <w:top w:val="single" w:sz="4" w:space="0" w:color="000000"/>
              <w:left w:val="single" w:sz="4" w:space="0" w:color="auto"/>
              <w:right w:val="single" w:sz="4" w:space="0" w:color="000000"/>
            </w:tcBorders>
            <w:shd w:val="clear" w:color="auto" w:fill="E1EFEA"/>
          </w:tcPr>
          <w:p w14:paraId="26458EE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Nickname </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436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1B27D9" w:rsidRPr="00C44138" w14:paraId="25EEF82B" w14:textId="77777777" w:rsidTr="00120379">
        <w:trPr>
          <w:gridAfter w:val="1"/>
          <w:wAfter w:w="868" w:type="dxa"/>
          <w:trHeight w:val="385"/>
        </w:trPr>
        <w:tc>
          <w:tcPr>
            <w:tcW w:w="2597" w:type="dxa"/>
            <w:vMerge/>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A7DBDE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shd w:val="clear" w:color="auto" w:fill="FF0000"/>
              </w:rPr>
            </w:pPr>
          </w:p>
        </w:tc>
        <w:tc>
          <w:tcPr>
            <w:tcW w:w="60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4EB619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50AF44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35"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04A4AB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065" w:type="dxa"/>
            <w:gridSpan w:val="3"/>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0D204EA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388" w:type="dxa"/>
            <w:vMerge/>
            <w:tcBorders>
              <w:left w:val="single" w:sz="4" w:space="0" w:color="auto"/>
              <w:bottom w:val="single" w:sz="4" w:space="0" w:color="auto"/>
              <w:right w:val="single" w:sz="4" w:space="0" w:color="000000"/>
            </w:tcBorders>
            <w:shd w:val="clear" w:color="auto" w:fill="E1EFEA"/>
          </w:tcPr>
          <w:p w14:paraId="2B763B2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1C822E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1B27D9" w:rsidRPr="00C44138" w14:paraId="7A8C4775" w14:textId="77777777" w:rsidTr="00120379">
        <w:trPr>
          <w:gridAfter w:val="1"/>
          <w:wAfter w:w="868" w:type="dxa"/>
          <w:trHeight w:val="411"/>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BB348C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shd w:val="clear" w:color="auto" w:fill="FF0000"/>
              </w:rPr>
            </w:pPr>
            <w:r w:rsidRPr="00C44138">
              <w:rPr>
                <w:rFonts w:ascii="GTWalsheimProRegular" w:eastAsia="Calibri" w:hAnsi="GTWalsheimProRegular" w:cs="Calibri"/>
                <w:sz w:val="22"/>
                <w:szCs w:val="22"/>
              </w:rPr>
              <w:t>Nationality</w:t>
            </w:r>
          </w:p>
        </w:tc>
        <w:tc>
          <w:tcPr>
            <w:tcW w:w="4272" w:type="dxa"/>
            <w:gridSpan w:val="7"/>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7FC259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 with common nationalities in UAE + Other specify………………….</w:t>
            </w:r>
          </w:p>
          <w:p w14:paraId="6F3A817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388" w:type="dxa"/>
            <w:tcBorders>
              <w:top w:val="single" w:sz="4" w:space="0" w:color="auto"/>
              <w:left w:val="single" w:sz="4" w:space="0" w:color="auto"/>
              <w:bottom w:val="single" w:sz="4" w:space="0" w:color="000000"/>
              <w:right w:val="single" w:sz="4" w:space="0" w:color="000000"/>
            </w:tcBorders>
            <w:shd w:val="clear" w:color="auto" w:fill="E1EFEA"/>
          </w:tcPr>
          <w:p w14:paraId="3284D4B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Sex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17CA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i/>
                <w:iCs/>
                <w:color w:val="C00000"/>
              </w:rPr>
              <w:t>Drop down menu</w:t>
            </w:r>
          </w:p>
          <w:p w14:paraId="6178A68D" w14:textId="77777777" w:rsidR="00F3702D" w:rsidRPr="00C44138" w:rsidRDefault="00F3702D" w:rsidP="00403951">
            <w:pPr>
              <w:tabs>
                <w:tab w:val="left" w:pos="1369"/>
              </w:tabs>
              <w:overflowPunct/>
              <w:autoSpaceDE/>
              <w:autoSpaceDN/>
              <w:adjustRightInd/>
              <w:textAlignment w:val="auto"/>
              <w:rPr>
                <w:rFonts w:ascii="GTWalsheimProRegular" w:hAnsi="GTWalsheimProRegular" w:cs="Segoe UI Symbol"/>
                <w:lang w:eastAsia="ar-SA"/>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Male </w:t>
            </w:r>
          </w:p>
          <w:p w14:paraId="6C9A67C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Female </w:t>
            </w:r>
          </w:p>
        </w:tc>
      </w:tr>
      <w:tr w:rsidR="00F3702D" w:rsidRPr="00C44138" w14:paraId="6D11C38B" w14:textId="77777777" w:rsidTr="00120379">
        <w:trPr>
          <w:gridAfter w:val="1"/>
          <w:wAfter w:w="868" w:type="dxa"/>
          <w:trHeight w:val="1277"/>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729E519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Religion </w:t>
            </w:r>
          </w:p>
        </w:tc>
        <w:tc>
          <w:tcPr>
            <w:tcW w:w="4272" w:type="dxa"/>
            <w:gridSpan w:val="7"/>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AD9C1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i/>
                <w:iCs/>
                <w:color w:val="C00000"/>
              </w:rPr>
              <w:t>Drop down menu</w:t>
            </w:r>
          </w:p>
          <w:p w14:paraId="254B31FF"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Muslim</w:t>
            </w:r>
          </w:p>
          <w:p w14:paraId="50C9CA38"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Christian</w:t>
            </w:r>
            <w:r w:rsidRPr="00C44138">
              <w:rPr>
                <w:rFonts w:ascii="Cambria" w:eastAsia="Calibri" w:hAnsi="Cambria" w:cs="Cambria"/>
                <w:sz w:val="22"/>
                <w:szCs w:val="22"/>
              </w:rPr>
              <w:t> </w:t>
            </w:r>
          </w:p>
          <w:p w14:paraId="685FA43A"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Hindu</w:t>
            </w:r>
          </w:p>
          <w:p w14:paraId="382C35C3"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Buddhist</w:t>
            </w:r>
            <w:r w:rsidRPr="00C44138">
              <w:rPr>
                <w:rFonts w:ascii="Cambria" w:eastAsia="Calibri" w:hAnsi="Cambria" w:cs="Cambria"/>
                <w:sz w:val="22"/>
                <w:szCs w:val="22"/>
              </w:rPr>
              <w:t> </w:t>
            </w:r>
          </w:p>
          <w:p w14:paraId="13175AE0"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Sikh</w:t>
            </w:r>
          </w:p>
          <w:p w14:paraId="0205FF79" w14:textId="77777777" w:rsidR="00F3702D" w:rsidRPr="00C44138" w:rsidRDefault="00F3702D" w:rsidP="00403951">
            <w:pPr>
              <w:shd w:val="clear" w:color="auto" w:fill="FFFFFF"/>
              <w:overflowPunct/>
              <w:autoSpaceDE/>
              <w:autoSpaceDN/>
              <w:adjustRightInd/>
              <w:textAlignment w:val="auto"/>
              <w:rPr>
                <w:rFonts w:ascii="GTWalsheimProRegular" w:hAnsi="GTWalsheimProRegular"/>
                <w:color w:val="000000"/>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Jew</w:t>
            </w:r>
            <w:r w:rsidRPr="00C44138">
              <w:rPr>
                <w:rFonts w:ascii="Cambria" w:hAnsi="Cambria" w:cs="Cambria"/>
                <w:color w:val="000000"/>
              </w:rPr>
              <w:t> </w:t>
            </w:r>
          </w:p>
          <w:p w14:paraId="3B266BFF" w14:textId="728C8B72" w:rsidR="00F3702D" w:rsidRPr="00C44138" w:rsidRDefault="00F3702D" w:rsidP="00403951">
            <w:pPr>
              <w:shd w:val="clear" w:color="auto" w:fill="FFFFFF"/>
              <w:overflowPunct/>
              <w:autoSpaceDE/>
              <w:autoSpaceDN/>
              <w:adjustRightInd/>
              <w:textAlignment w:val="auto"/>
              <w:rPr>
                <w:rFonts w:ascii="GTWalsheimProRegular" w:hAnsi="GTWalsheimProRegular"/>
                <w:color w:val="000000"/>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hAnsi="GTWalsheimProRegular"/>
                <w:color w:val="000000"/>
              </w:rPr>
              <w:t xml:space="preserve">Other, </w:t>
            </w:r>
            <w:r w:rsidR="003C73B4" w:rsidRPr="00C44138">
              <w:rPr>
                <w:rFonts w:ascii="GTWalsheimProRegular" w:hAnsi="GTWalsheimProRegular"/>
                <w:color w:val="000000"/>
              </w:rPr>
              <w:t>please</w:t>
            </w:r>
            <w:r w:rsidRPr="00C44138">
              <w:rPr>
                <w:rFonts w:ascii="GTWalsheimProRegular" w:hAnsi="GTWalsheimProRegular"/>
                <w:color w:val="000000"/>
              </w:rPr>
              <w:t xml:space="preserve"> specify …………</w:t>
            </w:r>
            <w:proofErr w:type="gramStart"/>
            <w:r w:rsidRPr="00C44138">
              <w:rPr>
                <w:rFonts w:ascii="GTWalsheimProRegular" w:hAnsi="GTWalsheimProRegular"/>
                <w:color w:val="000000"/>
              </w:rPr>
              <w:t>…..</w:t>
            </w:r>
            <w:proofErr w:type="gramEnd"/>
          </w:p>
        </w:tc>
        <w:tc>
          <w:tcPr>
            <w:tcW w:w="2388"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C09E17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Arial"/>
                <w:sz w:val="22"/>
                <w:szCs w:val="22"/>
              </w:rPr>
              <w:t xml:space="preserve">Age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21B7C2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i/>
                <w:iCs/>
                <w:color w:val="C00000"/>
              </w:rPr>
              <w:t xml:space="preserve">Drop down menu from 0 to 18 </w:t>
            </w:r>
          </w:p>
          <w:p w14:paraId="6377C467" w14:textId="77777777" w:rsidR="00F3702D" w:rsidRPr="00C44138" w:rsidRDefault="00F3702D" w:rsidP="00403951">
            <w:pPr>
              <w:tabs>
                <w:tab w:val="left" w:pos="1369"/>
              </w:tabs>
              <w:overflowPunct/>
              <w:autoSpaceDE/>
              <w:autoSpaceDN/>
              <w:adjustRightInd/>
              <w:spacing w:after="160" w:line="259" w:lineRule="auto"/>
              <w:textAlignment w:val="auto"/>
              <w:rPr>
                <w:rFonts w:ascii="GTWalsheimProRegular" w:eastAsia="Calibri" w:hAnsi="GTWalsheimProRegular" w:cs="Calibri"/>
                <w:sz w:val="22"/>
                <w:szCs w:val="22"/>
              </w:rPr>
            </w:pPr>
          </w:p>
          <w:p w14:paraId="04B69F81" w14:textId="77777777" w:rsidR="00F3702D" w:rsidRPr="00C44138" w:rsidRDefault="00F3702D" w:rsidP="00403951">
            <w:pPr>
              <w:tabs>
                <w:tab w:val="left" w:pos="1369"/>
              </w:tabs>
              <w:overflowPunct/>
              <w:autoSpaceDE/>
              <w:autoSpaceDN/>
              <w:adjustRightInd/>
              <w:spacing w:after="160" w:line="259" w:lineRule="auto"/>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Is the age estimated? </w:t>
            </w:r>
          </w:p>
        </w:tc>
      </w:tr>
      <w:tr w:rsidR="00F3702D" w:rsidRPr="00C44138" w14:paraId="4CCD326A" w14:textId="77777777" w:rsidTr="00120379">
        <w:trPr>
          <w:gridAfter w:val="1"/>
          <w:wAfter w:w="868" w:type="dxa"/>
          <w:trHeight w:val="874"/>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D87A7B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272" w:type="dxa"/>
            <w:gridSpan w:val="7"/>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A6AB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388"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41C56F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Arial"/>
                <w:sz w:val="22"/>
                <w:szCs w:val="22"/>
              </w:rPr>
              <w:t xml:space="preserve">Date of Birth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0A72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i/>
                <w:iCs/>
                <w:color w:val="C00000"/>
              </w:rPr>
              <w:t>Drop down menu</w:t>
            </w:r>
          </w:p>
          <w:p w14:paraId="51588AAF" w14:textId="77777777" w:rsidR="00F3702D" w:rsidRPr="00C44138" w:rsidRDefault="00F3702D" w:rsidP="00403951">
            <w:pPr>
              <w:tabs>
                <w:tab w:val="left" w:pos="1369"/>
              </w:tabs>
              <w:overflowPunct/>
              <w:autoSpaceDE/>
              <w:autoSpaceDN/>
              <w:adjustRightInd/>
              <w:spacing w:after="160" w:line="259" w:lineRule="auto"/>
              <w:textAlignment w:val="auto"/>
              <w:rPr>
                <w:rFonts w:ascii="GTWalsheimProRegular" w:eastAsia="Calibri" w:hAnsi="GTWalsheimProRegular" w:cs="Calibri"/>
                <w:i/>
                <w:iCs/>
                <w:color w:val="C00000"/>
              </w:rPr>
            </w:pPr>
            <w:r w:rsidRPr="00C44138">
              <w:rPr>
                <w:rFonts w:ascii="GTWalsheimProRegular" w:eastAsia="Calibri" w:hAnsi="GTWalsheimProRegular" w:cs="Calibri"/>
                <w:sz w:val="22"/>
                <w:szCs w:val="22"/>
              </w:rPr>
              <w:t>Day\Month\year</w:t>
            </w:r>
          </w:p>
        </w:tc>
      </w:tr>
      <w:tr w:rsidR="00F3702D" w:rsidRPr="00C44138" w14:paraId="394406D0" w14:textId="77777777" w:rsidTr="00120379">
        <w:trPr>
          <w:gridAfter w:val="1"/>
          <w:wAfter w:w="868" w:type="dxa"/>
          <w:trHeight w:val="636"/>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7713FA5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Spoken languages </w:t>
            </w:r>
          </w:p>
        </w:tc>
        <w:tc>
          <w:tcPr>
            <w:tcW w:w="4272" w:type="dxa"/>
            <w:gridSpan w:val="7"/>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4783379" w14:textId="6FC7D7C2"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color w:val="C00000"/>
              </w:rPr>
              <w:t xml:space="preserve">Drop down menu </w:t>
            </w:r>
            <w:r w:rsidRPr="00C44138">
              <w:rPr>
                <w:rFonts w:ascii="GTWalsheimProRegular" w:eastAsia="Calibri" w:hAnsi="GTWalsheimProRegular" w:cs="Calibri"/>
                <w:i/>
                <w:iCs/>
                <w:color w:val="C00000"/>
              </w:rPr>
              <w:t xml:space="preserve">(you can </w:t>
            </w:r>
            <w:r w:rsidR="00A93CDA" w:rsidRPr="00C44138">
              <w:rPr>
                <w:rFonts w:ascii="GTWalsheimProRegular" w:eastAsia="Calibri" w:hAnsi="GTWalsheimProRegular" w:cs="Calibri"/>
                <w:i/>
                <w:iCs/>
                <w:color w:val="C00000"/>
              </w:rPr>
              <w:t>choose</w:t>
            </w:r>
            <w:r w:rsidRPr="00C44138">
              <w:rPr>
                <w:rFonts w:ascii="GTWalsheimProRegular" w:eastAsia="Calibri" w:hAnsi="GTWalsheimProRegular" w:cs="Calibri"/>
                <w:i/>
                <w:iCs/>
                <w:color w:val="C00000"/>
              </w:rPr>
              <w:t xml:space="preserve"> more than one) </w:t>
            </w:r>
          </w:p>
          <w:p w14:paraId="225B8EA3"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Arabic</w:t>
            </w:r>
            <w:r w:rsidRPr="00C44138">
              <w:rPr>
                <w:rFonts w:ascii="Cambria" w:eastAsia="Calibri" w:hAnsi="Cambria" w:cs="Cambria"/>
                <w:sz w:val="22"/>
                <w:szCs w:val="22"/>
              </w:rPr>
              <w:t> </w:t>
            </w:r>
          </w:p>
          <w:p w14:paraId="2D7BC959"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English</w:t>
            </w:r>
            <w:r w:rsidRPr="00C44138">
              <w:rPr>
                <w:rFonts w:ascii="Cambria" w:eastAsia="Calibri" w:hAnsi="Cambria" w:cs="Cambria"/>
                <w:sz w:val="22"/>
                <w:szCs w:val="22"/>
              </w:rPr>
              <w:t> </w:t>
            </w:r>
          </w:p>
          <w:p w14:paraId="00E835C6"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French</w:t>
            </w:r>
            <w:r w:rsidRPr="00C44138">
              <w:rPr>
                <w:rFonts w:ascii="Cambria" w:eastAsia="Calibri" w:hAnsi="Cambria" w:cs="Cambria"/>
                <w:sz w:val="22"/>
                <w:szCs w:val="22"/>
              </w:rPr>
              <w:t> </w:t>
            </w:r>
          </w:p>
          <w:p w14:paraId="6763A99F"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Hindi</w:t>
            </w:r>
          </w:p>
          <w:p w14:paraId="756F178B"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Urdu</w:t>
            </w:r>
          </w:p>
          <w:p w14:paraId="41E7328C"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Bengali</w:t>
            </w:r>
          </w:p>
          <w:p w14:paraId="5D8AF2DC"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Tamil</w:t>
            </w:r>
          </w:p>
          <w:p w14:paraId="3693BF22"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Tagalog</w:t>
            </w:r>
          </w:p>
          <w:p w14:paraId="5D1853B1"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lastRenderedPageBreak/>
              <w:t>❒</w:t>
            </w:r>
            <w:r w:rsidRPr="00C44138">
              <w:rPr>
                <w:rFonts w:ascii="GTWalsheimProRegular" w:eastAsia="Calibri" w:hAnsi="GTWalsheimProRegular" w:cs="Calibri"/>
                <w:sz w:val="22"/>
                <w:szCs w:val="22"/>
              </w:rPr>
              <w:t xml:space="preserve"> Persian</w:t>
            </w:r>
          </w:p>
          <w:p w14:paraId="094F8D10"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Chinese</w:t>
            </w:r>
          </w:p>
          <w:p w14:paraId="4BE35788"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Malayalam</w:t>
            </w:r>
          </w:p>
          <w:p w14:paraId="6BA1E980" w14:textId="5056EF1E"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Other, </w:t>
            </w:r>
            <w:r w:rsidR="003C73B4" w:rsidRPr="00C44138">
              <w:rPr>
                <w:rFonts w:ascii="GTWalsheimProRegular" w:eastAsia="Calibri" w:hAnsi="GTWalsheimProRegular" w:cs="Calibri"/>
                <w:sz w:val="22"/>
                <w:szCs w:val="22"/>
              </w:rPr>
              <w:t>please</w:t>
            </w:r>
            <w:r w:rsidRPr="00C44138">
              <w:rPr>
                <w:rFonts w:ascii="GTWalsheimProRegular" w:eastAsia="Calibri" w:hAnsi="GTWalsheimProRegular" w:cs="Calibri"/>
                <w:sz w:val="22"/>
                <w:szCs w:val="22"/>
              </w:rPr>
              <w:t xml:space="preserve"> specify …………</w:t>
            </w:r>
            <w:proofErr w:type="gramStart"/>
            <w:r w:rsidRPr="00C44138">
              <w:rPr>
                <w:rFonts w:ascii="GTWalsheimProRegular" w:eastAsia="Calibri" w:hAnsi="GTWalsheimProRegular" w:cs="Calibri"/>
                <w:sz w:val="22"/>
                <w:szCs w:val="22"/>
              </w:rPr>
              <w:t>…..</w:t>
            </w:r>
            <w:proofErr w:type="gramEnd"/>
          </w:p>
        </w:tc>
        <w:tc>
          <w:tcPr>
            <w:tcW w:w="2388"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3D87BF5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lastRenderedPageBreak/>
              <w:t xml:space="preserve">Emirates ID number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BC3955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3C48948A" w14:textId="77777777" w:rsidTr="00120379">
        <w:trPr>
          <w:gridAfter w:val="1"/>
          <w:wAfter w:w="868" w:type="dxa"/>
          <w:trHeight w:val="419"/>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01C630D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272" w:type="dxa"/>
            <w:gridSpan w:val="7"/>
            <w:vMerge/>
            <w:tcBorders>
              <w:left w:val="single" w:sz="4" w:space="0" w:color="000000"/>
              <w:right w:val="single" w:sz="4" w:space="0" w:color="000000"/>
            </w:tcBorders>
            <w:shd w:val="clear" w:color="auto" w:fill="auto"/>
            <w:tcMar>
              <w:top w:w="0" w:type="dxa"/>
              <w:left w:w="108" w:type="dxa"/>
              <w:bottom w:w="0" w:type="dxa"/>
              <w:right w:w="108" w:type="dxa"/>
            </w:tcMar>
          </w:tcPr>
          <w:p w14:paraId="2B4D0C7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388" w:type="dxa"/>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5E4E37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UID number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8F724B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402004B9" w14:textId="77777777" w:rsidTr="00120379">
        <w:trPr>
          <w:gridAfter w:val="1"/>
          <w:wAfter w:w="868" w:type="dxa"/>
          <w:trHeight w:val="1483"/>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77748F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272" w:type="dxa"/>
            <w:gridSpan w:val="7"/>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7664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388"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65C7CC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If the child has communicative challenges, what is the best means of communication?</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B75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color w:val="C00000"/>
              </w:rPr>
            </w:pPr>
            <w:r w:rsidRPr="00C44138">
              <w:rPr>
                <w:rFonts w:ascii="GTWalsheimProRegular" w:eastAsia="Calibri" w:hAnsi="GTWalsheimProRegular" w:cs="Calibri"/>
                <w:color w:val="C00000"/>
              </w:rPr>
              <w:t>Drop down Menu</w:t>
            </w:r>
          </w:p>
          <w:p w14:paraId="42C8DD39" w14:textId="77777777" w:rsidR="00F3702D" w:rsidRPr="00C44138"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Through parents </w:t>
            </w:r>
          </w:p>
          <w:p w14:paraId="2EDBB245" w14:textId="77777777" w:rsidR="00F3702D" w:rsidRPr="00C44138"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Through siblings </w:t>
            </w:r>
          </w:p>
          <w:p w14:paraId="3D52BD62" w14:textId="77777777" w:rsidR="00F3702D" w:rsidRPr="00C44138"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Through family member </w:t>
            </w:r>
          </w:p>
          <w:p w14:paraId="2A383AE9" w14:textId="77777777" w:rsidR="00F3702D" w:rsidRPr="00C44138"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Through teacher </w:t>
            </w:r>
          </w:p>
          <w:p w14:paraId="4A38BC1C" w14:textId="77777777" w:rsidR="00F3702D" w:rsidRPr="00C44138"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Through aid </w:t>
            </w:r>
          </w:p>
          <w:p w14:paraId="7D95523D" w14:textId="77777777" w:rsidR="00F3702D" w:rsidRPr="00C44138"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lastRenderedPageBreak/>
              <w:t>❒</w:t>
            </w:r>
            <w:r w:rsidRPr="00C44138">
              <w:rPr>
                <w:rFonts w:ascii="GTWalsheimProRegular" w:eastAsia="Calibri" w:hAnsi="GTWalsheimProRegular" w:cs="Calibri"/>
                <w:sz w:val="22"/>
                <w:szCs w:val="22"/>
              </w:rPr>
              <w:t xml:space="preserve"> Through Specialized Center </w:t>
            </w:r>
          </w:p>
          <w:p w14:paraId="6480E6B8" w14:textId="00055B82"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Other, </w:t>
            </w:r>
            <w:r w:rsidR="00095E11" w:rsidRPr="00C44138">
              <w:rPr>
                <w:rFonts w:ascii="GTWalsheimProRegular" w:eastAsia="Calibri" w:hAnsi="GTWalsheimProRegular" w:cs="Calibri"/>
                <w:sz w:val="22"/>
                <w:szCs w:val="22"/>
              </w:rPr>
              <w:t>please</w:t>
            </w:r>
            <w:r w:rsidRPr="00C44138">
              <w:rPr>
                <w:rFonts w:ascii="GTWalsheimProRegular" w:eastAsia="Calibri" w:hAnsi="GTWalsheimProRegular" w:cs="Calibri"/>
                <w:sz w:val="22"/>
                <w:szCs w:val="22"/>
              </w:rPr>
              <w:t xml:space="preserve"> specify…………………………………….</w:t>
            </w:r>
          </w:p>
        </w:tc>
      </w:tr>
      <w:tr w:rsidR="00F3702D" w:rsidRPr="00C44138" w14:paraId="1ED4D431" w14:textId="77777777" w:rsidTr="00120379">
        <w:trPr>
          <w:gridAfter w:val="1"/>
          <w:wAfter w:w="868" w:type="dxa"/>
          <w:trHeight w:val="1171"/>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27620BEB"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GTWalsheimProRegular" w:hAnsi="GTWalsheimProRegular" w:cs="Calibri"/>
                <w:sz w:val="22"/>
                <w:szCs w:val="22"/>
              </w:rPr>
              <w:lastRenderedPageBreak/>
              <w:t>Address (please mention nearest landmarks to address)</w:t>
            </w:r>
          </w:p>
        </w:tc>
        <w:tc>
          <w:tcPr>
            <w:tcW w:w="11414" w:type="dxa"/>
            <w:gridSpan w:val="9"/>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770009F"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p>
        </w:tc>
      </w:tr>
      <w:tr w:rsidR="00F3702D" w:rsidRPr="00C44138" w14:paraId="6E8E5238" w14:textId="77777777" w:rsidTr="00C44138">
        <w:trPr>
          <w:gridAfter w:val="1"/>
          <w:wAfter w:w="868" w:type="dxa"/>
          <w:trHeight w:val="430"/>
        </w:trPr>
        <w:tc>
          <w:tcPr>
            <w:tcW w:w="14011" w:type="dxa"/>
            <w:gridSpan w:val="10"/>
            <w:tcBorders>
              <w:top w:val="single" w:sz="4" w:space="0" w:color="auto"/>
              <w:left w:val="single" w:sz="4" w:space="0" w:color="000000"/>
              <w:bottom w:val="single" w:sz="4" w:space="0" w:color="000000"/>
              <w:right w:val="single" w:sz="4" w:space="0" w:color="000000"/>
            </w:tcBorders>
            <w:shd w:val="clear" w:color="auto" w:fill="EFCE4A"/>
            <w:tcMar>
              <w:top w:w="0" w:type="dxa"/>
              <w:left w:w="108" w:type="dxa"/>
              <w:bottom w:w="0" w:type="dxa"/>
              <w:right w:w="108" w:type="dxa"/>
            </w:tcMar>
          </w:tcPr>
          <w:p w14:paraId="65DD1C2A" w14:textId="77777777" w:rsidR="00F3702D" w:rsidRPr="00C44138" w:rsidRDefault="00F3702D" w:rsidP="00403951">
            <w:pPr>
              <w:tabs>
                <w:tab w:val="left" w:pos="1369"/>
              </w:tabs>
              <w:overflowPunct/>
              <w:autoSpaceDE/>
              <w:autoSpaceDN/>
              <w:adjustRightInd/>
              <w:jc w:val="center"/>
              <w:textAlignment w:val="auto"/>
              <w:rPr>
                <w:rFonts w:ascii="GTWalsheimProRegular" w:hAnsi="GTWalsheimProRegular" w:cs="Calibri"/>
                <w:b/>
                <w:bCs/>
                <w:sz w:val="22"/>
                <w:szCs w:val="22"/>
              </w:rPr>
            </w:pPr>
            <w:r w:rsidRPr="00C44138">
              <w:rPr>
                <w:rFonts w:ascii="GTWalsheimProRegular" w:hAnsi="GTWalsheimProRegular" w:cs="Calibri"/>
                <w:b/>
                <w:bCs/>
                <w:sz w:val="22"/>
                <w:szCs w:val="22"/>
              </w:rPr>
              <w:t>Incident details</w:t>
            </w:r>
          </w:p>
        </w:tc>
      </w:tr>
      <w:tr w:rsidR="00F3702D" w:rsidRPr="00C44138" w14:paraId="5131647D" w14:textId="77777777" w:rsidTr="00120379">
        <w:trPr>
          <w:gridAfter w:val="1"/>
          <w:wAfter w:w="868" w:type="dxa"/>
          <w:trHeight w:val="645"/>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4F51BD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Date of Incident </w:t>
            </w: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A38E2F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i/>
                <w:iCs/>
                <w:color w:val="C00000"/>
              </w:rPr>
              <w:t>Drop down menu</w:t>
            </w:r>
          </w:p>
          <w:p w14:paraId="6366EC00" w14:textId="77777777" w:rsidR="00F3702D" w:rsidRPr="00C44138" w:rsidRDefault="00F3702D" w:rsidP="00403951">
            <w:pPr>
              <w:widowControl w:val="0"/>
              <w:suppressAutoHyphens/>
              <w:overflowPunct/>
              <w:adjustRightInd/>
              <w:spacing w:before="27"/>
              <w:ind w:left="70"/>
              <w:textAlignment w:val="auto"/>
              <w:rPr>
                <w:rFonts w:ascii="GTWalsheimProRegular" w:eastAsia="Lucida Sans Unicode" w:hAnsi="GTWalsheimProRegular" w:cs="Calibri"/>
                <w:sz w:val="22"/>
                <w:szCs w:val="22"/>
              </w:rPr>
            </w:pPr>
            <w:r w:rsidRPr="00C44138">
              <w:rPr>
                <w:rFonts w:ascii="GTWalsheimProRegular" w:eastAsia="Lucida Sans Unicode" w:hAnsi="GTWalsheimProRegular" w:cs="Calibri"/>
                <w:sz w:val="22"/>
                <w:szCs w:val="22"/>
              </w:rPr>
              <w:t>Day\Month\year</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E789B88" w14:textId="77777777" w:rsidR="00F3702D" w:rsidRPr="00C44138" w:rsidRDefault="00F3702D" w:rsidP="00403951">
            <w:pPr>
              <w:widowControl w:val="0"/>
              <w:suppressAutoHyphens/>
              <w:overflowPunct/>
              <w:adjustRightInd/>
              <w:spacing w:before="27"/>
              <w:ind w:left="70"/>
              <w:textAlignment w:val="auto"/>
              <w:rPr>
                <w:rFonts w:ascii="GTWalsheimProRegular" w:hAnsi="GTWalsheimProRegular" w:cs="Calibri"/>
                <w:sz w:val="22"/>
                <w:szCs w:val="22"/>
              </w:rPr>
            </w:pPr>
            <w:r w:rsidRPr="00C44138">
              <w:rPr>
                <w:rFonts w:ascii="GTWalsheimProRegular" w:hAnsi="GTWalsheimProRegular" w:cs="Calibri"/>
                <w:sz w:val="22"/>
                <w:szCs w:val="22"/>
              </w:rPr>
              <w:t xml:space="preserve">Time of incident </w:t>
            </w:r>
          </w:p>
          <w:p w14:paraId="73F3A0F2" w14:textId="77777777" w:rsidR="00F3702D" w:rsidRPr="00C44138" w:rsidRDefault="00F3702D" w:rsidP="00403951">
            <w:pPr>
              <w:widowControl w:val="0"/>
              <w:suppressAutoHyphens/>
              <w:overflowPunct/>
              <w:adjustRightInd/>
              <w:spacing w:before="27"/>
              <w:ind w:left="70"/>
              <w:textAlignment w:val="auto"/>
              <w:rPr>
                <w:rFonts w:ascii="GTWalsheimProRegular" w:hAnsi="GTWalsheimProRegular" w:cs="Calibri"/>
                <w:sz w:val="22"/>
                <w:szCs w:val="22"/>
              </w:rPr>
            </w:pPr>
          </w:p>
          <w:p w14:paraId="64725D85"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7AB00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07BFC7E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 xml:space="preserve">Morning </w:t>
            </w:r>
          </w:p>
          <w:p w14:paraId="6365783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Noon </w:t>
            </w:r>
          </w:p>
          <w:p w14:paraId="46C264E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Evening </w:t>
            </w:r>
          </w:p>
          <w:p w14:paraId="2AA6846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Night</w:t>
            </w:r>
            <w:r w:rsidRPr="00C44138">
              <w:rPr>
                <w:rFonts w:ascii="GTWalsheimProRegular" w:eastAsia="Calibri" w:hAnsi="GTWalsheimProRegular" w:cs="Segoe UI Symbol"/>
                <w:sz w:val="22"/>
                <w:szCs w:val="22"/>
              </w:rPr>
              <w:t xml:space="preserve"> </w:t>
            </w:r>
          </w:p>
        </w:tc>
      </w:tr>
      <w:tr w:rsidR="00F3702D" w:rsidRPr="00C44138" w14:paraId="74B927CF" w14:textId="77777777" w:rsidTr="00120379">
        <w:trPr>
          <w:gridAfter w:val="1"/>
          <w:wAfter w:w="868" w:type="dxa"/>
          <w:trHeight w:val="2400"/>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EE8F4C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Place of the Incident? </w:t>
            </w:r>
          </w:p>
        </w:tc>
        <w:tc>
          <w:tcPr>
            <w:tcW w:w="3960" w:type="dxa"/>
            <w:gridSpan w:val="5"/>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3BA01" w14:textId="77777777" w:rsidR="00F3702D" w:rsidRPr="00C44138" w:rsidRDefault="00F3702D" w:rsidP="00403951">
            <w:pPr>
              <w:widowControl w:val="0"/>
              <w:suppressAutoHyphens/>
              <w:overflowPunct/>
              <w:adjustRightInd/>
              <w:spacing w:before="27"/>
              <w:ind w:left="70"/>
              <w:textAlignment w:val="auto"/>
              <w:rPr>
                <w:rFonts w:ascii="GTWalsheimProRegular" w:eastAsia="Lucida Sans Unicode" w:hAnsi="GTWalsheimProRegular" w:cs="Calibri"/>
                <w:i/>
                <w:iCs/>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C03A348" w14:textId="77777777" w:rsidR="00F3702D" w:rsidRPr="00C44138" w:rsidRDefault="00F3702D" w:rsidP="00403951">
            <w:pPr>
              <w:widowControl w:val="0"/>
              <w:suppressAutoHyphens/>
              <w:overflowPunct/>
              <w:adjustRightInd/>
              <w:spacing w:before="27"/>
              <w:textAlignment w:val="auto"/>
              <w:rPr>
                <w:rFonts w:ascii="GTWalsheimProRegular" w:eastAsia="Lucida Sans Unicode" w:hAnsi="GTWalsheimProRegular" w:cs="Lucida Sans Unicode"/>
                <w:sz w:val="22"/>
                <w:szCs w:val="22"/>
              </w:rPr>
            </w:pPr>
            <w:r w:rsidRPr="00C44138">
              <w:rPr>
                <w:rFonts w:ascii="GTWalsheimProRegular" w:hAnsi="GTWalsheimProRegular" w:cs="Calibri"/>
                <w:sz w:val="22"/>
                <w:szCs w:val="22"/>
              </w:rPr>
              <w:t>Where was the child at the time of the incident?</w:t>
            </w:r>
          </w:p>
          <w:p w14:paraId="329C0927"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p>
          <w:p w14:paraId="2717EAB8" w14:textId="77777777" w:rsidR="00F3702D" w:rsidRPr="00C44138" w:rsidRDefault="00F3702D" w:rsidP="00403951">
            <w:pPr>
              <w:overflowPunct/>
              <w:autoSpaceDE/>
              <w:autoSpaceDN/>
              <w:adjustRightInd/>
              <w:textAlignment w:val="auto"/>
              <w:rPr>
                <w:rFonts w:ascii="GTWalsheimProRegular" w:hAnsi="GTWalsheimProRegular" w:cs="Calibri"/>
                <w:sz w:val="22"/>
                <w:szCs w:val="22"/>
              </w:rPr>
            </w:pP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46E9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68642160"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At home </w:t>
            </w:r>
          </w:p>
          <w:p w14:paraId="64613D62"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i/>
                <w:iCs/>
                <w:color w:val="C00000"/>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At Nursery </w:t>
            </w:r>
            <w:r w:rsidRPr="00C44138">
              <w:rPr>
                <w:rFonts w:ascii="GTWalsheimProRegular" w:hAnsi="GTWalsheimProRegular" w:cs="Calibri"/>
                <w:i/>
                <w:iCs/>
                <w:color w:val="C00000"/>
              </w:rPr>
              <w:t xml:space="preserve">(drop down menu with </w:t>
            </w:r>
          </w:p>
          <w:p w14:paraId="017CCCD2"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GTWalsheimProRegular" w:hAnsi="GTWalsheimProRegular" w:cs="Calibri"/>
                <w:i/>
                <w:iCs/>
                <w:color w:val="C00000"/>
              </w:rPr>
              <w:t xml:space="preserve">     name of all nurseries)</w:t>
            </w:r>
            <w:r w:rsidRPr="00C44138">
              <w:rPr>
                <w:rFonts w:ascii="GTWalsheimProRegular" w:hAnsi="GTWalsheimProRegular" w:cs="Calibri"/>
                <w:color w:val="C00000"/>
                <w:sz w:val="22"/>
                <w:szCs w:val="22"/>
              </w:rPr>
              <w:t xml:space="preserve"> </w:t>
            </w:r>
          </w:p>
          <w:p w14:paraId="2BCA3D34" w14:textId="1B2F6722" w:rsidR="00F3702D" w:rsidRPr="00C44138" w:rsidRDefault="00F3702D" w:rsidP="00403951">
            <w:pPr>
              <w:tabs>
                <w:tab w:val="left" w:pos="1369"/>
              </w:tabs>
              <w:overflowPunct/>
              <w:autoSpaceDE/>
              <w:autoSpaceDN/>
              <w:adjustRightInd/>
              <w:textAlignment w:val="auto"/>
              <w:rPr>
                <w:rFonts w:ascii="GTWalsheimProRegular" w:hAnsi="GTWalsheimProRegular" w:cs="Calibri"/>
                <w:i/>
                <w:iCs/>
                <w:color w:val="C00000"/>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At </w:t>
            </w:r>
            <w:r w:rsidR="00095E11" w:rsidRPr="00C44138">
              <w:rPr>
                <w:rFonts w:ascii="GTWalsheimProRegular" w:hAnsi="GTWalsheimProRegular" w:cs="Calibri"/>
                <w:sz w:val="22"/>
                <w:szCs w:val="22"/>
              </w:rPr>
              <w:t>School (</w:t>
            </w:r>
            <w:r w:rsidRPr="00C44138">
              <w:rPr>
                <w:rFonts w:ascii="GTWalsheimProRegular" w:hAnsi="GTWalsheimProRegular" w:cs="Calibri"/>
                <w:i/>
                <w:iCs/>
                <w:color w:val="C00000"/>
              </w:rPr>
              <w:t xml:space="preserve">drop down menu with </w:t>
            </w:r>
          </w:p>
          <w:p w14:paraId="089AAE1D"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GTWalsheimProRegular" w:hAnsi="GTWalsheimProRegular" w:cs="Calibri"/>
                <w:i/>
                <w:iCs/>
                <w:color w:val="C00000"/>
              </w:rPr>
              <w:t xml:space="preserve">     name of all schools)</w:t>
            </w:r>
          </w:p>
          <w:p w14:paraId="311652AF"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At Extended Family </w:t>
            </w:r>
          </w:p>
          <w:p w14:paraId="406ED1FD"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At Neighbors home </w:t>
            </w:r>
          </w:p>
          <w:p w14:paraId="767AA0E6" w14:textId="5E64C152"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At family </w:t>
            </w:r>
            <w:r w:rsidR="00095E11" w:rsidRPr="00C44138">
              <w:rPr>
                <w:rFonts w:ascii="GTWalsheimProRegular" w:hAnsi="GTWalsheimProRegular" w:cs="Calibri"/>
                <w:sz w:val="22"/>
                <w:szCs w:val="22"/>
              </w:rPr>
              <w:t>friend’s</w:t>
            </w:r>
            <w:r w:rsidRPr="00C44138">
              <w:rPr>
                <w:rFonts w:ascii="GTWalsheimProRegular" w:hAnsi="GTWalsheimProRegular" w:cs="Calibri"/>
                <w:sz w:val="22"/>
                <w:szCs w:val="22"/>
              </w:rPr>
              <w:t xml:space="preserve"> home </w:t>
            </w:r>
          </w:p>
          <w:p w14:paraId="597B92B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Segoe UI Symbol"/>
                <w:color w:val="231F20"/>
                <w:spacing w:val="-1"/>
                <w:sz w:val="21"/>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Other, please specify ………….</w:t>
            </w:r>
          </w:p>
        </w:tc>
      </w:tr>
      <w:tr w:rsidR="00F3702D" w:rsidRPr="00C44138" w14:paraId="11DDA124" w14:textId="77777777" w:rsidTr="00120379">
        <w:trPr>
          <w:gridAfter w:val="1"/>
          <w:wAfter w:w="868" w:type="dxa"/>
          <w:trHeight w:val="46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E39378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If in Educational institution what is academic level:</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413C4F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3577A42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Nursery</w:t>
            </w:r>
          </w:p>
          <w:p w14:paraId="49E21C9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Grade 1</w:t>
            </w:r>
          </w:p>
          <w:p w14:paraId="02701A0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 xml:space="preserve">Grade 2 </w:t>
            </w:r>
          </w:p>
          <w:p w14:paraId="21A2A54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 xml:space="preserve">Grade 3 </w:t>
            </w:r>
          </w:p>
          <w:p w14:paraId="77AC6E5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i/>
                <w:iCs/>
                <w:color w:val="C00000"/>
              </w:rPr>
              <w:lastRenderedPageBreak/>
              <w:t>Grades drop down to 12</w:t>
            </w:r>
            <w:r w:rsidRPr="00C44138">
              <w:rPr>
                <w:rFonts w:ascii="GTWalsheimProRegular" w:eastAsia="Calibri" w:hAnsi="GTWalsheimProRegular" w:cs="Segoe UI Symbol"/>
                <w:color w:val="C00000"/>
                <w:sz w:val="22"/>
                <w:szCs w:val="22"/>
              </w:rPr>
              <w:t xml:space="preserve"> </w:t>
            </w: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2D12CC2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sz w:val="22"/>
                <w:szCs w:val="22"/>
              </w:rPr>
              <w:lastRenderedPageBreak/>
              <w:t>Suspected type of abuse</w:t>
            </w:r>
            <w:r w:rsidRPr="00C44138">
              <w:rPr>
                <w:rFonts w:ascii="GTWalsheimProRegular" w:eastAsia="Calibri" w:hAnsi="GTWalsheimProRegular" w:cs="Calibri"/>
                <w:sz w:val="22"/>
                <w:szCs w:val="22"/>
                <w:shd w:val="clear" w:color="auto" w:fill="FF0000"/>
              </w:rPr>
              <w:t xml:space="preserve">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452E395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 drop down menu, can select more than   one option</w:t>
            </w:r>
          </w:p>
          <w:p w14:paraId="195AF4F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 </w:t>
            </w:r>
            <w:r w:rsidRPr="00C44138">
              <w:rPr>
                <w:rFonts w:ascii="Segoe UI Symbol" w:hAnsi="Segoe UI Symbol" w:cs="Segoe UI Symbol"/>
                <w:sz w:val="22"/>
                <w:szCs w:val="22"/>
              </w:rPr>
              <w:t>❒</w:t>
            </w:r>
            <w:r w:rsidRPr="00C44138">
              <w:rPr>
                <w:rFonts w:ascii="GTWalsheimProRegular" w:hAnsi="GTWalsheimProRegular" w:cs="Segoe UI Symbol"/>
                <w:sz w:val="22"/>
                <w:szCs w:val="22"/>
              </w:rPr>
              <w:t xml:space="preserve"> </w:t>
            </w:r>
            <w:r w:rsidRPr="00C44138">
              <w:rPr>
                <w:rFonts w:ascii="GTWalsheimProRegular" w:eastAsia="Calibri" w:hAnsi="GTWalsheimProRegular" w:cs="Calibri"/>
                <w:sz w:val="22"/>
                <w:szCs w:val="22"/>
              </w:rPr>
              <w:t xml:space="preserve">Physical Abuse </w:t>
            </w:r>
          </w:p>
          <w:p w14:paraId="51751F5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Segoe UI Symbol"/>
                <w:sz w:val="22"/>
                <w:szCs w:val="22"/>
              </w:rPr>
              <w:t xml:space="preserve"> </w:t>
            </w:r>
            <w:r w:rsidRPr="00C44138">
              <w:rPr>
                <w:rFonts w:ascii="GTWalsheimProRegular" w:eastAsia="Calibri" w:hAnsi="GTWalsheimProRegular" w:cs="Calibri"/>
                <w:sz w:val="22"/>
                <w:szCs w:val="22"/>
              </w:rPr>
              <w:t>Sexual Abuse</w:t>
            </w:r>
          </w:p>
          <w:p w14:paraId="15413F5B" w14:textId="72F909F3"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Segoe UI Symbol"/>
                <w:sz w:val="22"/>
                <w:szCs w:val="22"/>
              </w:rPr>
              <w:t xml:space="preserve"> </w:t>
            </w:r>
            <w:r w:rsidRPr="00C44138">
              <w:rPr>
                <w:rFonts w:ascii="GTWalsheimProRegular" w:eastAsia="Calibri" w:hAnsi="GTWalsheimProRegular" w:cs="Calibri"/>
                <w:sz w:val="22"/>
                <w:szCs w:val="22"/>
              </w:rPr>
              <w:t>Emotional</w:t>
            </w:r>
            <w:r w:rsidR="00FE01FB" w:rsidRPr="00C44138">
              <w:rPr>
                <w:rFonts w:ascii="GTWalsheimProRegular" w:eastAsia="Calibri" w:hAnsi="GTWalsheimProRegular" w:cs="Calibri"/>
                <w:sz w:val="22"/>
                <w:szCs w:val="22"/>
              </w:rPr>
              <w:t>/</w:t>
            </w:r>
            <w:r w:rsidRPr="00C44138">
              <w:rPr>
                <w:rFonts w:ascii="GTWalsheimProRegular" w:eastAsia="Calibri" w:hAnsi="GTWalsheimProRegular" w:cs="Calibri"/>
                <w:sz w:val="22"/>
                <w:szCs w:val="22"/>
              </w:rPr>
              <w:t>Psychological Abuse</w:t>
            </w:r>
          </w:p>
          <w:p w14:paraId="0328303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Segoe UI Symbol"/>
                <w:sz w:val="22"/>
                <w:szCs w:val="22"/>
              </w:rPr>
              <w:t xml:space="preserve"> </w:t>
            </w:r>
            <w:r w:rsidRPr="00C44138">
              <w:rPr>
                <w:rFonts w:ascii="GTWalsheimProRegular" w:eastAsia="Calibri" w:hAnsi="GTWalsheimProRegular" w:cs="Calibri"/>
                <w:sz w:val="22"/>
                <w:szCs w:val="22"/>
              </w:rPr>
              <w:t xml:space="preserve">Neglect </w:t>
            </w:r>
          </w:p>
          <w:p w14:paraId="37CF9E7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sz w:val="22"/>
                <w:szCs w:val="22"/>
              </w:rPr>
              <w:lastRenderedPageBreak/>
              <w:t>❒</w:t>
            </w:r>
            <w:r w:rsidRPr="00C44138">
              <w:rPr>
                <w:rFonts w:ascii="GTWalsheimProRegular" w:hAnsi="GTWalsheimProRegular" w:cs="Segoe UI Symbol"/>
                <w:sz w:val="22"/>
                <w:szCs w:val="22"/>
              </w:rPr>
              <w:t xml:space="preserve"> </w:t>
            </w:r>
            <w:r w:rsidRPr="00C44138">
              <w:rPr>
                <w:rFonts w:ascii="GTWalsheimProRegular" w:eastAsia="Calibri" w:hAnsi="GTWalsheimProRegular" w:cs="Calibri"/>
                <w:sz w:val="22"/>
                <w:szCs w:val="22"/>
              </w:rPr>
              <w:t>Exploitation</w:t>
            </w:r>
          </w:p>
          <w:p w14:paraId="32FF9400" w14:textId="257287AE"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Segoe UI Symbol"/>
                <w:sz w:val="22"/>
                <w:szCs w:val="22"/>
              </w:rPr>
              <w:t xml:space="preserve"> </w:t>
            </w:r>
            <w:r w:rsidRPr="00C44138">
              <w:rPr>
                <w:rFonts w:ascii="GTWalsheimProRegular" w:eastAsia="Calibri" w:hAnsi="GTWalsheimProRegular" w:cs="Calibri"/>
                <w:sz w:val="22"/>
                <w:szCs w:val="22"/>
              </w:rPr>
              <w:t>Bullying</w:t>
            </w:r>
            <w:r w:rsidR="00FE01FB" w:rsidRPr="00C44138">
              <w:rPr>
                <w:rFonts w:ascii="GTWalsheimProRegular" w:eastAsia="Calibri" w:hAnsi="GTWalsheimProRegular" w:cs="Calibri"/>
                <w:sz w:val="22"/>
                <w:szCs w:val="22"/>
              </w:rPr>
              <w:t>/</w:t>
            </w:r>
            <w:r w:rsidRPr="00C44138">
              <w:rPr>
                <w:rFonts w:ascii="GTWalsheimProRegular" w:eastAsia="Calibri" w:hAnsi="GTWalsheimProRegular" w:cs="Calibri"/>
                <w:sz w:val="22"/>
                <w:szCs w:val="22"/>
              </w:rPr>
              <w:t xml:space="preserve">Cyberbullying </w:t>
            </w:r>
          </w:p>
        </w:tc>
      </w:tr>
      <w:tr w:rsidR="00F3702D" w:rsidRPr="00C44138" w14:paraId="16DEC247" w14:textId="77777777" w:rsidTr="00120379">
        <w:trPr>
          <w:gridAfter w:val="1"/>
          <w:wAfter w:w="868" w:type="dxa"/>
          <w:trHeight w:val="140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E7B8D1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shd w:val="clear" w:color="auto" w:fill="FF0000"/>
              </w:rPr>
            </w:pPr>
            <w:r w:rsidRPr="00C44138">
              <w:rPr>
                <w:rFonts w:ascii="GTWalsheimProRegular" w:eastAsia="Calibri" w:hAnsi="GTWalsheimProRegular" w:cs="Calibri"/>
                <w:sz w:val="22"/>
                <w:szCs w:val="22"/>
              </w:rPr>
              <w:lastRenderedPageBreak/>
              <w:t>If physical or sexual abuse, have the police been contacted?</w:t>
            </w:r>
            <w:r w:rsidRPr="00C44138">
              <w:rPr>
                <w:rFonts w:ascii="GTWalsheimProRegular" w:eastAsia="Calibri" w:hAnsi="GTWalsheimProRegular" w:cs="Calibri"/>
                <w:sz w:val="22"/>
                <w:szCs w:val="22"/>
                <w:shd w:val="clear" w:color="auto" w:fill="FF0000"/>
              </w:rPr>
              <w:t xml:space="preserve"> </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4E068D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102411C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p>
          <w:p w14:paraId="52CB905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 </w:t>
            </w:r>
          </w:p>
          <w:p w14:paraId="666CE2D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7A46793D" w14:textId="314A0189"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If yes, </w:t>
            </w:r>
            <w:r w:rsidR="00095E11" w:rsidRPr="00C44138">
              <w:rPr>
                <w:rFonts w:ascii="GTWalsheimProRegular" w:eastAsia="Calibri" w:hAnsi="GTWalsheimProRegular" w:cs="Calibri"/>
                <w:sz w:val="22"/>
                <w:szCs w:val="22"/>
              </w:rPr>
              <w:t>have</w:t>
            </w:r>
            <w:r w:rsidRPr="00C44138">
              <w:rPr>
                <w:rFonts w:ascii="GTWalsheimProRegular" w:eastAsia="Calibri" w:hAnsi="GTWalsheimProRegular" w:cs="Calibri"/>
                <w:sz w:val="22"/>
                <w:szCs w:val="22"/>
              </w:rPr>
              <w:t xml:space="preserve"> they initiated any contact yet?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7CA6090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This question should be skipped if they mark “No” </w:t>
            </w:r>
          </w:p>
          <w:p w14:paraId="08B532B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2A67D3A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p>
          <w:p w14:paraId="6C305FF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w:t>
            </w:r>
            <w:r w:rsidRPr="00C44138">
              <w:rPr>
                <w:rFonts w:ascii="GTWalsheimProRegular" w:eastAsia="Calibri" w:hAnsi="GTWalsheimProRegular" w:cs="Segoe UI Symbol"/>
                <w:sz w:val="22"/>
                <w:szCs w:val="22"/>
              </w:rPr>
              <w:t xml:space="preserve"> </w:t>
            </w:r>
          </w:p>
        </w:tc>
      </w:tr>
      <w:tr w:rsidR="00F3702D" w:rsidRPr="00C44138" w14:paraId="15566ACE" w14:textId="77777777" w:rsidTr="00C44138">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7ACFEA24" w14:textId="77777777" w:rsidR="00F3702D" w:rsidRPr="00C44138" w:rsidRDefault="00F3702D" w:rsidP="00403951">
            <w:pPr>
              <w:tabs>
                <w:tab w:val="left" w:pos="1369"/>
              </w:tabs>
              <w:overflowPunct/>
              <w:autoSpaceDE/>
              <w:autoSpaceDN/>
              <w:adjustRightInd/>
              <w:jc w:val="center"/>
              <w:textAlignment w:val="auto"/>
              <w:rPr>
                <w:rFonts w:ascii="GTWalsheimProRegular" w:eastAsia="Calibri" w:hAnsi="GTWalsheimProRegular" w:cs="Calibri"/>
                <w:b/>
                <w:bCs/>
                <w:sz w:val="22"/>
                <w:szCs w:val="22"/>
              </w:rPr>
            </w:pPr>
            <w:r w:rsidRPr="00C44138">
              <w:rPr>
                <w:rFonts w:ascii="GTWalsheimProRegular" w:eastAsia="Calibri" w:hAnsi="GTWalsheimProRegular" w:cs="Calibri"/>
                <w:b/>
                <w:bCs/>
                <w:sz w:val="22"/>
                <w:szCs w:val="22"/>
              </w:rPr>
              <w:t>Primary Caregiver Details</w:t>
            </w:r>
          </w:p>
        </w:tc>
      </w:tr>
      <w:tr w:rsidR="00F3702D" w:rsidRPr="00C44138" w14:paraId="19047A1C" w14:textId="77777777" w:rsidTr="00120379">
        <w:trPr>
          <w:gridAfter w:val="1"/>
          <w:wAfter w:w="868" w:type="dxa"/>
          <w:trHeight w:val="247"/>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F4C20E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Name</w:t>
            </w:r>
          </w:p>
          <w:p w14:paraId="1696FD0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p w14:paraId="39750D5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CC33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First</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A6A0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Second</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16B5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Third </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01E0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Surname</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FBC030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Sex: </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D8C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w:t>
            </w:r>
          </w:p>
          <w:p w14:paraId="6601EFA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Female</w:t>
            </w:r>
          </w:p>
          <w:p w14:paraId="7354D88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Male</w:t>
            </w:r>
          </w:p>
        </w:tc>
      </w:tr>
      <w:tr w:rsidR="00F3702D" w:rsidRPr="00C44138" w14:paraId="18A8AF69" w14:textId="77777777" w:rsidTr="00120379">
        <w:trPr>
          <w:gridAfter w:val="1"/>
          <w:wAfter w:w="868" w:type="dxa"/>
          <w:trHeight w:val="284"/>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BCD326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3760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3D7D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D13A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7A36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C14163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5CCA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192ACAD4" w14:textId="77777777" w:rsidTr="00120379">
        <w:trPr>
          <w:gridAfter w:val="1"/>
          <w:wAfter w:w="868" w:type="dxa"/>
          <w:trHeight w:val="803"/>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1A5DFDF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Nationality </w:t>
            </w:r>
          </w:p>
          <w:p w14:paraId="22E5277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C27597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color w:val="C00000"/>
                <w:sz w:val="22"/>
                <w:szCs w:val="22"/>
              </w:rPr>
            </w:pPr>
            <w:r w:rsidRPr="00C44138">
              <w:rPr>
                <w:rFonts w:ascii="GTWalsheimProRegular" w:eastAsia="Calibri" w:hAnsi="GTWalsheimProRegular" w:cs="Calibri"/>
                <w:i/>
                <w:iCs/>
                <w:color w:val="C00000"/>
              </w:rPr>
              <w:t>Drop down menu with common nationalities in UAE + Other specify………………….</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1CA1142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Age </w:t>
            </w:r>
          </w:p>
          <w:p w14:paraId="6A8E42A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E9EF20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from 18+ </w:t>
            </w:r>
          </w:p>
          <w:p w14:paraId="62B6F03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p>
          <w:p w14:paraId="1F29944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Is the age estimated?</w:t>
            </w:r>
          </w:p>
        </w:tc>
      </w:tr>
      <w:tr w:rsidR="00F3702D" w:rsidRPr="00C44138" w14:paraId="71975EF9" w14:textId="77777777" w:rsidTr="00120379">
        <w:trPr>
          <w:gridAfter w:val="1"/>
          <w:wAfter w:w="868" w:type="dxa"/>
          <w:trHeight w:val="758"/>
        </w:trPr>
        <w:tc>
          <w:tcPr>
            <w:tcW w:w="2597" w:type="dxa"/>
            <w:vMerge w:val="restart"/>
            <w:tcBorders>
              <w:top w:val="single" w:sz="4" w:space="0" w:color="auto"/>
              <w:left w:val="single" w:sz="4" w:space="0" w:color="000000"/>
              <w:right w:val="single" w:sz="4" w:space="0" w:color="000000"/>
            </w:tcBorders>
            <w:shd w:val="clear" w:color="auto" w:fill="E1EFEA"/>
            <w:tcMar>
              <w:top w:w="0" w:type="dxa"/>
              <w:left w:w="108" w:type="dxa"/>
              <w:bottom w:w="0" w:type="dxa"/>
              <w:right w:w="108" w:type="dxa"/>
            </w:tcMar>
          </w:tcPr>
          <w:p w14:paraId="19B3E8B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Religion </w:t>
            </w:r>
          </w:p>
        </w:tc>
        <w:tc>
          <w:tcPr>
            <w:tcW w:w="3960"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5F40CE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i/>
                <w:iCs/>
                <w:color w:val="C00000"/>
              </w:rPr>
              <w:t>Drop down menu</w:t>
            </w:r>
          </w:p>
          <w:p w14:paraId="1E9EB708"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Muslim</w:t>
            </w:r>
          </w:p>
          <w:p w14:paraId="49E07696"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Christian</w:t>
            </w:r>
            <w:r w:rsidRPr="00C44138">
              <w:rPr>
                <w:rFonts w:ascii="Cambria" w:eastAsia="Calibri" w:hAnsi="Cambria" w:cs="Cambria"/>
                <w:sz w:val="22"/>
                <w:szCs w:val="22"/>
              </w:rPr>
              <w:t> </w:t>
            </w:r>
          </w:p>
          <w:p w14:paraId="433239AD"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Hindu</w:t>
            </w:r>
          </w:p>
          <w:p w14:paraId="78DB6BE0"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Buddhist</w:t>
            </w:r>
            <w:r w:rsidRPr="00C44138">
              <w:rPr>
                <w:rFonts w:ascii="Cambria" w:eastAsia="Calibri" w:hAnsi="Cambria" w:cs="Cambria"/>
                <w:sz w:val="22"/>
                <w:szCs w:val="22"/>
              </w:rPr>
              <w:t> </w:t>
            </w:r>
          </w:p>
          <w:p w14:paraId="14C65BE6"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Sikh</w:t>
            </w:r>
          </w:p>
          <w:p w14:paraId="18C05336" w14:textId="77777777" w:rsidR="00F3702D" w:rsidRPr="00C44138" w:rsidRDefault="00F3702D" w:rsidP="00403951">
            <w:pPr>
              <w:shd w:val="clear" w:color="auto" w:fill="FFFFFF"/>
              <w:overflowPunct/>
              <w:autoSpaceDE/>
              <w:autoSpaceDN/>
              <w:adjustRightInd/>
              <w:textAlignment w:val="auto"/>
              <w:rPr>
                <w:rFonts w:ascii="GTWalsheimProRegular" w:hAnsi="GTWalsheimProRegular"/>
                <w:color w:val="000000"/>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eastAsia="Calibri" w:hAnsi="GTWalsheimProRegular" w:cs="Calibri"/>
                <w:sz w:val="22"/>
                <w:szCs w:val="22"/>
              </w:rPr>
              <w:t>Jew</w:t>
            </w:r>
            <w:r w:rsidRPr="00C44138">
              <w:rPr>
                <w:rFonts w:ascii="Cambria" w:hAnsi="Cambria" w:cs="Cambria"/>
                <w:color w:val="000000"/>
              </w:rPr>
              <w:t> </w:t>
            </w:r>
          </w:p>
          <w:p w14:paraId="2544EB20" w14:textId="157777A4"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w:t>
            </w:r>
            <w:r w:rsidRPr="00C44138">
              <w:rPr>
                <w:rFonts w:ascii="GTWalsheimProRegular" w:hAnsi="GTWalsheimProRegular"/>
                <w:color w:val="000000"/>
              </w:rPr>
              <w:t xml:space="preserve">Other, </w:t>
            </w:r>
            <w:r w:rsidR="003C73B4" w:rsidRPr="00C44138">
              <w:rPr>
                <w:rFonts w:ascii="GTWalsheimProRegular" w:hAnsi="GTWalsheimProRegular"/>
                <w:color w:val="000000"/>
              </w:rPr>
              <w:t>please</w:t>
            </w:r>
            <w:r w:rsidRPr="00C44138">
              <w:rPr>
                <w:rFonts w:ascii="GTWalsheimProRegular" w:hAnsi="GTWalsheimProRegular"/>
                <w:color w:val="000000"/>
              </w:rPr>
              <w:t xml:space="preserve"> specify …………</w:t>
            </w:r>
            <w:proofErr w:type="gramStart"/>
            <w:r w:rsidRPr="00C44138">
              <w:rPr>
                <w:rFonts w:ascii="GTWalsheimProRegular" w:hAnsi="GTWalsheimProRegular"/>
                <w:color w:val="000000"/>
              </w:rPr>
              <w:t>…..</w:t>
            </w:r>
            <w:proofErr w:type="gramEnd"/>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5FFD006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Arial"/>
                <w:sz w:val="22"/>
                <w:szCs w:val="22"/>
              </w:rPr>
              <w:t xml:space="preserve">Date of Birth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805E1E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i/>
                <w:iCs/>
                <w:color w:val="C00000"/>
              </w:rPr>
              <w:t>Drop down menu</w:t>
            </w:r>
          </w:p>
          <w:p w14:paraId="64B7933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r w:rsidRPr="00C44138">
              <w:rPr>
                <w:rFonts w:ascii="GTWalsheimProRegular" w:eastAsia="Calibri" w:hAnsi="GTWalsheimProRegular" w:cs="Calibri"/>
                <w:sz w:val="22"/>
                <w:szCs w:val="22"/>
              </w:rPr>
              <w:t>Day\Month\year</w:t>
            </w:r>
          </w:p>
        </w:tc>
      </w:tr>
      <w:tr w:rsidR="00F3702D" w:rsidRPr="00C44138" w14:paraId="1E01D263" w14:textId="77777777" w:rsidTr="00120379">
        <w:trPr>
          <w:gridAfter w:val="1"/>
          <w:wAfter w:w="868" w:type="dxa"/>
          <w:trHeight w:val="825"/>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572366E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04305E4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E9E7F6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sz w:val="22"/>
                <w:szCs w:val="22"/>
              </w:rPr>
              <w:t xml:space="preserve">Emirates ID number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18A343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r>
      <w:tr w:rsidR="00F3702D" w:rsidRPr="00C44138" w14:paraId="2FF5C729" w14:textId="77777777" w:rsidTr="00120379">
        <w:trPr>
          <w:gridAfter w:val="1"/>
          <w:wAfter w:w="868" w:type="dxa"/>
          <w:trHeight w:val="824"/>
        </w:trPr>
        <w:tc>
          <w:tcPr>
            <w:tcW w:w="2597" w:type="dxa"/>
            <w:vMerge/>
            <w:tcBorders>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6F0E07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1E0913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3F2FF69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sz w:val="22"/>
                <w:szCs w:val="22"/>
              </w:rPr>
              <w:t xml:space="preserve">UID number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E13281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r>
      <w:tr w:rsidR="00F3702D" w:rsidRPr="00C44138" w14:paraId="7EBB3FD6" w14:textId="77777777" w:rsidTr="00120379">
        <w:trPr>
          <w:gridAfter w:val="1"/>
          <w:wAfter w:w="868" w:type="dxa"/>
          <w:trHeight w:val="706"/>
        </w:trPr>
        <w:tc>
          <w:tcPr>
            <w:tcW w:w="2597" w:type="dxa"/>
            <w:vMerge w:val="restart"/>
            <w:tcBorders>
              <w:top w:val="single" w:sz="4" w:space="0" w:color="auto"/>
              <w:left w:val="single" w:sz="4" w:space="0" w:color="000000"/>
              <w:right w:val="single" w:sz="4" w:space="0" w:color="000000"/>
            </w:tcBorders>
            <w:shd w:val="clear" w:color="auto" w:fill="E1EFEA"/>
            <w:tcMar>
              <w:top w:w="0" w:type="dxa"/>
              <w:left w:w="108" w:type="dxa"/>
              <w:bottom w:w="0" w:type="dxa"/>
              <w:right w:w="108" w:type="dxa"/>
            </w:tcMar>
          </w:tcPr>
          <w:p w14:paraId="02E62A5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Relationship to child</w:t>
            </w:r>
          </w:p>
          <w:p w14:paraId="52F3192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p w14:paraId="5318ED4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E545E5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05B31DE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Mother </w:t>
            </w:r>
          </w:p>
          <w:p w14:paraId="438DC2C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Father </w:t>
            </w:r>
          </w:p>
          <w:p w14:paraId="3075890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Grandmother </w:t>
            </w:r>
          </w:p>
          <w:p w14:paraId="2815E73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Grandfather </w:t>
            </w:r>
          </w:p>
          <w:p w14:paraId="6B5432D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Aunt </w:t>
            </w:r>
          </w:p>
          <w:p w14:paraId="182F911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Uncle </w:t>
            </w:r>
          </w:p>
          <w:p w14:paraId="73DCF1B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Brother </w:t>
            </w:r>
          </w:p>
          <w:p w14:paraId="7E330B8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lastRenderedPageBreak/>
              <w:t>❒</w:t>
            </w:r>
            <w:r w:rsidRPr="00C44138">
              <w:rPr>
                <w:rFonts w:ascii="GTWalsheimProRegular" w:eastAsia="Calibri" w:hAnsi="GTWalsheimProRegular" w:cs="Calibri"/>
                <w:sz w:val="22"/>
                <w:szCs w:val="22"/>
              </w:rPr>
              <w:t xml:space="preserve"> Sister </w:t>
            </w:r>
          </w:p>
          <w:p w14:paraId="074EC7B7" w14:textId="7D3212FB"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Other, </w:t>
            </w:r>
            <w:r w:rsidR="00095E11" w:rsidRPr="00C44138">
              <w:rPr>
                <w:rFonts w:ascii="GTWalsheimProRegular" w:eastAsia="Calibri" w:hAnsi="GTWalsheimProRegular" w:cs="Calibri"/>
                <w:sz w:val="22"/>
                <w:szCs w:val="22"/>
              </w:rPr>
              <w:t>please</w:t>
            </w:r>
            <w:r w:rsidRPr="00C44138">
              <w:rPr>
                <w:rFonts w:ascii="GTWalsheimProRegular" w:eastAsia="Calibri" w:hAnsi="GTWalsheimProRegular" w:cs="Calibri"/>
                <w:sz w:val="22"/>
                <w:szCs w:val="22"/>
              </w:rPr>
              <w:t xml:space="preserve"> specify………………</w:t>
            </w: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4506077"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lastRenderedPageBreak/>
              <w:t xml:space="preserve">Does this person live with the child </w:t>
            </w:r>
          </w:p>
          <w:p w14:paraId="4A919CC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F387FB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45879DB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r w:rsidRPr="00C44138">
              <w:rPr>
                <w:rFonts w:ascii="GTWalsheimProRegular" w:eastAsia="Calibri" w:hAnsi="GTWalsheimProRegular" w:cs="Calibri"/>
                <w:sz w:val="22"/>
                <w:szCs w:val="22"/>
                <w:rtl/>
              </w:rPr>
              <w:t xml:space="preserve">                      </w:t>
            </w: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 </w:t>
            </w:r>
          </w:p>
        </w:tc>
      </w:tr>
      <w:tr w:rsidR="00F3702D" w:rsidRPr="00C44138" w14:paraId="4F94E714" w14:textId="77777777" w:rsidTr="00120379">
        <w:trPr>
          <w:gridAfter w:val="1"/>
          <w:wAfter w:w="868" w:type="dxa"/>
          <w:trHeight w:val="806"/>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708CEF5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69C6234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1448327"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Is this person alive?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C6874F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7E5CF7A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r w:rsidRPr="00C44138">
              <w:rPr>
                <w:rFonts w:ascii="GTWalsheimProRegular" w:eastAsia="Calibri" w:hAnsi="GTWalsheimProRegular" w:cs="Calibri"/>
                <w:sz w:val="22"/>
                <w:szCs w:val="22"/>
                <w:rtl/>
              </w:rPr>
              <w:t xml:space="preserve">                      </w:t>
            </w: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 </w:t>
            </w:r>
          </w:p>
        </w:tc>
      </w:tr>
      <w:tr w:rsidR="00F3702D" w:rsidRPr="00C44138" w14:paraId="6F89A6E9" w14:textId="77777777" w:rsidTr="00120379">
        <w:trPr>
          <w:gridAfter w:val="1"/>
          <w:wAfter w:w="868" w:type="dxa"/>
          <w:trHeight w:val="796"/>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1E71D36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0FC7771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230D6C4"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Is this person the primary caregiver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6AC117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2227E50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r w:rsidRPr="00C44138">
              <w:rPr>
                <w:rFonts w:ascii="GTWalsheimProRegular" w:eastAsia="Calibri" w:hAnsi="GTWalsheimProRegular" w:cs="Calibri"/>
                <w:sz w:val="22"/>
                <w:szCs w:val="22"/>
                <w:rtl/>
              </w:rPr>
              <w:t xml:space="preserve">                      </w:t>
            </w: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 </w:t>
            </w:r>
          </w:p>
        </w:tc>
      </w:tr>
      <w:tr w:rsidR="00F3702D" w:rsidRPr="00C44138" w14:paraId="5F320037" w14:textId="77777777" w:rsidTr="00120379">
        <w:trPr>
          <w:gridAfter w:val="1"/>
          <w:wAfter w:w="868" w:type="dxa"/>
          <w:trHeight w:val="749"/>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ED53E6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7650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D7AE008"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Is this person the offender in this incident?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178B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53B1987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r w:rsidRPr="00C44138">
              <w:rPr>
                <w:rFonts w:ascii="GTWalsheimProRegular" w:eastAsia="Calibri" w:hAnsi="GTWalsheimProRegular" w:cs="Calibri"/>
                <w:sz w:val="22"/>
                <w:szCs w:val="22"/>
                <w:rtl/>
              </w:rPr>
              <w:t xml:space="preserve">                      </w:t>
            </w: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 </w:t>
            </w:r>
          </w:p>
        </w:tc>
      </w:tr>
      <w:tr w:rsidR="00F3702D" w:rsidRPr="00C44138" w14:paraId="526521B8" w14:textId="77777777" w:rsidTr="00120379">
        <w:trPr>
          <w:gridAfter w:val="1"/>
          <w:wAfter w:w="868" w:type="dxa"/>
          <w:trHeight w:val="1024"/>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1C3F1DA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Spoken Languages </w:t>
            </w:r>
          </w:p>
          <w:p w14:paraId="3C61DAE0"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p>
          <w:p w14:paraId="11168E3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95B3285" w14:textId="292F41EB"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color w:val="C00000"/>
              </w:rPr>
              <w:t xml:space="preserve">Drop down menu </w:t>
            </w:r>
            <w:r w:rsidRPr="00C44138">
              <w:rPr>
                <w:rFonts w:ascii="GTWalsheimProRegular" w:eastAsia="Calibri" w:hAnsi="GTWalsheimProRegular" w:cs="Calibri"/>
                <w:i/>
                <w:iCs/>
                <w:color w:val="C00000"/>
              </w:rPr>
              <w:t xml:space="preserve">(you can </w:t>
            </w:r>
            <w:r w:rsidR="00095E11" w:rsidRPr="00C44138">
              <w:rPr>
                <w:rFonts w:ascii="GTWalsheimProRegular" w:eastAsia="Calibri" w:hAnsi="GTWalsheimProRegular" w:cs="Calibri"/>
                <w:i/>
                <w:iCs/>
                <w:color w:val="C00000"/>
              </w:rPr>
              <w:t>choose</w:t>
            </w:r>
            <w:r w:rsidRPr="00C44138">
              <w:rPr>
                <w:rFonts w:ascii="GTWalsheimProRegular" w:eastAsia="Calibri" w:hAnsi="GTWalsheimProRegular" w:cs="Calibri"/>
                <w:i/>
                <w:iCs/>
                <w:color w:val="C00000"/>
              </w:rPr>
              <w:t xml:space="preserve"> more than one) </w:t>
            </w:r>
          </w:p>
          <w:p w14:paraId="2AADDDED"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Arabic</w:t>
            </w:r>
            <w:r w:rsidRPr="00C44138">
              <w:rPr>
                <w:rFonts w:ascii="Cambria" w:eastAsia="Calibri" w:hAnsi="Cambria" w:cs="Cambria"/>
                <w:sz w:val="22"/>
                <w:szCs w:val="22"/>
              </w:rPr>
              <w:t> </w:t>
            </w:r>
          </w:p>
          <w:p w14:paraId="6B279D1E"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English</w:t>
            </w:r>
            <w:r w:rsidRPr="00C44138">
              <w:rPr>
                <w:rFonts w:ascii="Cambria" w:eastAsia="Calibri" w:hAnsi="Cambria" w:cs="Cambria"/>
                <w:sz w:val="22"/>
                <w:szCs w:val="22"/>
              </w:rPr>
              <w:t> </w:t>
            </w:r>
          </w:p>
          <w:p w14:paraId="69C387CC"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French</w:t>
            </w:r>
            <w:r w:rsidRPr="00C44138">
              <w:rPr>
                <w:rFonts w:ascii="Cambria" w:eastAsia="Calibri" w:hAnsi="Cambria" w:cs="Cambria"/>
                <w:sz w:val="22"/>
                <w:szCs w:val="22"/>
              </w:rPr>
              <w:t> </w:t>
            </w:r>
          </w:p>
          <w:p w14:paraId="0D3D9FB6"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Hindi</w:t>
            </w:r>
          </w:p>
          <w:p w14:paraId="1024D399"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Urdu</w:t>
            </w:r>
          </w:p>
          <w:p w14:paraId="6FD65D2F"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Bengali</w:t>
            </w:r>
          </w:p>
          <w:p w14:paraId="0DC1D4A8"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Tamil</w:t>
            </w:r>
          </w:p>
          <w:p w14:paraId="6007D8D1"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Tagalog</w:t>
            </w:r>
          </w:p>
          <w:p w14:paraId="2815B513"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Persian</w:t>
            </w:r>
          </w:p>
          <w:p w14:paraId="63D06A00"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Chinese</w:t>
            </w:r>
          </w:p>
          <w:p w14:paraId="4D7F6282"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Malayalam</w:t>
            </w:r>
          </w:p>
          <w:p w14:paraId="2AF2ED45" w14:textId="55F38E75" w:rsidR="00F3702D" w:rsidRPr="00C44138"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Other, </w:t>
            </w:r>
            <w:r w:rsidR="003C73B4" w:rsidRPr="00C44138">
              <w:rPr>
                <w:rFonts w:ascii="GTWalsheimProRegular" w:eastAsia="Calibri" w:hAnsi="GTWalsheimProRegular" w:cs="Calibri"/>
                <w:sz w:val="22"/>
                <w:szCs w:val="22"/>
              </w:rPr>
              <w:t>please</w:t>
            </w:r>
            <w:r w:rsidRPr="00C44138">
              <w:rPr>
                <w:rFonts w:ascii="GTWalsheimProRegular" w:eastAsia="Calibri" w:hAnsi="GTWalsheimProRegular" w:cs="Calibri"/>
                <w:sz w:val="22"/>
                <w:szCs w:val="22"/>
              </w:rPr>
              <w:t xml:space="preserve"> specify …………</w:t>
            </w:r>
            <w:proofErr w:type="gramStart"/>
            <w:r w:rsidRPr="00C44138">
              <w:rPr>
                <w:rFonts w:ascii="GTWalsheimProRegular" w:eastAsia="Calibri" w:hAnsi="GTWalsheimProRegular" w:cs="Calibri"/>
                <w:sz w:val="22"/>
                <w:szCs w:val="22"/>
              </w:rPr>
              <w:t>…..</w:t>
            </w:r>
            <w:proofErr w:type="gramEnd"/>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48533F4"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Does this person have special needs?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526E0D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7F8CAA1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r w:rsidRPr="00C44138">
              <w:rPr>
                <w:rFonts w:ascii="GTWalsheimProRegular" w:eastAsia="Calibri" w:hAnsi="GTWalsheimProRegular" w:cs="Calibri"/>
                <w:sz w:val="22"/>
                <w:szCs w:val="22"/>
                <w:rtl/>
              </w:rPr>
              <w:t xml:space="preserve">                      </w:t>
            </w: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w:t>
            </w:r>
          </w:p>
        </w:tc>
      </w:tr>
      <w:tr w:rsidR="00F3702D" w:rsidRPr="00C44138" w14:paraId="5551BC6B" w14:textId="77777777" w:rsidTr="00120379">
        <w:trPr>
          <w:gridAfter w:val="1"/>
          <w:wAfter w:w="868" w:type="dxa"/>
          <w:trHeight w:val="3013"/>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CCB7E1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00D1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DF23C88"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If yes, please specify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93B3F"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 xml:space="preserve">Physical </w:t>
            </w:r>
          </w:p>
          <w:p w14:paraId="6A32B3E1"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Developmental</w:t>
            </w:r>
          </w:p>
          <w:p w14:paraId="362BB055"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Emotional\Behavioral</w:t>
            </w:r>
          </w:p>
          <w:p w14:paraId="45186E71" w14:textId="77777777" w:rsidR="00F3702D" w:rsidRPr="00C44138" w:rsidRDefault="00F3702D" w:rsidP="00403951">
            <w:pPr>
              <w:overflowPunct/>
              <w:autoSpaceDE/>
              <w:autoSpaceDN/>
              <w:adjustRightInd/>
              <w:textAlignment w:val="auto"/>
              <w:rPr>
                <w:rFonts w:ascii="GTWalsheimProRegular" w:eastAsia="Calibri" w:hAnsi="GTWalsheimProRegular" w:cs="Segoe UI Symbo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Sensory Impairment</w:t>
            </w:r>
            <w:r w:rsidRPr="00C44138">
              <w:rPr>
                <w:rFonts w:ascii="GTWalsheimProRegular" w:eastAsia="Calibri" w:hAnsi="GTWalsheimProRegular" w:cs="Segoe UI Symbol"/>
                <w:sz w:val="22"/>
                <w:szCs w:val="22"/>
              </w:rPr>
              <w:t xml:space="preserve"> </w:t>
            </w:r>
          </w:p>
        </w:tc>
      </w:tr>
      <w:tr w:rsidR="00F3702D" w:rsidRPr="00C44138" w14:paraId="6AB4E73A" w14:textId="77777777" w:rsidTr="00120379">
        <w:trPr>
          <w:gridAfter w:val="1"/>
          <w:wAfter w:w="868" w:type="dxa"/>
          <w:trHeight w:val="46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BB626C5" w14:textId="77777777" w:rsidR="00F3702D" w:rsidRPr="00C44138" w:rsidRDefault="00F3702D" w:rsidP="00403951">
            <w:pPr>
              <w:tabs>
                <w:tab w:val="left" w:pos="1369"/>
              </w:tabs>
              <w:overflowPunct/>
              <w:autoSpaceDE/>
              <w:autoSpaceDN/>
              <w:adjustRightInd/>
              <w:jc w:val="both"/>
              <w:textAlignment w:val="auto"/>
              <w:rPr>
                <w:rFonts w:ascii="GTWalsheimProRegular" w:hAnsi="GTWalsheimProRegular" w:cs="Calibri"/>
                <w:sz w:val="22"/>
                <w:szCs w:val="22"/>
              </w:rPr>
            </w:pPr>
            <w:r w:rsidRPr="00C44138">
              <w:rPr>
                <w:rFonts w:ascii="GTWalsheimProRegular" w:hAnsi="GTWalsheimProRegular" w:cs="Calibri"/>
                <w:sz w:val="22"/>
                <w:szCs w:val="22"/>
              </w:rPr>
              <w:t xml:space="preserve">Address if different than above child address </w:t>
            </w:r>
            <w:r w:rsidRPr="00C44138">
              <w:rPr>
                <w:rFonts w:ascii="GTWalsheimProRegular" w:hAnsi="GTWalsheimProRegular" w:cs="Calibri"/>
                <w:i/>
                <w:iCs/>
              </w:rPr>
              <w:t>(please mention nearest landmarks to address)</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5FA1B7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76FDBF5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sz w:val="22"/>
                <w:szCs w:val="22"/>
              </w:rPr>
              <w:t xml:space="preserve">Contact Details </w:t>
            </w:r>
            <w:r w:rsidRPr="00C44138">
              <w:rPr>
                <w:rFonts w:ascii="GTWalsheimProRegular" w:eastAsia="Calibri" w:hAnsi="GTWalsheimProRegular" w:cs="Calibri"/>
                <w:i/>
                <w:iCs/>
                <w:sz w:val="22"/>
                <w:szCs w:val="22"/>
              </w:rPr>
              <w:t>(phone number, email, etc.)</w:t>
            </w:r>
          </w:p>
          <w:p w14:paraId="7FA31FA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30027E5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508BE655" w14:textId="77777777" w:rsidTr="00C44138">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39179B4D" w14:textId="77777777" w:rsidR="00F3702D" w:rsidRPr="00C44138" w:rsidRDefault="00F3702D" w:rsidP="00403951">
            <w:pPr>
              <w:tabs>
                <w:tab w:val="left" w:pos="1369"/>
              </w:tabs>
              <w:overflowPunct/>
              <w:autoSpaceDE/>
              <w:autoSpaceDN/>
              <w:adjustRightInd/>
              <w:jc w:val="center"/>
              <w:textAlignment w:val="auto"/>
              <w:rPr>
                <w:rFonts w:ascii="GTWalsheimProRegular" w:eastAsia="Calibri" w:hAnsi="GTWalsheimProRegular" w:cs="Arial"/>
                <w:color w:val="000000"/>
                <w:sz w:val="22"/>
                <w:szCs w:val="22"/>
              </w:rPr>
            </w:pPr>
            <w:r w:rsidRPr="00C44138">
              <w:rPr>
                <w:rFonts w:ascii="GTWalsheimProRegular" w:eastAsia="Calibri" w:hAnsi="GTWalsheimProRegular" w:cs="Calibri"/>
                <w:b/>
                <w:bCs/>
                <w:color w:val="000000"/>
                <w:sz w:val="22"/>
                <w:szCs w:val="22"/>
              </w:rPr>
              <w:t xml:space="preserve">Alleged Perpetrator </w:t>
            </w:r>
            <w:r w:rsidRPr="00C44138">
              <w:rPr>
                <w:rFonts w:ascii="GTWalsheimProRegular" w:eastAsia="Calibri" w:hAnsi="GTWalsheimProRegular" w:cs="Calibri"/>
                <w:b/>
                <w:bCs/>
                <w:i/>
                <w:iCs/>
                <w:color w:val="000000"/>
                <w:sz w:val="22"/>
                <w:szCs w:val="22"/>
              </w:rPr>
              <w:t>(if known)</w:t>
            </w:r>
          </w:p>
          <w:p w14:paraId="59AD9CC8" w14:textId="77777777" w:rsidR="00F3702D" w:rsidRPr="00C44138" w:rsidRDefault="00F3702D" w:rsidP="00403951">
            <w:pPr>
              <w:tabs>
                <w:tab w:val="left" w:pos="1369"/>
              </w:tabs>
              <w:overflowPunct/>
              <w:autoSpaceDE/>
              <w:autoSpaceDN/>
              <w:adjustRightInd/>
              <w:jc w:val="center"/>
              <w:textAlignment w:val="auto"/>
              <w:rPr>
                <w:rFonts w:ascii="GTWalsheimProRegular" w:eastAsia="Calibri" w:hAnsi="GTWalsheimProRegular" w:cs="Arial"/>
                <w:sz w:val="22"/>
                <w:szCs w:val="22"/>
              </w:rPr>
            </w:pPr>
            <w:r w:rsidRPr="00C44138">
              <w:rPr>
                <w:rFonts w:ascii="GTWalsheimProRegular" w:eastAsia="Calibri" w:hAnsi="GTWalsheimProRegular" w:cs="Calibri"/>
                <w:b/>
                <w:bCs/>
                <w:i/>
                <w:iCs/>
                <w:color w:val="000000"/>
                <w:sz w:val="22"/>
                <w:szCs w:val="22"/>
              </w:rPr>
              <w:t>If the alleged perpetrator is the primary care giver no need to repeat this info)</w:t>
            </w:r>
          </w:p>
        </w:tc>
      </w:tr>
      <w:tr w:rsidR="00F3702D" w:rsidRPr="00C44138" w14:paraId="46755275" w14:textId="77777777" w:rsidTr="00120379">
        <w:trPr>
          <w:gridAfter w:val="1"/>
          <w:wAfter w:w="868" w:type="dxa"/>
          <w:trHeight w:val="247"/>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2101E2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Name</w:t>
            </w:r>
          </w:p>
          <w:p w14:paraId="5F6083E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p w14:paraId="14B0D2F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A215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First</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E487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Second</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E139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Third </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210A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Surname </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734874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Sex</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61DF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w:t>
            </w:r>
          </w:p>
          <w:p w14:paraId="28274FB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Female</w:t>
            </w:r>
          </w:p>
          <w:p w14:paraId="0728E21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w:t>
            </w:r>
            <w:r w:rsidRPr="00C44138">
              <w:rPr>
                <w:rFonts w:ascii="GTWalsheimProRegular" w:eastAsia="Calibri" w:hAnsi="GTWalsheimProRegular" w:cs="Calibri"/>
                <w:sz w:val="22"/>
                <w:szCs w:val="22"/>
              </w:rPr>
              <w:t>Male</w:t>
            </w:r>
          </w:p>
        </w:tc>
      </w:tr>
      <w:tr w:rsidR="00F3702D" w:rsidRPr="00C44138" w14:paraId="02B8C1BC" w14:textId="77777777" w:rsidTr="00120379">
        <w:trPr>
          <w:gridAfter w:val="1"/>
          <w:wAfter w:w="868" w:type="dxa"/>
          <w:trHeight w:val="284"/>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1DE939C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9867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9606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3ED9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F819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61B6AB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389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4CF90F95" w14:textId="77777777" w:rsidTr="00120379">
        <w:trPr>
          <w:gridAfter w:val="1"/>
          <w:wAfter w:w="868" w:type="dxa"/>
          <w:trHeight w:val="4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4ECFF7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Nationality </w:t>
            </w:r>
          </w:p>
          <w:p w14:paraId="131184F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2D6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i/>
                <w:iCs/>
                <w:color w:val="0070C0"/>
              </w:rPr>
              <w:t>Drop down menu with common nationalities in UAE + Other specify………………….</w:t>
            </w:r>
          </w:p>
          <w:p w14:paraId="2DA83F1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A892AD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Age </w:t>
            </w:r>
          </w:p>
          <w:p w14:paraId="6B3C3A66"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p>
          <w:p w14:paraId="0099528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FE3D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w:t>
            </w:r>
          </w:p>
          <w:p w14:paraId="37D40D3D"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p>
          <w:p w14:paraId="5D0CBE9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hAnsi="Segoe UI Symbol" w:cs="Segoe UI Symbol"/>
                <w:lang w:eastAsia="ar-SA"/>
              </w:rPr>
              <w:t>❒</w:t>
            </w:r>
            <w:r w:rsidRPr="00C44138">
              <w:rPr>
                <w:rFonts w:ascii="GTWalsheimProRegular" w:hAnsi="GTWalsheimProRegular" w:cs="Segoe UI Symbol"/>
                <w:lang w:eastAsia="ar-SA"/>
              </w:rPr>
              <w:t xml:space="preserve"> Is the age estimated?</w:t>
            </w:r>
          </w:p>
        </w:tc>
      </w:tr>
      <w:tr w:rsidR="00F3702D" w:rsidRPr="00C44138" w14:paraId="32903A54" w14:textId="77777777" w:rsidTr="00120379">
        <w:trPr>
          <w:gridAfter w:val="1"/>
          <w:wAfter w:w="868" w:type="dxa"/>
          <w:trHeight w:val="891"/>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09D7A7B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Relationship to child</w:t>
            </w:r>
          </w:p>
          <w:p w14:paraId="3149D02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p>
          <w:p w14:paraId="77C241C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726152B1"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color w:val="C00000"/>
                <w:sz w:val="22"/>
                <w:szCs w:val="22"/>
              </w:rPr>
            </w:pPr>
            <w:r w:rsidRPr="00C44138">
              <w:rPr>
                <w:rFonts w:ascii="GTWalsheimProRegular" w:hAnsi="GTWalsheimProRegular" w:cs="Calibri"/>
                <w:color w:val="C00000"/>
                <w:sz w:val="22"/>
                <w:szCs w:val="22"/>
              </w:rPr>
              <w:t>Drop down menu</w:t>
            </w:r>
          </w:p>
          <w:p w14:paraId="1AAE3887"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Mother </w:t>
            </w:r>
          </w:p>
          <w:p w14:paraId="28BB5FFF"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tl/>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Father </w:t>
            </w:r>
          </w:p>
          <w:p w14:paraId="375E8205" w14:textId="516B15DD"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lastRenderedPageBreak/>
              <w:t>❒</w:t>
            </w:r>
            <w:r w:rsidRPr="00C44138">
              <w:rPr>
                <w:rFonts w:ascii="GTWalsheimProRegular" w:hAnsi="GTWalsheimProRegular" w:cs="Calibri"/>
                <w:sz w:val="22"/>
                <w:szCs w:val="22"/>
              </w:rPr>
              <w:t xml:space="preserve"> </w:t>
            </w:r>
            <w:r w:rsidR="00095E11" w:rsidRPr="00C44138">
              <w:rPr>
                <w:rFonts w:ascii="GTWalsheimProRegular" w:hAnsi="GTWalsheimProRegular" w:cs="Calibri"/>
                <w:sz w:val="22"/>
                <w:szCs w:val="22"/>
              </w:rPr>
              <w:t>Stepmother</w:t>
            </w:r>
            <w:r w:rsidRPr="00C44138">
              <w:rPr>
                <w:rFonts w:ascii="GTWalsheimProRegular" w:hAnsi="GTWalsheimProRegular" w:cs="Calibri"/>
                <w:sz w:val="22"/>
                <w:szCs w:val="22"/>
              </w:rPr>
              <w:t xml:space="preserve"> </w:t>
            </w:r>
          </w:p>
          <w:p w14:paraId="3FAEBF20" w14:textId="76009D16"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w:t>
            </w:r>
            <w:r w:rsidR="00095E11" w:rsidRPr="00C44138">
              <w:rPr>
                <w:rFonts w:ascii="GTWalsheimProRegular" w:hAnsi="GTWalsheimProRegular" w:cs="Calibri"/>
                <w:sz w:val="22"/>
                <w:szCs w:val="22"/>
              </w:rPr>
              <w:t>Stepfather</w:t>
            </w:r>
            <w:r w:rsidRPr="00C44138">
              <w:rPr>
                <w:rFonts w:ascii="GTWalsheimProRegular" w:hAnsi="GTWalsheimProRegular" w:cs="Calibri"/>
                <w:sz w:val="22"/>
                <w:szCs w:val="22"/>
              </w:rPr>
              <w:t xml:space="preserve"> </w:t>
            </w:r>
          </w:p>
          <w:p w14:paraId="2DE70924"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Grandmother </w:t>
            </w:r>
          </w:p>
          <w:p w14:paraId="13566DBE"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Grandfather </w:t>
            </w:r>
          </w:p>
          <w:p w14:paraId="75BCC652"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Aunt </w:t>
            </w:r>
          </w:p>
          <w:p w14:paraId="66112FBF"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Uncle </w:t>
            </w:r>
          </w:p>
          <w:p w14:paraId="3C61AB3F"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Brother </w:t>
            </w:r>
          </w:p>
          <w:p w14:paraId="09F36934"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Sister </w:t>
            </w:r>
          </w:p>
          <w:p w14:paraId="5A17B725" w14:textId="360236AB"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Other, </w:t>
            </w:r>
            <w:r w:rsidR="003C73B4" w:rsidRPr="00C44138">
              <w:rPr>
                <w:rFonts w:ascii="GTWalsheimProRegular" w:hAnsi="GTWalsheimProRegular" w:cs="Calibri"/>
                <w:sz w:val="22"/>
                <w:szCs w:val="22"/>
              </w:rPr>
              <w:t>please</w:t>
            </w:r>
            <w:r w:rsidRPr="00C44138">
              <w:rPr>
                <w:rFonts w:ascii="GTWalsheimProRegular" w:hAnsi="GTWalsheimProRegular" w:cs="Calibri"/>
                <w:sz w:val="22"/>
                <w:szCs w:val="22"/>
              </w:rPr>
              <w:t xml:space="preserve"> specify……………………</w:t>
            </w:r>
            <w:proofErr w:type="gramStart"/>
            <w:r w:rsidRPr="00C44138">
              <w:rPr>
                <w:rFonts w:ascii="GTWalsheimProRegular" w:hAnsi="GTWalsheimProRegular" w:cs="Calibri"/>
                <w:sz w:val="22"/>
                <w:szCs w:val="22"/>
              </w:rPr>
              <w:t>…..</w:t>
            </w:r>
            <w:proofErr w:type="gramEnd"/>
          </w:p>
        </w:tc>
        <w:tc>
          <w:tcPr>
            <w:tcW w:w="2700" w:type="dxa"/>
            <w:gridSpan w:val="3"/>
            <w:tcBorders>
              <w:top w:val="single" w:sz="4" w:space="0" w:color="000000"/>
              <w:left w:val="single" w:sz="4" w:space="0" w:color="auto"/>
              <w:bottom w:val="single" w:sz="4" w:space="0" w:color="auto"/>
              <w:right w:val="single" w:sz="4" w:space="0" w:color="auto"/>
            </w:tcBorders>
            <w:shd w:val="clear" w:color="auto" w:fill="E1EFEA"/>
          </w:tcPr>
          <w:p w14:paraId="5AD9FCAD" w14:textId="77777777" w:rsidR="00F3702D" w:rsidRPr="00C44138"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lastRenderedPageBreak/>
              <w:t xml:space="preserve">Occupation </w:t>
            </w:r>
          </w:p>
          <w:p w14:paraId="77BF6AC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p>
        </w:tc>
        <w:tc>
          <w:tcPr>
            <w:tcW w:w="4754" w:type="dxa"/>
            <w:tcBorders>
              <w:top w:val="single" w:sz="4" w:space="0" w:color="000000"/>
              <w:left w:val="single" w:sz="4" w:space="0" w:color="auto"/>
              <w:bottom w:val="single" w:sz="4" w:space="0" w:color="auto"/>
              <w:right w:val="single" w:sz="4" w:space="0" w:color="000000"/>
            </w:tcBorders>
            <w:shd w:val="clear" w:color="auto" w:fill="auto"/>
          </w:tcPr>
          <w:p w14:paraId="057191F8" w14:textId="77777777" w:rsidR="00F3702D" w:rsidRPr="00C44138" w:rsidRDefault="00F3702D" w:rsidP="00403951">
            <w:pPr>
              <w:overflowPunct/>
              <w:autoSpaceDE/>
              <w:autoSpaceDN/>
              <w:adjustRightInd/>
              <w:spacing w:after="160" w:line="259" w:lineRule="auto"/>
              <w:textAlignment w:val="auto"/>
              <w:rPr>
                <w:rFonts w:ascii="GTWalsheimProRegular" w:eastAsia="Calibri" w:hAnsi="GTWalsheimProRegular" w:cs="Segoe UI Symbol"/>
                <w:sz w:val="22"/>
                <w:szCs w:val="22"/>
              </w:rPr>
            </w:pPr>
          </w:p>
          <w:p w14:paraId="70F999D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p>
        </w:tc>
      </w:tr>
      <w:tr w:rsidR="00F3702D" w:rsidRPr="00C44138" w14:paraId="6C6CFEC0" w14:textId="77777777" w:rsidTr="00120379">
        <w:trPr>
          <w:gridAfter w:val="1"/>
          <w:wAfter w:w="868" w:type="dxa"/>
          <w:trHeight w:val="2856"/>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21A855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E7AA98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p>
        </w:tc>
        <w:tc>
          <w:tcPr>
            <w:tcW w:w="2700" w:type="dxa"/>
            <w:gridSpan w:val="3"/>
            <w:tcBorders>
              <w:top w:val="single" w:sz="4" w:space="0" w:color="auto"/>
              <w:left w:val="single" w:sz="4" w:space="0" w:color="auto"/>
              <w:bottom w:val="single" w:sz="4" w:space="0" w:color="000000"/>
              <w:right w:val="single" w:sz="4" w:space="0" w:color="auto"/>
            </w:tcBorders>
            <w:shd w:val="clear" w:color="auto" w:fill="E1EFEA"/>
          </w:tcPr>
          <w:p w14:paraId="32C7A0F3" w14:textId="77777777" w:rsidR="00F3702D" w:rsidRPr="00C44138" w:rsidRDefault="00F3702D" w:rsidP="00403951">
            <w:pPr>
              <w:overflowPunct/>
              <w:autoSpaceDE/>
              <w:autoSpaceDN/>
              <w:adjustRightInd/>
              <w:spacing w:after="160" w:line="259" w:lineRule="auto"/>
              <w:textAlignment w:val="auto"/>
              <w:rPr>
                <w:rFonts w:ascii="GTWalsheimProRegular" w:eastAsia="Calibri" w:hAnsi="GTWalsheimProRegular" w:cs="Segoe UI Symbol"/>
                <w:sz w:val="22"/>
                <w:szCs w:val="22"/>
              </w:rPr>
            </w:pPr>
            <w:r w:rsidRPr="00C44138">
              <w:rPr>
                <w:rFonts w:ascii="GTWalsheimProRegular" w:eastAsia="Calibri" w:hAnsi="GTWalsheimProRegular" w:cs="Calibri"/>
                <w:sz w:val="22"/>
                <w:szCs w:val="22"/>
              </w:rPr>
              <w:t xml:space="preserve">Contact Details if known </w:t>
            </w:r>
            <w:r w:rsidRPr="00C44138">
              <w:rPr>
                <w:rFonts w:ascii="GTWalsheimProRegular" w:eastAsia="Calibri" w:hAnsi="GTWalsheimProRegular" w:cs="Calibri"/>
                <w:i/>
                <w:iCs/>
              </w:rPr>
              <w:t>(Address, phone number, email, etc.)</w:t>
            </w:r>
          </w:p>
        </w:tc>
        <w:tc>
          <w:tcPr>
            <w:tcW w:w="4754" w:type="dxa"/>
            <w:tcBorders>
              <w:top w:val="single" w:sz="4" w:space="0" w:color="auto"/>
              <w:left w:val="single" w:sz="4" w:space="0" w:color="auto"/>
              <w:bottom w:val="single" w:sz="4" w:space="0" w:color="000000"/>
              <w:right w:val="single" w:sz="4" w:space="0" w:color="000000"/>
            </w:tcBorders>
            <w:shd w:val="clear" w:color="auto" w:fill="auto"/>
          </w:tcPr>
          <w:p w14:paraId="2F76677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p>
        </w:tc>
      </w:tr>
      <w:tr w:rsidR="00F3702D" w:rsidRPr="00C44138" w14:paraId="42D8B976" w14:textId="77777777" w:rsidTr="00C44138">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2C75EB83" w14:textId="77777777" w:rsidR="00F3702D" w:rsidRPr="00C44138" w:rsidRDefault="00F3702D" w:rsidP="00403951">
            <w:pPr>
              <w:tabs>
                <w:tab w:val="left" w:pos="1369"/>
              </w:tabs>
              <w:overflowPunct/>
              <w:autoSpaceDE/>
              <w:autoSpaceDN/>
              <w:adjustRightInd/>
              <w:jc w:val="center"/>
              <w:textAlignment w:val="auto"/>
              <w:rPr>
                <w:rFonts w:ascii="GTWalsheimProRegular" w:eastAsia="Calibri" w:hAnsi="GTWalsheimProRegular" w:cs="Calibri"/>
                <w:b/>
                <w:bCs/>
                <w:sz w:val="22"/>
                <w:szCs w:val="22"/>
              </w:rPr>
            </w:pPr>
            <w:r w:rsidRPr="00C44138">
              <w:rPr>
                <w:rFonts w:ascii="GTWalsheimProRegular" w:eastAsia="Calibri" w:hAnsi="GTWalsheimProRegular" w:cs="Calibri"/>
                <w:b/>
                <w:bCs/>
                <w:sz w:val="22"/>
                <w:szCs w:val="22"/>
              </w:rPr>
              <w:t>Concern Details</w:t>
            </w:r>
          </w:p>
        </w:tc>
      </w:tr>
      <w:tr w:rsidR="00F3702D" w:rsidRPr="00C44138" w14:paraId="148F9689" w14:textId="77777777" w:rsidTr="00120379">
        <w:trPr>
          <w:gridAfter w:val="1"/>
          <w:wAfter w:w="868" w:type="dxa"/>
          <w:trHeight w:val="92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F4FB88A" w14:textId="7F0B0226"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Reporting Details </w:t>
            </w:r>
            <w:r w:rsidR="000D5B90" w:rsidRPr="00C44138">
              <w:rPr>
                <w:rFonts w:ascii="GTWalsheimProRegular" w:eastAsia="Calibri" w:hAnsi="GTWalsheimProRegular" w:cs="Calibri"/>
                <w:sz w:val="22"/>
                <w:szCs w:val="22"/>
              </w:rPr>
              <w:t>Disclosure (</w:t>
            </w:r>
            <w:r w:rsidRPr="00C44138">
              <w:rPr>
                <w:rFonts w:ascii="GTWalsheimProRegular" w:eastAsia="Calibri" w:hAnsi="GTWalsheimProRegular" w:cs="Calibri"/>
                <w:i/>
                <w:iCs/>
                <w:sz w:val="22"/>
                <w:szCs w:val="22"/>
              </w:rPr>
              <w:t>please use exact words as relayed by child).</w:t>
            </w:r>
            <w:r w:rsidRPr="00C44138">
              <w:rPr>
                <w:rFonts w:ascii="GTWalsheimProRegular" w:eastAsia="Calibri" w:hAnsi="GTWalsheimProRegular" w:cs="Calibri"/>
                <w:sz w:val="22"/>
                <w:szCs w:val="22"/>
              </w:rPr>
              <w:t xml:space="preserve"> </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7435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7E1CA83E" w14:textId="77777777" w:rsidTr="00120379">
        <w:trPr>
          <w:gridAfter w:val="1"/>
          <w:wAfter w:w="868" w:type="dxa"/>
          <w:trHeight w:val="6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38EBA2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Suspected signs of maltreatment</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8045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2237AFF4" w14:textId="77777777" w:rsidTr="00120379">
        <w:trPr>
          <w:gridAfter w:val="1"/>
          <w:wAfter w:w="868" w:type="dxa"/>
          <w:trHeight w:val="92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C6F5CE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Observations (if any, incl. date and time)</w:t>
            </w: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C69B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w:t>
            </w:r>
          </w:p>
          <w:p w14:paraId="5980F3EA" w14:textId="77777777" w:rsidR="00F3702D" w:rsidRPr="00C44138" w:rsidRDefault="00F3702D" w:rsidP="00403951">
            <w:pPr>
              <w:suppressAutoHyphens/>
              <w:adjustRightInd/>
              <w:textAlignment w:val="auto"/>
              <w:rPr>
                <w:rFonts w:ascii="GTWalsheimProRegular" w:hAnsi="GTWalsheimProRegular"/>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Physical signs/appearance</w:t>
            </w:r>
          </w:p>
          <w:p w14:paraId="431A2EB3" w14:textId="77777777" w:rsidR="00F3702D" w:rsidRPr="00C44138" w:rsidRDefault="00F3702D" w:rsidP="00403951">
            <w:pPr>
              <w:suppressAutoHyphens/>
              <w:adjustRightInd/>
              <w:textAlignment w:val="auto"/>
              <w:rPr>
                <w:rFonts w:ascii="GTWalsheimProRegular" w:hAnsi="GTWalsheimProRegular"/>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Behavioral and Emotional signs/actions</w:t>
            </w:r>
          </w:p>
          <w:p w14:paraId="5E7E68EF" w14:textId="77777777" w:rsidR="00F3702D" w:rsidRPr="00C44138" w:rsidRDefault="00F3702D" w:rsidP="00403951">
            <w:pPr>
              <w:suppressAutoHyphens/>
              <w:adjustRightInd/>
              <w:textAlignment w:val="auto"/>
              <w:rPr>
                <w:rFonts w:ascii="GTWalsheimProRegular" w:hAnsi="GTWalsheimProRegular"/>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Verbal/communication responses</w:t>
            </w:r>
          </w:p>
          <w:p w14:paraId="328C85D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Other, please specify………</w:t>
            </w:r>
            <w:proofErr w:type="gramStart"/>
            <w:r w:rsidRPr="00C44138">
              <w:rPr>
                <w:rFonts w:ascii="GTWalsheimProRegular" w:eastAsia="Calibri" w:hAnsi="GTWalsheimProRegular" w:cs="Calibri"/>
                <w:sz w:val="22"/>
                <w:szCs w:val="22"/>
              </w:rPr>
              <w:t>…..</w:t>
            </w:r>
            <w:proofErr w:type="gramEnd"/>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53F79452"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Please narrate in more detail your observations: </w:t>
            </w:r>
          </w:p>
          <w:p w14:paraId="5C01FA5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52EE7CD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7584F7AA" w14:textId="77777777" w:rsidTr="00120379">
        <w:trPr>
          <w:gridAfter w:val="1"/>
          <w:wAfter w:w="868" w:type="dxa"/>
          <w:trHeight w:val="8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D65DC7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sz w:val="22"/>
                <w:szCs w:val="22"/>
              </w:rPr>
              <w:t>Discussions</w:t>
            </w:r>
            <w:r w:rsidRPr="00C44138">
              <w:rPr>
                <w:rFonts w:ascii="GTWalsheimProRegular" w:eastAsia="Calibri" w:hAnsi="GTWalsheimProRegular" w:cs="Calibri"/>
                <w:i/>
                <w:iCs/>
              </w:rPr>
              <w:t xml:space="preserve"> (if any, incl. date, time, sources)</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6826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73D81596" w14:textId="77777777" w:rsidTr="00120379">
        <w:trPr>
          <w:gridAfter w:val="1"/>
          <w:wAfter w:w="868" w:type="dxa"/>
          <w:trHeight w:val="208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91E1D9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lastRenderedPageBreak/>
              <w:t xml:space="preserve">Does the child have any siblings that may be at risk? </w:t>
            </w:r>
          </w:p>
          <w:p w14:paraId="6361BB7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003" w:type="dxa"/>
            <w:gridSpan w:val="6"/>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61920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352B1F09" w14:textId="77777777" w:rsidR="00F3702D" w:rsidRPr="00C44138" w:rsidRDefault="00F3702D" w:rsidP="00403951">
            <w:pPr>
              <w:overflowPunct/>
              <w:autoSpaceDE/>
              <w:autoSpaceDN/>
              <w:adjustRightInd/>
              <w:spacing w:line="259" w:lineRule="auto"/>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r w:rsidRPr="00C44138">
              <w:rPr>
                <w:rFonts w:ascii="GTWalsheimProRegular" w:eastAsia="Calibri" w:hAnsi="GTWalsheimProRegular" w:cs="Calibri"/>
                <w:sz w:val="22"/>
                <w:szCs w:val="22"/>
                <w:rtl/>
              </w:rPr>
              <w:t xml:space="preserve">     </w:t>
            </w:r>
          </w:p>
          <w:p w14:paraId="52525A9C" w14:textId="77777777" w:rsidR="00F3702D" w:rsidRPr="00C44138" w:rsidRDefault="00F3702D" w:rsidP="00403951">
            <w:pPr>
              <w:overflowPunct/>
              <w:autoSpaceDE/>
              <w:autoSpaceDN/>
              <w:adjustRightInd/>
              <w:spacing w:line="259" w:lineRule="auto"/>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w:t>
            </w:r>
          </w:p>
        </w:tc>
        <w:tc>
          <w:tcPr>
            <w:tcW w:w="2657" w:type="dxa"/>
            <w:gridSpan w:val="2"/>
            <w:tcBorders>
              <w:top w:val="single" w:sz="4" w:space="0" w:color="000000"/>
              <w:left w:val="single" w:sz="4" w:space="0" w:color="auto"/>
              <w:bottom w:val="single" w:sz="4" w:space="0" w:color="000000"/>
              <w:right w:val="single" w:sz="4" w:space="0" w:color="auto"/>
            </w:tcBorders>
            <w:shd w:val="clear" w:color="auto" w:fill="E1EFEA"/>
          </w:tcPr>
          <w:p w14:paraId="3C6AF14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List any other siblings of the child that may be at risk </w:t>
            </w:r>
          </w:p>
          <w:p w14:paraId="6DB826FB" w14:textId="77777777" w:rsidR="00F3702D" w:rsidRPr="00C44138" w:rsidRDefault="00F3702D" w:rsidP="00403951">
            <w:pPr>
              <w:suppressAutoHyphens/>
              <w:overflowPunct/>
              <w:autoSpaceDE/>
              <w:adjustRightInd/>
              <w:ind w:left="1800"/>
              <w:textAlignment w:val="auto"/>
              <w:rPr>
                <w:rFonts w:ascii="GTWalsheimProRegular" w:eastAsia="Lucida Sans Unicode" w:hAnsi="GTWalsheimProRegular" w:cs="Lucida Sans Unicode"/>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4CBC6FB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w:t>
            </w:r>
          </w:p>
          <w:p w14:paraId="74173F35" w14:textId="77777777" w:rsidR="00F3702D" w:rsidRPr="00C44138" w:rsidRDefault="00F3702D" w:rsidP="00872DCE">
            <w:pPr>
              <w:numPr>
                <w:ilvl w:val="0"/>
                <w:numId w:val="23"/>
              </w:numPr>
              <w:suppressAutoHyphens/>
              <w:overflowPunct/>
              <w:autoSpaceDE/>
              <w:autoSpaceDN/>
              <w:adjustRightInd/>
              <w:spacing w:after="160" w:line="259" w:lineRule="auto"/>
              <w:textAlignment w:val="auto"/>
              <w:rPr>
                <w:rFonts w:ascii="GTWalsheimProRegular" w:eastAsia="Lucida Sans Unicode" w:hAnsi="GTWalsheimProRegular" w:cs="Lucida Sans Unicode"/>
                <w:sz w:val="22"/>
                <w:szCs w:val="22"/>
              </w:rPr>
            </w:pPr>
            <w:r w:rsidRPr="00C44138">
              <w:rPr>
                <w:rFonts w:ascii="GTWalsheimProRegular" w:eastAsia="Lucida Sans Unicode" w:hAnsi="GTWalsheimProRegular" w:cs="Calibri"/>
                <w:sz w:val="22"/>
                <w:szCs w:val="22"/>
              </w:rPr>
              <w:t xml:space="preserve">Age: </w:t>
            </w:r>
          </w:p>
          <w:p w14:paraId="3AE0D222" w14:textId="77777777" w:rsidR="00F3702D" w:rsidRPr="00C44138" w:rsidRDefault="00F3702D" w:rsidP="00403951">
            <w:pPr>
              <w:suppressAutoHyphens/>
              <w:overflowPunct/>
              <w:autoSpaceDE/>
              <w:adjustRightInd/>
              <w:ind w:left="360"/>
              <w:textAlignment w:val="auto"/>
              <w:rPr>
                <w:rFonts w:ascii="GTWalsheimProRegular" w:eastAsia="Lucida Sans Unicode" w:hAnsi="GTWalsheimProRegular" w:cs="Lucida Sans Unicode"/>
                <w:sz w:val="22"/>
                <w:szCs w:val="22"/>
              </w:rPr>
            </w:pPr>
            <w:r w:rsidRPr="00C44138">
              <w:rPr>
                <w:rFonts w:ascii="GTWalsheimProRegular" w:eastAsia="Lucida Sans Unicode" w:hAnsi="GTWalsheimProRegular" w:cs="Calibri"/>
                <w:sz w:val="22"/>
                <w:szCs w:val="22"/>
              </w:rPr>
              <w:t xml:space="preserve">Sex:     </w:t>
            </w: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Male  </w:t>
            </w:r>
            <w:r w:rsidRPr="00C44138">
              <w:rPr>
                <w:rFonts w:ascii="GTWalsheimProRegular" w:eastAsia="Lucida Sans Unicode" w:hAnsi="GTWalsheimProRegular" w:cs="Segoe UI Symbol"/>
                <w:sz w:val="22"/>
                <w:szCs w:val="22"/>
              </w:rPr>
              <w:t xml:space="preserve"> </w:t>
            </w: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Female </w:t>
            </w:r>
          </w:p>
          <w:p w14:paraId="5DEA422F" w14:textId="77777777" w:rsidR="00F3702D" w:rsidRPr="00C44138" w:rsidRDefault="00F3702D" w:rsidP="00403951">
            <w:pPr>
              <w:suppressAutoHyphens/>
              <w:overflowPunct/>
              <w:autoSpaceDE/>
              <w:adjustRightInd/>
              <w:ind w:left="1800"/>
              <w:textAlignment w:val="auto"/>
              <w:rPr>
                <w:rFonts w:ascii="GTWalsheimProRegular" w:eastAsia="Lucida Sans Unicode" w:hAnsi="GTWalsheimProRegular" w:cs="Calibri"/>
                <w:sz w:val="22"/>
                <w:szCs w:val="22"/>
              </w:rPr>
            </w:pPr>
          </w:p>
          <w:p w14:paraId="7EF9EB1F" w14:textId="77777777" w:rsidR="00F3702D" w:rsidRPr="00C44138" w:rsidRDefault="00F3702D" w:rsidP="00872DCE">
            <w:pPr>
              <w:numPr>
                <w:ilvl w:val="0"/>
                <w:numId w:val="23"/>
              </w:numPr>
              <w:suppressAutoHyphens/>
              <w:overflowPunct/>
              <w:autoSpaceDE/>
              <w:autoSpaceDN/>
              <w:adjustRightInd/>
              <w:spacing w:after="160" w:line="259" w:lineRule="auto"/>
              <w:textAlignment w:val="auto"/>
              <w:rPr>
                <w:rFonts w:ascii="GTWalsheimProRegular" w:eastAsia="Lucida Sans Unicode" w:hAnsi="GTWalsheimProRegular" w:cs="Lucida Sans Unicode"/>
                <w:sz w:val="22"/>
                <w:szCs w:val="22"/>
              </w:rPr>
            </w:pPr>
            <w:r w:rsidRPr="00C44138">
              <w:rPr>
                <w:rFonts w:ascii="GTWalsheimProRegular" w:eastAsia="Lucida Sans Unicode" w:hAnsi="GTWalsheimProRegular" w:cs="Calibri"/>
                <w:sz w:val="22"/>
                <w:szCs w:val="22"/>
              </w:rPr>
              <w:t xml:space="preserve">Age: </w:t>
            </w:r>
          </w:p>
          <w:p w14:paraId="54BE1399" w14:textId="77777777" w:rsidR="00F3702D" w:rsidRPr="00C44138" w:rsidRDefault="00F3702D" w:rsidP="00403951">
            <w:pPr>
              <w:suppressAutoHyphens/>
              <w:overflowPunct/>
              <w:autoSpaceDE/>
              <w:adjustRightInd/>
              <w:ind w:left="360"/>
              <w:textAlignment w:val="auto"/>
              <w:rPr>
                <w:rFonts w:ascii="GTWalsheimProRegular" w:eastAsia="Lucida Sans Unicode" w:hAnsi="GTWalsheimProRegular" w:cs="Lucida Sans Unicode"/>
                <w:sz w:val="22"/>
                <w:szCs w:val="22"/>
              </w:rPr>
            </w:pPr>
            <w:r w:rsidRPr="00C44138">
              <w:rPr>
                <w:rFonts w:ascii="GTWalsheimProRegular" w:eastAsia="Lucida Sans Unicode" w:hAnsi="GTWalsheimProRegular" w:cs="Calibri"/>
                <w:sz w:val="22"/>
                <w:szCs w:val="22"/>
              </w:rPr>
              <w:t xml:space="preserve">Sex:     </w:t>
            </w: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Male  </w:t>
            </w:r>
            <w:r w:rsidRPr="00C44138">
              <w:rPr>
                <w:rFonts w:ascii="GTWalsheimProRegular" w:eastAsia="Lucida Sans Unicode" w:hAnsi="GTWalsheimProRegular" w:cs="Segoe UI Symbol"/>
                <w:sz w:val="22"/>
                <w:szCs w:val="22"/>
              </w:rPr>
              <w:t xml:space="preserve"> </w:t>
            </w: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Female </w:t>
            </w:r>
          </w:p>
          <w:p w14:paraId="1B02C0DB" w14:textId="77777777" w:rsidR="00F3702D" w:rsidRPr="00C44138" w:rsidRDefault="00F3702D" w:rsidP="00403951">
            <w:pPr>
              <w:suppressAutoHyphens/>
              <w:overflowPunct/>
              <w:autoSpaceDE/>
              <w:adjustRightInd/>
              <w:ind w:left="1800"/>
              <w:textAlignment w:val="auto"/>
              <w:rPr>
                <w:rFonts w:ascii="GTWalsheimProRegular" w:eastAsia="Lucida Sans Unicode" w:hAnsi="GTWalsheimProRegular" w:cs="Calibri"/>
                <w:sz w:val="22"/>
                <w:szCs w:val="22"/>
              </w:rPr>
            </w:pPr>
          </w:p>
          <w:p w14:paraId="53AD5717" w14:textId="77777777" w:rsidR="00F3702D" w:rsidRPr="00C44138" w:rsidRDefault="00F3702D" w:rsidP="00872DCE">
            <w:pPr>
              <w:numPr>
                <w:ilvl w:val="0"/>
                <w:numId w:val="23"/>
              </w:numPr>
              <w:suppressAutoHyphens/>
              <w:overflowPunct/>
              <w:autoSpaceDE/>
              <w:autoSpaceDN/>
              <w:adjustRightInd/>
              <w:spacing w:after="160" w:line="259" w:lineRule="auto"/>
              <w:textAlignment w:val="auto"/>
              <w:rPr>
                <w:rFonts w:ascii="GTWalsheimProRegular" w:eastAsia="Lucida Sans Unicode" w:hAnsi="GTWalsheimProRegular" w:cs="Lucida Sans Unicode"/>
                <w:sz w:val="22"/>
                <w:szCs w:val="22"/>
              </w:rPr>
            </w:pPr>
            <w:r w:rsidRPr="00C44138">
              <w:rPr>
                <w:rFonts w:ascii="GTWalsheimProRegular" w:eastAsia="Lucida Sans Unicode" w:hAnsi="GTWalsheimProRegular" w:cs="Calibri"/>
                <w:sz w:val="22"/>
                <w:szCs w:val="22"/>
              </w:rPr>
              <w:t xml:space="preserve">Age: </w:t>
            </w:r>
          </w:p>
          <w:p w14:paraId="3BF2FCC6" w14:textId="77777777" w:rsidR="00F3702D" w:rsidRPr="00C44138" w:rsidRDefault="00F3702D" w:rsidP="00403951">
            <w:pPr>
              <w:suppressAutoHyphens/>
              <w:overflowPunct/>
              <w:autoSpaceDE/>
              <w:adjustRightInd/>
              <w:ind w:left="360"/>
              <w:textAlignment w:val="auto"/>
              <w:rPr>
                <w:rFonts w:ascii="GTWalsheimProRegular" w:eastAsia="Lucida Sans Unicode" w:hAnsi="GTWalsheimProRegular" w:cs="Lucida Sans Unicode"/>
                <w:sz w:val="22"/>
                <w:szCs w:val="22"/>
              </w:rPr>
            </w:pPr>
            <w:r w:rsidRPr="00C44138">
              <w:rPr>
                <w:rFonts w:ascii="GTWalsheimProRegular" w:eastAsia="Lucida Sans Unicode" w:hAnsi="GTWalsheimProRegular" w:cs="Calibri"/>
                <w:sz w:val="22"/>
                <w:szCs w:val="22"/>
              </w:rPr>
              <w:t xml:space="preserve">Sex:     </w:t>
            </w: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Male  </w:t>
            </w:r>
            <w:r w:rsidRPr="00C44138">
              <w:rPr>
                <w:rFonts w:ascii="GTWalsheimProRegular" w:eastAsia="Lucida Sans Unicode" w:hAnsi="GTWalsheimProRegular" w:cs="Segoe UI Symbol"/>
                <w:sz w:val="22"/>
                <w:szCs w:val="22"/>
              </w:rPr>
              <w:t xml:space="preserve"> </w:t>
            </w: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Female </w:t>
            </w:r>
          </w:p>
        </w:tc>
      </w:tr>
      <w:tr w:rsidR="00F3702D" w:rsidRPr="00C44138" w14:paraId="0FB74F07" w14:textId="77777777" w:rsidTr="00120379">
        <w:trPr>
          <w:gridAfter w:val="1"/>
          <w:wAfter w:w="868" w:type="dxa"/>
          <w:trHeight w:val="180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3C11DA5" w14:textId="2E3039EC"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Actions </w:t>
            </w:r>
            <w:r w:rsidR="003C73B4" w:rsidRPr="00C44138">
              <w:rPr>
                <w:rFonts w:ascii="GTWalsheimProRegular" w:eastAsia="Calibri" w:hAnsi="GTWalsheimProRegular" w:cs="Calibri"/>
                <w:sz w:val="22"/>
                <w:szCs w:val="22"/>
              </w:rPr>
              <w:t>taken by</w:t>
            </w:r>
            <w:r w:rsidRPr="00C44138">
              <w:rPr>
                <w:rFonts w:ascii="GTWalsheimProRegular" w:eastAsia="Calibri" w:hAnsi="GTWalsheimProRegular" w:cs="Calibri"/>
                <w:sz w:val="22"/>
                <w:szCs w:val="22"/>
              </w:rPr>
              <w:t xml:space="preserve"> mandated Reporter (if any)</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0A0C" w14:textId="77777777" w:rsidR="00F3702D" w:rsidRPr="00C44138" w:rsidRDefault="00F3702D" w:rsidP="00403951">
            <w:pPr>
              <w:suppressAutoHyphens/>
              <w:adjustRightInd/>
              <w:textAlignment w:val="auto"/>
              <w:rPr>
                <w:rFonts w:ascii="GTWalsheimProRegular" w:eastAsia="Lucida Sans Unicode" w:hAnsi="GTWalsheimProRegular" w:cs="Calibri"/>
                <w:i/>
                <w:iCs/>
                <w:color w:val="C00000"/>
              </w:rPr>
            </w:pPr>
            <w:r w:rsidRPr="00C44138">
              <w:rPr>
                <w:rFonts w:ascii="GTWalsheimProRegular" w:eastAsia="Lucida Sans Unicode" w:hAnsi="GTWalsheimProRegular" w:cs="Calibri"/>
                <w:i/>
                <w:iCs/>
                <w:color w:val="C00000"/>
              </w:rPr>
              <w:t xml:space="preserve">Drop down menu\ More than one option can be chosen </w:t>
            </w:r>
          </w:p>
          <w:p w14:paraId="70DD56A8" w14:textId="77777777" w:rsidR="00F3702D" w:rsidRPr="00C44138" w:rsidRDefault="00F3702D" w:rsidP="00403951">
            <w:pPr>
              <w:suppressAutoHyphens/>
              <w:adjustRightInd/>
              <w:textAlignment w:val="auto"/>
              <w:rPr>
                <w:rFonts w:ascii="GTWalsheimProRegular" w:hAnsi="GTWalsheimProRegular"/>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Police have been contacted</w:t>
            </w:r>
          </w:p>
          <w:p w14:paraId="7652653C" w14:textId="77777777" w:rsidR="00F3702D" w:rsidRPr="00C44138" w:rsidRDefault="00F3702D" w:rsidP="00403951">
            <w:pPr>
              <w:suppressAutoHyphens/>
              <w:adjustRightInd/>
              <w:textAlignment w:val="auto"/>
              <w:rPr>
                <w:rFonts w:ascii="GTWalsheimProRegular" w:hAnsi="GTWalsheimProRegular"/>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Child has been informed that the concern is being reported</w:t>
            </w:r>
          </w:p>
          <w:p w14:paraId="5202B8E4" w14:textId="04B7C3A3" w:rsidR="00F3702D" w:rsidRPr="00C44138" w:rsidRDefault="00F3702D" w:rsidP="00403951">
            <w:pPr>
              <w:suppressAutoHyphens/>
              <w:adjustRightInd/>
              <w:textAlignment w:val="auto"/>
              <w:rPr>
                <w:rFonts w:ascii="GTWalsheimProRegular" w:eastAsia="Lucida Sans Unicode" w:hAnsi="GTWalsheimProRegular" w:cs="Calibri"/>
                <w:sz w:val="22"/>
                <w:szCs w:val="22"/>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w:t>
            </w:r>
            <w:proofErr w:type="gramStart"/>
            <w:r w:rsidRPr="00C44138">
              <w:rPr>
                <w:rFonts w:ascii="GTWalsheimProRegular" w:eastAsia="Lucida Sans Unicode" w:hAnsi="GTWalsheimProRegular" w:cs="Calibri"/>
                <w:sz w:val="22"/>
                <w:szCs w:val="22"/>
              </w:rPr>
              <w:t>Non</w:t>
            </w:r>
            <w:r w:rsidR="000D5B90" w:rsidRPr="00C44138">
              <w:rPr>
                <w:rFonts w:ascii="GTWalsheimProRegular" w:eastAsia="Lucida Sans Unicode" w:hAnsi="GTWalsheimProRegular" w:cs="Calibri"/>
                <w:sz w:val="22"/>
                <w:szCs w:val="22"/>
              </w:rPr>
              <w:t>-o</w:t>
            </w:r>
            <w:r w:rsidRPr="00C44138">
              <w:rPr>
                <w:rFonts w:ascii="GTWalsheimProRegular" w:eastAsia="Lucida Sans Unicode" w:hAnsi="GTWalsheimProRegular" w:cs="Calibri"/>
                <w:sz w:val="22"/>
                <w:szCs w:val="22"/>
              </w:rPr>
              <w:t>ffending</w:t>
            </w:r>
            <w:proofErr w:type="gramEnd"/>
            <w:r w:rsidRPr="00C44138">
              <w:rPr>
                <w:rFonts w:ascii="GTWalsheimProRegular" w:eastAsia="Lucida Sans Unicode" w:hAnsi="GTWalsheimProRegular" w:cs="Calibri"/>
                <w:sz w:val="22"/>
                <w:szCs w:val="22"/>
              </w:rPr>
              <w:t xml:space="preserve"> </w:t>
            </w:r>
            <w:r w:rsidR="003C73B4" w:rsidRPr="00C44138">
              <w:rPr>
                <w:rFonts w:ascii="GTWalsheimProRegular" w:eastAsia="Lucida Sans Unicode" w:hAnsi="GTWalsheimProRegular" w:cs="Calibri"/>
                <w:sz w:val="22"/>
                <w:szCs w:val="22"/>
              </w:rPr>
              <w:t>parent has</w:t>
            </w:r>
            <w:r w:rsidRPr="00C44138">
              <w:rPr>
                <w:rFonts w:ascii="GTWalsheimProRegular" w:eastAsia="Lucida Sans Unicode" w:hAnsi="GTWalsheimProRegular" w:cs="Calibri"/>
                <w:sz w:val="22"/>
                <w:szCs w:val="22"/>
              </w:rPr>
              <w:t xml:space="preserve"> been informed that the concern is being reported </w:t>
            </w:r>
          </w:p>
          <w:p w14:paraId="4D7BD3AD" w14:textId="7F44D16F" w:rsidR="00F3702D" w:rsidRPr="00C44138" w:rsidRDefault="00F3702D" w:rsidP="00403951">
            <w:pPr>
              <w:suppressAutoHyphens/>
              <w:adjustRightInd/>
              <w:textAlignment w:val="auto"/>
              <w:rPr>
                <w:rFonts w:ascii="GTWalsheimProRegular" w:eastAsia="Lucida Sans Unicode" w:hAnsi="GTWalsheimProRegular" w:cs="Calibri"/>
                <w:sz w:val="22"/>
                <w:szCs w:val="22"/>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Offending </w:t>
            </w:r>
            <w:r w:rsidR="000D5B90" w:rsidRPr="00C44138">
              <w:rPr>
                <w:rFonts w:ascii="GTWalsheimProRegular" w:eastAsia="Lucida Sans Unicode" w:hAnsi="GTWalsheimProRegular" w:cs="Calibri"/>
                <w:sz w:val="22"/>
                <w:szCs w:val="22"/>
              </w:rPr>
              <w:t>parent has</w:t>
            </w:r>
            <w:r w:rsidRPr="00C44138">
              <w:rPr>
                <w:rFonts w:ascii="GTWalsheimProRegular" w:eastAsia="Lucida Sans Unicode" w:hAnsi="GTWalsheimProRegular" w:cs="Calibri"/>
                <w:sz w:val="22"/>
                <w:szCs w:val="22"/>
              </w:rPr>
              <w:t xml:space="preserve"> been informed that the concern is being reported </w:t>
            </w:r>
          </w:p>
          <w:p w14:paraId="22746D50" w14:textId="77777777" w:rsidR="00F3702D" w:rsidRPr="00C44138" w:rsidRDefault="00F3702D" w:rsidP="00403951">
            <w:pPr>
              <w:suppressAutoHyphens/>
              <w:adjustRightInd/>
              <w:textAlignment w:val="auto"/>
              <w:rPr>
                <w:rFonts w:ascii="GTWalsheimProRegular" w:hAnsi="GTWalsheimProRegular"/>
              </w:rPr>
            </w:pPr>
            <w:r w:rsidRPr="00C44138">
              <w:rPr>
                <w:rFonts w:ascii="Segoe UI Symbol" w:eastAsia="Lucida Sans Unicode" w:hAnsi="Segoe UI Symbol" w:cs="Segoe UI Symbol"/>
                <w:sz w:val="22"/>
                <w:szCs w:val="22"/>
              </w:rPr>
              <w:t>❒</w:t>
            </w:r>
            <w:r w:rsidRPr="00C44138">
              <w:rPr>
                <w:rFonts w:ascii="GTWalsheimProRegular" w:eastAsia="Lucida Sans Unicode" w:hAnsi="GTWalsheimProRegular" w:cs="Calibri"/>
                <w:sz w:val="22"/>
                <w:szCs w:val="22"/>
              </w:rPr>
              <w:t xml:space="preserve"> Other members of my child protection team have been consulted and aware   </w:t>
            </w:r>
          </w:p>
          <w:p w14:paraId="67926B41" w14:textId="77777777" w:rsidR="00F3702D" w:rsidRPr="00C44138" w:rsidRDefault="00F3702D" w:rsidP="00403951">
            <w:pPr>
              <w:suppressAutoHyphens/>
              <w:adjustRightInd/>
              <w:textAlignment w:val="auto"/>
              <w:rPr>
                <w:rFonts w:ascii="GTWalsheimProRegular" w:eastAsia="Lucida Sans Unicode" w:hAnsi="GTWalsheimProRegular" w:cs="Calibri"/>
                <w:sz w:val="22"/>
                <w:szCs w:val="22"/>
              </w:rPr>
            </w:pPr>
            <w:r w:rsidRPr="00C44138">
              <w:rPr>
                <w:rFonts w:ascii="GTWalsheimProRegular" w:eastAsia="Lucida Sans Unicode" w:hAnsi="GTWalsheimProRegular" w:cs="Calibri"/>
                <w:sz w:val="22"/>
                <w:szCs w:val="22"/>
              </w:rPr>
              <w:t xml:space="preserve">     the concern is being reported</w:t>
            </w:r>
          </w:p>
          <w:p w14:paraId="77298A9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Other, please specify……………………………………</w:t>
            </w:r>
            <w:proofErr w:type="gramStart"/>
            <w:r w:rsidRPr="00C44138">
              <w:rPr>
                <w:rFonts w:ascii="GTWalsheimProRegular" w:eastAsia="Calibri" w:hAnsi="GTWalsheimProRegular" w:cs="Calibri"/>
                <w:sz w:val="22"/>
                <w:szCs w:val="22"/>
              </w:rPr>
              <w:t>…..</w:t>
            </w:r>
            <w:proofErr w:type="gramEnd"/>
          </w:p>
        </w:tc>
      </w:tr>
      <w:tr w:rsidR="00F3702D" w:rsidRPr="00C44138" w14:paraId="54D09A7E" w14:textId="77777777" w:rsidTr="00C44138">
        <w:trPr>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065F769E" w14:textId="77777777" w:rsidR="00F3702D" w:rsidRPr="00C44138" w:rsidRDefault="00F3702D" w:rsidP="00403951">
            <w:pPr>
              <w:tabs>
                <w:tab w:val="left" w:pos="1369"/>
              </w:tabs>
              <w:overflowPunct/>
              <w:autoSpaceDE/>
              <w:autoSpaceDN/>
              <w:adjustRightInd/>
              <w:jc w:val="center"/>
              <w:textAlignment w:val="auto"/>
              <w:rPr>
                <w:rFonts w:ascii="GTWalsheimProRegular" w:eastAsia="Calibri" w:hAnsi="GTWalsheimProRegular" w:cs="Arial"/>
                <w:b/>
                <w:bCs/>
                <w:sz w:val="22"/>
                <w:szCs w:val="22"/>
              </w:rPr>
            </w:pPr>
            <w:r w:rsidRPr="00C44138">
              <w:rPr>
                <w:rFonts w:ascii="GTWalsheimProRegular" w:eastAsia="Calibri" w:hAnsi="GTWalsheimProRegular" w:cs="Arial"/>
                <w:b/>
                <w:bCs/>
                <w:sz w:val="22"/>
                <w:szCs w:val="22"/>
              </w:rPr>
              <w:t>Complainant Details</w:t>
            </w:r>
          </w:p>
        </w:tc>
        <w:tc>
          <w:tcPr>
            <w:tcW w:w="868" w:type="dxa"/>
          </w:tcPr>
          <w:p w14:paraId="17565249" w14:textId="77777777" w:rsidR="00F3702D" w:rsidRPr="00C44138" w:rsidRDefault="00F3702D" w:rsidP="00403951">
            <w:pPr>
              <w:overflowPunct/>
              <w:autoSpaceDE/>
              <w:autoSpaceDN/>
              <w:adjustRightInd/>
              <w:spacing w:after="160" w:line="259" w:lineRule="auto"/>
              <w:textAlignment w:val="auto"/>
              <w:rPr>
                <w:rFonts w:ascii="GTWalsheimProRegular" w:eastAsia="Calibri" w:hAnsi="GTWalsheimProRegular" w:cs="Arial"/>
                <w:sz w:val="22"/>
                <w:szCs w:val="22"/>
              </w:rPr>
            </w:pPr>
          </w:p>
        </w:tc>
      </w:tr>
      <w:tr w:rsidR="00F3702D" w:rsidRPr="00C44138" w14:paraId="4D98A5E7" w14:textId="77777777" w:rsidTr="00120379">
        <w:trPr>
          <w:gridAfter w:val="1"/>
          <w:wAfter w:w="868" w:type="dxa"/>
          <w:trHeight w:val="304"/>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1C3A82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Name</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65B2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First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3942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Second </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668D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Third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1CCF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Surname </w:t>
            </w:r>
          </w:p>
        </w:tc>
        <w:tc>
          <w:tcPr>
            <w:tcW w:w="2700" w:type="dxa"/>
            <w:gridSpan w:val="3"/>
            <w:vMerge w:val="restart"/>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4B8FE72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Occupation</w:t>
            </w:r>
          </w:p>
        </w:tc>
        <w:tc>
          <w:tcPr>
            <w:tcW w:w="4754" w:type="dxa"/>
            <w:vMerge w:val="restart"/>
            <w:tcBorders>
              <w:top w:val="single" w:sz="4" w:space="0" w:color="000000"/>
              <w:left w:val="single" w:sz="4" w:space="0" w:color="auto"/>
              <w:bottom w:val="single" w:sz="4" w:space="0" w:color="000000"/>
              <w:right w:val="single" w:sz="4" w:space="0" w:color="000000"/>
            </w:tcBorders>
            <w:shd w:val="clear" w:color="auto" w:fill="auto"/>
          </w:tcPr>
          <w:p w14:paraId="6AA4C14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7B939D29" w14:textId="77777777" w:rsidTr="00120379">
        <w:trPr>
          <w:gridAfter w:val="1"/>
          <w:wAfter w:w="868" w:type="dxa"/>
          <w:trHeight w:val="227"/>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4215D3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2001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9540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9982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F544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5190290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auto"/>
              <w:bottom w:val="single" w:sz="4" w:space="0" w:color="000000"/>
              <w:right w:val="single" w:sz="4" w:space="0" w:color="000000"/>
            </w:tcBorders>
            <w:shd w:val="clear" w:color="auto" w:fill="auto"/>
          </w:tcPr>
          <w:p w14:paraId="22824B6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6CD35B89" w14:textId="77777777" w:rsidTr="00120379">
        <w:trPr>
          <w:gridAfter w:val="1"/>
          <w:wAfter w:w="868" w:type="dxa"/>
          <w:trHeight w:val="368"/>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901199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Spoken Languages </w:t>
            </w:r>
          </w:p>
          <w:p w14:paraId="6A3EAA43"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p>
          <w:p w14:paraId="0116BD56"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A3C6B" w14:textId="47E68096"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color w:val="C00000"/>
              </w:rPr>
              <w:t xml:space="preserve">Drop down menu </w:t>
            </w:r>
            <w:r w:rsidRPr="00C44138">
              <w:rPr>
                <w:rFonts w:ascii="GTWalsheimProRegular" w:eastAsia="Calibri" w:hAnsi="GTWalsheimProRegular" w:cs="Calibri"/>
                <w:i/>
                <w:iCs/>
                <w:color w:val="C00000"/>
              </w:rPr>
              <w:t xml:space="preserve">(you can </w:t>
            </w:r>
            <w:r w:rsidR="000D5B90" w:rsidRPr="00C44138">
              <w:rPr>
                <w:rFonts w:ascii="GTWalsheimProRegular" w:eastAsia="Calibri" w:hAnsi="GTWalsheimProRegular" w:cs="Calibri"/>
                <w:i/>
                <w:iCs/>
                <w:color w:val="C00000"/>
              </w:rPr>
              <w:t>choose</w:t>
            </w:r>
            <w:r w:rsidRPr="00C44138">
              <w:rPr>
                <w:rFonts w:ascii="GTWalsheimProRegular" w:eastAsia="Calibri" w:hAnsi="GTWalsheimProRegular" w:cs="Calibri"/>
                <w:i/>
                <w:iCs/>
                <w:color w:val="C00000"/>
              </w:rPr>
              <w:t xml:space="preserve"> more than one) </w:t>
            </w:r>
          </w:p>
          <w:p w14:paraId="669CCD34"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Arabic</w:t>
            </w:r>
            <w:r w:rsidRPr="00C44138">
              <w:rPr>
                <w:rFonts w:ascii="Cambria" w:eastAsia="Calibri" w:hAnsi="Cambria" w:cs="Cambria"/>
                <w:sz w:val="22"/>
                <w:szCs w:val="22"/>
              </w:rPr>
              <w:t> </w:t>
            </w:r>
          </w:p>
          <w:p w14:paraId="2879449F"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English</w:t>
            </w:r>
            <w:r w:rsidRPr="00C44138">
              <w:rPr>
                <w:rFonts w:ascii="Cambria" w:eastAsia="Calibri" w:hAnsi="Cambria" w:cs="Cambria"/>
                <w:sz w:val="22"/>
                <w:szCs w:val="22"/>
              </w:rPr>
              <w:t> </w:t>
            </w:r>
          </w:p>
          <w:p w14:paraId="4F4A3D7C"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French</w:t>
            </w:r>
            <w:r w:rsidRPr="00C44138">
              <w:rPr>
                <w:rFonts w:ascii="Cambria" w:eastAsia="Calibri" w:hAnsi="Cambria" w:cs="Cambria"/>
                <w:sz w:val="22"/>
                <w:szCs w:val="22"/>
              </w:rPr>
              <w:t> </w:t>
            </w:r>
          </w:p>
          <w:p w14:paraId="6E25A0F3"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Hindi</w:t>
            </w:r>
          </w:p>
          <w:p w14:paraId="349C817D"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Urdu</w:t>
            </w:r>
          </w:p>
          <w:p w14:paraId="732071F2"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Bengali</w:t>
            </w:r>
          </w:p>
          <w:p w14:paraId="3EC05371"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Tamil</w:t>
            </w:r>
          </w:p>
          <w:p w14:paraId="734DD9B5"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lastRenderedPageBreak/>
              <w:t>❒</w:t>
            </w:r>
            <w:r w:rsidRPr="00C44138">
              <w:rPr>
                <w:rFonts w:ascii="GTWalsheimProRegular" w:eastAsia="Calibri" w:hAnsi="GTWalsheimProRegular" w:cs="Calibri"/>
                <w:sz w:val="22"/>
                <w:szCs w:val="22"/>
              </w:rPr>
              <w:t xml:space="preserve"> Tagalog</w:t>
            </w:r>
          </w:p>
          <w:p w14:paraId="0CA5F5C9"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Persian</w:t>
            </w:r>
          </w:p>
          <w:p w14:paraId="55D2CB67"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Chinese</w:t>
            </w:r>
          </w:p>
          <w:p w14:paraId="12D20EC7"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Malayalam</w:t>
            </w:r>
          </w:p>
          <w:p w14:paraId="1F8DB266" w14:textId="54AEE979"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Other, </w:t>
            </w:r>
            <w:r w:rsidR="003C73B4" w:rsidRPr="00C44138">
              <w:rPr>
                <w:rFonts w:ascii="GTWalsheimProRegular" w:eastAsia="Calibri" w:hAnsi="GTWalsheimProRegular" w:cs="Calibri"/>
                <w:sz w:val="22"/>
                <w:szCs w:val="22"/>
              </w:rPr>
              <w:t>please</w:t>
            </w:r>
            <w:r w:rsidRPr="00C44138">
              <w:rPr>
                <w:rFonts w:ascii="GTWalsheimProRegular" w:eastAsia="Calibri" w:hAnsi="GTWalsheimProRegular" w:cs="Calibri"/>
                <w:sz w:val="22"/>
                <w:szCs w:val="22"/>
              </w:rPr>
              <w:t xml:space="preserve"> specify …………</w:t>
            </w:r>
            <w:proofErr w:type="gramStart"/>
            <w:r w:rsidRPr="00C44138">
              <w:rPr>
                <w:rFonts w:ascii="GTWalsheimProRegular" w:eastAsia="Calibri" w:hAnsi="GTWalsheimProRegular" w:cs="Calibri"/>
                <w:sz w:val="22"/>
                <w:szCs w:val="22"/>
              </w:rPr>
              <w:t>…..</w:t>
            </w:r>
            <w:proofErr w:type="gramEnd"/>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1A01BF2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lastRenderedPageBreak/>
              <w:t xml:space="preserve">Relationship to child </w:t>
            </w:r>
          </w:p>
          <w:p w14:paraId="5010368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000000"/>
              <w:right w:val="single" w:sz="4" w:space="0" w:color="auto"/>
            </w:tcBorders>
            <w:shd w:val="clear" w:color="auto" w:fill="auto"/>
          </w:tcPr>
          <w:p w14:paraId="1908CBB0"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color w:val="C00000"/>
                <w:sz w:val="22"/>
                <w:szCs w:val="22"/>
              </w:rPr>
            </w:pPr>
            <w:r w:rsidRPr="00C44138">
              <w:rPr>
                <w:rFonts w:ascii="GTWalsheimProRegular" w:hAnsi="GTWalsheimProRegular" w:cs="Calibri"/>
                <w:color w:val="C00000"/>
                <w:sz w:val="22"/>
                <w:szCs w:val="22"/>
              </w:rPr>
              <w:t>Drop down menu</w:t>
            </w:r>
          </w:p>
          <w:p w14:paraId="017ACEF8"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Segoe UI Symbol"/>
                <w:sz w:val="22"/>
                <w:szCs w:val="22"/>
              </w:rPr>
              <w:t xml:space="preserve"> </w:t>
            </w:r>
            <w:r w:rsidRPr="00C44138">
              <w:rPr>
                <w:rFonts w:ascii="GTWalsheimProRegular" w:hAnsi="GTWalsheimProRegular" w:cs="Calibri"/>
                <w:sz w:val="22"/>
                <w:szCs w:val="22"/>
              </w:rPr>
              <w:t>caregiver</w:t>
            </w:r>
          </w:p>
          <w:p w14:paraId="5F62C421"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A family member that is not the primary care giver </w:t>
            </w:r>
          </w:p>
          <w:p w14:paraId="6B0AFD21"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friend</w:t>
            </w:r>
          </w:p>
          <w:p w14:paraId="1F9DC9CF"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colleague</w:t>
            </w:r>
          </w:p>
          <w:p w14:paraId="0353D68E"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neighbor</w:t>
            </w:r>
          </w:p>
          <w:p w14:paraId="425ABC95"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No relationship</w:t>
            </w:r>
          </w:p>
          <w:p w14:paraId="2E018669" w14:textId="77777777" w:rsidR="00F3702D" w:rsidRPr="00C44138"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C44138">
              <w:rPr>
                <w:rFonts w:ascii="Segoe UI Symbol" w:hAnsi="Segoe UI Symbol" w:cs="Segoe UI Symbol"/>
                <w:sz w:val="22"/>
                <w:szCs w:val="22"/>
              </w:rPr>
              <w:t>❒</w:t>
            </w:r>
            <w:r w:rsidRPr="00C44138">
              <w:rPr>
                <w:rFonts w:ascii="GTWalsheimProRegular" w:hAnsi="GTWalsheimProRegular" w:cs="Calibri"/>
                <w:sz w:val="22"/>
                <w:szCs w:val="22"/>
              </w:rPr>
              <w:t xml:space="preserve"> unknown</w:t>
            </w:r>
          </w:p>
          <w:p w14:paraId="0B8E324E" w14:textId="77777777" w:rsidR="00F3702D" w:rsidRPr="00C44138"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r w:rsidRPr="00C44138">
              <w:rPr>
                <w:rFonts w:ascii="Segoe UI Symbol" w:hAnsi="Segoe UI Symbol" w:cs="Segoe UI Symbol"/>
                <w:sz w:val="22"/>
                <w:szCs w:val="22"/>
              </w:rPr>
              <w:lastRenderedPageBreak/>
              <w:t>❒</w:t>
            </w:r>
            <w:r w:rsidRPr="00C44138">
              <w:rPr>
                <w:rFonts w:ascii="GTWalsheimProRegular" w:hAnsi="GTWalsheimProRegular" w:cs="Calibri"/>
                <w:sz w:val="22"/>
                <w:szCs w:val="22"/>
              </w:rPr>
              <w:t xml:space="preserve"> Other, please specify.......</w:t>
            </w:r>
          </w:p>
          <w:p w14:paraId="692C8ABD"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5B231B4D" w14:textId="77777777" w:rsidTr="00120379">
        <w:trPr>
          <w:gridAfter w:val="1"/>
          <w:wAfter w:w="868" w:type="dxa"/>
          <w:trHeight w:val="42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36B7FA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lastRenderedPageBreak/>
              <w:t>Work Address</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E0DA85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7D00476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Contact Details </w:t>
            </w:r>
            <w:r w:rsidRPr="00C44138">
              <w:rPr>
                <w:rFonts w:ascii="GTWalsheimProRegular" w:eastAsia="Calibri" w:hAnsi="GTWalsheimProRegular" w:cs="Calibri"/>
                <w:i/>
                <w:iCs/>
                <w:sz w:val="22"/>
                <w:szCs w:val="22"/>
              </w:rPr>
              <w:t>(phone number, email, etc.)</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0EBF476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2F6D106B" w14:textId="77777777" w:rsidTr="00C44138">
        <w:trPr>
          <w:gridAfter w:val="1"/>
          <w:wAfter w:w="868" w:type="dxa"/>
          <w:trHeight w:val="386"/>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tcPr>
          <w:p w14:paraId="6CDB2D7D" w14:textId="77777777" w:rsidR="00F3702D" w:rsidRPr="00C44138" w:rsidRDefault="00F3702D" w:rsidP="00403951">
            <w:pPr>
              <w:tabs>
                <w:tab w:val="left" w:pos="1369"/>
              </w:tabs>
              <w:overflowPunct/>
              <w:autoSpaceDE/>
              <w:autoSpaceDN/>
              <w:adjustRightInd/>
              <w:jc w:val="center"/>
              <w:textAlignment w:val="auto"/>
              <w:rPr>
                <w:rFonts w:ascii="GTWalsheimProRegular" w:eastAsia="Calibri" w:hAnsi="GTWalsheimProRegular" w:cs="Calibri"/>
                <w:b/>
                <w:bCs/>
                <w:sz w:val="22"/>
                <w:szCs w:val="22"/>
              </w:rPr>
            </w:pPr>
            <w:r w:rsidRPr="00C44138">
              <w:rPr>
                <w:rFonts w:ascii="GTWalsheimProRegular" w:eastAsia="Calibri" w:hAnsi="GTWalsheimProRegular" w:cs="Calibri"/>
                <w:b/>
                <w:bCs/>
                <w:sz w:val="22"/>
                <w:szCs w:val="22"/>
              </w:rPr>
              <w:t>Mandated Reporter Details</w:t>
            </w:r>
          </w:p>
        </w:tc>
      </w:tr>
      <w:tr w:rsidR="00F3702D" w:rsidRPr="00C44138" w14:paraId="75FF52A5" w14:textId="77777777" w:rsidTr="00120379">
        <w:trPr>
          <w:gridAfter w:val="1"/>
          <w:wAfter w:w="868" w:type="dxa"/>
          <w:trHeight w:val="304"/>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61BA40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Name</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05B2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First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5293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Second </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A817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Third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66AD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Surname </w:t>
            </w:r>
          </w:p>
        </w:tc>
        <w:tc>
          <w:tcPr>
            <w:tcW w:w="2700" w:type="dxa"/>
            <w:gridSpan w:val="3"/>
            <w:vMerge w:val="restart"/>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09ED3FB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Emirates ID number</w:t>
            </w:r>
          </w:p>
        </w:tc>
        <w:tc>
          <w:tcPr>
            <w:tcW w:w="4754" w:type="dxa"/>
            <w:vMerge w:val="restart"/>
            <w:tcBorders>
              <w:top w:val="single" w:sz="4" w:space="0" w:color="000000"/>
              <w:left w:val="single" w:sz="4" w:space="0" w:color="auto"/>
              <w:bottom w:val="single" w:sz="4" w:space="0" w:color="000000"/>
              <w:right w:val="single" w:sz="4" w:space="0" w:color="000000"/>
            </w:tcBorders>
            <w:shd w:val="clear" w:color="auto" w:fill="auto"/>
          </w:tcPr>
          <w:p w14:paraId="6DB28E0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5FD0CAAA" w14:textId="77777777" w:rsidTr="00120379">
        <w:trPr>
          <w:gridAfter w:val="1"/>
          <w:wAfter w:w="868" w:type="dxa"/>
          <w:trHeight w:val="227"/>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F12757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0EA8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26C3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EBA7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47FC9"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490714F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auto"/>
              <w:bottom w:val="single" w:sz="4" w:space="0" w:color="000000"/>
              <w:right w:val="single" w:sz="4" w:space="0" w:color="000000"/>
            </w:tcBorders>
            <w:shd w:val="clear" w:color="auto" w:fill="auto"/>
          </w:tcPr>
          <w:p w14:paraId="2FBC247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6D213440" w14:textId="77777777" w:rsidTr="00120379">
        <w:trPr>
          <w:gridAfter w:val="1"/>
          <w:wAfter w:w="868" w:type="dxa"/>
          <w:trHeight w:val="439"/>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7FBD43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Occupation </w:t>
            </w: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0A2B5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auto"/>
              <w:right w:val="single" w:sz="4" w:space="0" w:color="auto"/>
            </w:tcBorders>
            <w:shd w:val="clear" w:color="auto" w:fill="E1EFEA"/>
            <w:tcMar>
              <w:top w:w="0" w:type="dxa"/>
              <w:left w:w="108" w:type="dxa"/>
              <w:bottom w:w="0" w:type="dxa"/>
              <w:right w:w="108" w:type="dxa"/>
            </w:tcMar>
          </w:tcPr>
          <w:p w14:paraId="782E444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Work Address</w:t>
            </w:r>
          </w:p>
        </w:tc>
        <w:tc>
          <w:tcPr>
            <w:tcW w:w="4754" w:type="dxa"/>
            <w:tcBorders>
              <w:top w:val="single" w:sz="4" w:space="0" w:color="000000"/>
              <w:left w:val="single" w:sz="4" w:space="0" w:color="000000"/>
              <w:bottom w:val="single" w:sz="4" w:space="0" w:color="auto"/>
              <w:right w:val="single" w:sz="4" w:space="0" w:color="auto"/>
            </w:tcBorders>
            <w:shd w:val="clear" w:color="auto" w:fill="auto"/>
          </w:tcPr>
          <w:p w14:paraId="21FE7286" w14:textId="77777777" w:rsidR="00F3702D" w:rsidRPr="00C44138"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p>
          <w:p w14:paraId="397C359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C44138" w14:paraId="388A5D1B" w14:textId="77777777" w:rsidTr="00120379">
        <w:trPr>
          <w:gridAfter w:val="1"/>
          <w:wAfter w:w="868" w:type="dxa"/>
          <w:trHeight w:val="537"/>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DDE7D4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Spoken Languages </w:t>
            </w:r>
          </w:p>
          <w:p w14:paraId="4B77DFC8" w14:textId="77777777" w:rsidR="00F3702D" w:rsidRPr="00C44138" w:rsidRDefault="00F3702D" w:rsidP="00403951">
            <w:pPr>
              <w:overflowPunct/>
              <w:autoSpaceDE/>
              <w:autoSpaceDN/>
              <w:adjustRightInd/>
              <w:textAlignment w:val="auto"/>
              <w:rPr>
                <w:rFonts w:ascii="GTWalsheimProRegular" w:eastAsia="Calibri" w:hAnsi="GTWalsheimProRegular" w:cs="Calibri"/>
                <w:sz w:val="22"/>
                <w:szCs w:val="22"/>
              </w:rPr>
            </w:pPr>
          </w:p>
          <w:p w14:paraId="50D0EC3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2339F" w14:textId="2891F8EA"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color w:val="C00000"/>
              </w:rPr>
              <w:t xml:space="preserve">Drop down menu </w:t>
            </w:r>
            <w:r w:rsidRPr="00C44138">
              <w:rPr>
                <w:rFonts w:ascii="GTWalsheimProRegular" w:eastAsia="Calibri" w:hAnsi="GTWalsheimProRegular" w:cs="Calibri"/>
                <w:i/>
                <w:iCs/>
                <w:color w:val="C00000"/>
              </w:rPr>
              <w:t xml:space="preserve">(you can </w:t>
            </w:r>
            <w:r w:rsidR="00D8190C" w:rsidRPr="00C44138">
              <w:rPr>
                <w:rFonts w:ascii="GTWalsheimProRegular" w:eastAsia="Calibri" w:hAnsi="GTWalsheimProRegular" w:cs="Calibri"/>
                <w:i/>
                <w:iCs/>
                <w:color w:val="C00000"/>
              </w:rPr>
              <w:t>choose</w:t>
            </w:r>
            <w:r w:rsidRPr="00C44138">
              <w:rPr>
                <w:rFonts w:ascii="GTWalsheimProRegular" w:eastAsia="Calibri" w:hAnsi="GTWalsheimProRegular" w:cs="Calibri"/>
                <w:i/>
                <w:iCs/>
                <w:color w:val="C00000"/>
              </w:rPr>
              <w:t xml:space="preserve"> more than one) </w:t>
            </w:r>
          </w:p>
          <w:p w14:paraId="41834576"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Arabic</w:t>
            </w:r>
            <w:r w:rsidRPr="00C44138">
              <w:rPr>
                <w:rFonts w:ascii="Cambria" w:eastAsia="Calibri" w:hAnsi="Cambria" w:cs="Cambria"/>
                <w:sz w:val="22"/>
                <w:szCs w:val="22"/>
              </w:rPr>
              <w:t> </w:t>
            </w:r>
          </w:p>
          <w:p w14:paraId="640C8C84"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English</w:t>
            </w:r>
            <w:r w:rsidRPr="00C44138">
              <w:rPr>
                <w:rFonts w:ascii="Cambria" w:eastAsia="Calibri" w:hAnsi="Cambria" w:cs="Cambria"/>
                <w:sz w:val="22"/>
                <w:szCs w:val="22"/>
              </w:rPr>
              <w:t> </w:t>
            </w:r>
          </w:p>
          <w:p w14:paraId="50779D30"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French</w:t>
            </w:r>
            <w:r w:rsidRPr="00C44138">
              <w:rPr>
                <w:rFonts w:ascii="Cambria" w:eastAsia="Calibri" w:hAnsi="Cambria" w:cs="Cambria"/>
                <w:sz w:val="22"/>
                <w:szCs w:val="22"/>
              </w:rPr>
              <w:t> </w:t>
            </w:r>
          </w:p>
          <w:p w14:paraId="17D6103C"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Hindi</w:t>
            </w:r>
          </w:p>
          <w:p w14:paraId="0A398074"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Urdu</w:t>
            </w:r>
          </w:p>
          <w:p w14:paraId="5B018D86"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Bengali</w:t>
            </w:r>
          </w:p>
          <w:p w14:paraId="659F2E09"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Tamil</w:t>
            </w:r>
          </w:p>
          <w:p w14:paraId="26B5FFBD"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Tagalog</w:t>
            </w:r>
          </w:p>
          <w:p w14:paraId="2F20C1CA"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Persian</w:t>
            </w:r>
          </w:p>
          <w:p w14:paraId="16B72AD7"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Chinese</w:t>
            </w:r>
          </w:p>
          <w:p w14:paraId="0BF34663" w14:textId="77777777" w:rsidR="00F3702D" w:rsidRPr="00C44138"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Malayalam</w:t>
            </w:r>
          </w:p>
          <w:p w14:paraId="0EDFF3FF" w14:textId="08F0D6C8"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Other, </w:t>
            </w:r>
            <w:r w:rsidR="003C73B4" w:rsidRPr="00C44138">
              <w:rPr>
                <w:rFonts w:ascii="GTWalsheimProRegular" w:eastAsia="Calibri" w:hAnsi="GTWalsheimProRegular" w:cs="Calibri"/>
                <w:sz w:val="22"/>
                <w:szCs w:val="22"/>
              </w:rPr>
              <w:t>please</w:t>
            </w:r>
            <w:r w:rsidRPr="00C44138">
              <w:rPr>
                <w:rFonts w:ascii="GTWalsheimProRegular" w:eastAsia="Calibri" w:hAnsi="GTWalsheimProRegular" w:cs="Calibri"/>
                <w:sz w:val="22"/>
                <w:szCs w:val="22"/>
              </w:rPr>
              <w:t xml:space="preserve"> specify …………</w:t>
            </w:r>
            <w:proofErr w:type="gramStart"/>
            <w:r w:rsidRPr="00C44138">
              <w:rPr>
                <w:rFonts w:ascii="GTWalsheimProRegular" w:eastAsia="Calibri" w:hAnsi="GTWalsheimProRegular" w:cs="Calibri"/>
                <w:sz w:val="22"/>
                <w:szCs w:val="22"/>
              </w:rPr>
              <w:t>…..</w:t>
            </w:r>
            <w:proofErr w:type="gramEnd"/>
          </w:p>
        </w:tc>
        <w:tc>
          <w:tcPr>
            <w:tcW w:w="2700" w:type="dxa"/>
            <w:gridSpan w:val="3"/>
            <w:tcBorders>
              <w:top w:val="single" w:sz="4" w:space="0" w:color="auto"/>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40A041AC"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Relationship to child </w:t>
            </w:r>
          </w:p>
          <w:p w14:paraId="5F043AA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auto"/>
              <w:left w:val="single" w:sz="4" w:space="0" w:color="000000"/>
              <w:bottom w:val="single" w:sz="4" w:space="0" w:color="000000"/>
              <w:right w:val="single" w:sz="4" w:space="0" w:color="auto"/>
            </w:tcBorders>
            <w:shd w:val="clear" w:color="auto" w:fill="auto"/>
          </w:tcPr>
          <w:p w14:paraId="4049EF7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color w:val="C00000"/>
              </w:rPr>
            </w:pPr>
            <w:r w:rsidRPr="00C44138">
              <w:rPr>
                <w:rFonts w:ascii="GTWalsheimProRegular" w:eastAsia="Calibri" w:hAnsi="GTWalsheimProRegular" w:cs="Calibri"/>
                <w:color w:val="C00000"/>
              </w:rPr>
              <w:t xml:space="preserve">Drop down menu </w:t>
            </w:r>
          </w:p>
          <w:p w14:paraId="6F7515F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Teacher</w:t>
            </w:r>
          </w:p>
          <w:p w14:paraId="79D8FEEB" w14:textId="3B47DB92"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Segoe UI Symbol"/>
                <w:sz w:val="22"/>
                <w:szCs w:val="22"/>
              </w:rPr>
              <w:t xml:space="preserve"> E</w:t>
            </w:r>
            <w:r w:rsidRPr="00C44138">
              <w:rPr>
                <w:rFonts w:ascii="GTWalsheimProRegular" w:eastAsia="Calibri" w:hAnsi="GTWalsheimProRegular" w:cs="Calibri"/>
                <w:sz w:val="22"/>
                <w:szCs w:val="22"/>
              </w:rPr>
              <w:t xml:space="preserve">ducational institution </w:t>
            </w:r>
            <w:r w:rsidR="00D8190C" w:rsidRPr="00C44138">
              <w:rPr>
                <w:rFonts w:ascii="GTWalsheimProRegular" w:eastAsia="Calibri" w:hAnsi="GTWalsheimProRegular" w:cs="Calibri"/>
                <w:sz w:val="22"/>
                <w:szCs w:val="22"/>
              </w:rPr>
              <w:t>staff,</w:t>
            </w:r>
          </w:p>
          <w:p w14:paraId="14B87B2E"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Doctor</w:t>
            </w:r>
          </w:p>
          <w:p w14:paraId="045A464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Psychiatrist</w:t>
            </w:r>
          </w:p>
          <w:p w14:paraId="16474FA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Psychologist</w:t>
            </w:r>
          </w:p>
          <w:p w14:paraId="48C7EAE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Others, please specify.......</w:t>
            </w:r>
          </w:p>
        </w:tc>
      </w:tr>
      <w:tr w:rsidR="00F3702D" w:rsidRPr="00C44138" w14:paraId="26F015F6" w14:textId="77777777" w:rsidTr="00120379">
        <w:trPr>
          <w:gridAfter w:val="1"/>
          <w:wAfter w:w="868" w:type="dxa"/>
          <w:trHeight w:val="42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F22A47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Contact Details </w:t>
            </w:r>
            <w:r w:rsidRPr="00C44138">
              <w:rPr>
                <w:rFonts w:ascii="GTWalsheimProRegular" w:eastAsia="Calibri" w:hAnsi="GTWalsheimProRegular" w:cs="Calibri"/>
                <w:i/>
                <w:iCs/>
                <w:sz w:val="22"/>
                <w:szCs w:val="22"/>
              </w:rPr>
              <w:t>(phone number, email, etc.)</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F0BF990"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6971FA1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Who submitted the concern?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5493B94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w:t>
            </w:r>
          </w:p>
          <w:p w14:paraId="4237440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CPS from health care </w:t>
            </w:r>
          </w:p>
          <w:p w14:paraId="5D3A0168"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CPS from Educational   </w:t>
            </w:r>
          </w:p>
          <w:p w14:paraId="1554E174"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     Institution </w:t>
            </w:r>
          </w:p>
          <w:p w14:paraId="7459DD7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lastRenderedPageBreak/>
              <w:t>❒</w:t>
            </w:r>
            <w:r w:rsidRPr="00C44138">
              <w:rPr>
                <w:rFonts w:ascii="GTWalsheimProRegular" w:eastAsia="Calibri" w:hAnsi="GTWalsheimProRegular" w:cs="Calibri"/>
                <w:sz w:val="22"/>
                <w:szCs w:val="22"/>
              </w:rPr>
              <w:t xml:space="preserve"> CPS from Family Care Authority </w:t>
            </w:r>
          </w:p>
          <w:p w14:paraId="3692965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CPS from other entity </w:t>
            </w:r>
          </w:p>
          <w:p w14:paraId="309D8B27"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Mandated Reporter </w:t>
            </w:r>
          </w:p>
        </w:tc>
      </w:tr>
      <w:tr w:rsidR="00F3702D" w:rsidRPr="00C44138" w14:paraId="6C104CD3" w14:textId="77777777" w:rsidTr="00120379">
        <w:trPr>
          <w:gridAfter w:val="1"/>
          <w:wAfter w:w="868" w:type="dxa"/>
          <w:trHeight w:val="321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3873A15" w14:textId="1A209553"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Arial"/>
                <w:sz w:val="22"/>
                <w:szCs w:val="22"/>
              </w:rPr>
              <w:lastRenderedPageBreak/>
              <w:t xml:space="preserve">Which Channel was used to submit the </w:t>
            </w:r>
            <w:r w:rsidR="00D8190C" w:rsidRPr="00C44138">
              <w:rPr>
                <w:rFonts w:ascii="GTWalsheimProRegular" w:eastAsia="Calibri" w:hAnsi="GTWalsheimProRegular" w:cs="Arial"/>
                <w:sz w:val="22"/>
                <w:szCs w:val="22"/>
              </w:rPr>
              <w:t>concern?</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5CC2EE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 xml:space="preserve">Drop down menu </w:t>
            </w:r>
          </w:p>
          <w:p w14:paraId="1530A77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FCA Portal </w:t>
            </w:r>
          </w:p>
          <w:p w14:paraId="06946B2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FCA Email </w:t>
            </w:r>
          </w:p>
          <w:p w14:paraId="06DE72A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FCA call center </w:t>
            </w:r>
          </w:p>
          <w:p w14:paraId="1EE079A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C44138">
              <w:rPr>
                <w:rFonts w:ascii="Segoe UI Symbol" w:eastAsia="Calibri" w:hAnsi="Segoe UI Symbol" w:cs="Segoe UI Symbol"/>
                <w:sz w:val="22"/>
                <w:szCs w:val="22"/>
                <w:lang w:val="fr-FR"/>
              </w:rPr>
              <w:t>❒</w:t>
            </w:r>
            <w:r w:rsidRPr="00C44138">
              <w:rPr>
                <w:rFonts w:ascii="GTWalsheimProRegular" w:eastAsia="Calibri" w:hAnsi="GTWalsheimProRegular" w:cs="Calibri"/>
                <w:sz w:val="22"/>
                <w:szCs w:val="22"/>
                <w:lang w:val="fr-FR"/>
              </w:rPr>
              <w:t xml:space="preserve"> MOI\CPC – </w:t>
            </w:r>
            <w:proofErr w:type="spellStart"/>
            <w:r w:rsidRPr="00C44138">
              <w:rPr>
                <w:rFonts w:ascii="GTWalsheimProRegular" w:eastAsia="Calibri" w:hAnsi="GTWalsheimProRegular" w:cs="Calibri"/>
                <w:sz w:val="22"/>
                <w:szCs w:val="22"/>
                <w:lang w:val="fr-FR"/>
              </w:rPr>
              <w:t>Hemayti</w:t>
            </w:r>
            <w:proofErr w:type="spellEnd"/>
            <w:r w:rsidRPr="00C44138">
              <w:rPr>
                <w:rFonts w:ascii="GTWalsheimProRegular" w:eastAsia="Calibri" w:hAnsi="GTWalsheimProRegular" w:cs="Calibri"/>
                <w:sz w:val="22"/>
                <w:szCs w:val="22"/>
                <w:lang w:val="fr-FR"/>
              </w:rPr>
              <w:t xml:space="preserve"> app.</w:t>
            </w:r>
          </w:p>
          <w:p w14:paraId="24A8F75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C44138">
              <w:rPr>
                <w:rFonts w:ascii="Segoe UI Symbol" w:eastAsia="Calibri" w:hAnsi="Segoe UI Symbol" w:cs="Segoe UI Symbol"/>
                <w:sz w:val="22"/>
                <w:szCs w:val="22"/>
                <w:lang w:val="fr-FR"/>
              </w:rPr>
              <w:t>❒</w:t>
            </w:r>
            <w:r w:rsidRPr="00C44138">
              <w:rPr>
                <w:rFonts w:ascii="GTWalsheimProRegular" w:eastAsia="Calibri" w:hAnsi="GTWalsheimProRegular" w:cs="Calibri"/>
                <w:sz w:val="22"/>
                <w:szCs w:val="22"/>
                <w:lang w:val="fr-FR"/>
              </w:rPr>
              <w:t xml:space="preserve"> MOI\CPC – Portal </w:t>
            </w:r>
          </w:p>
          <w:p w14:paraId="012539AC" w14:textId="03037523"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C44138">
              <w:rPr>
                <w:rFonts w:ascii="Segoe UI Symbol" w:eastAsia="Calibri" w:hAnsi="Segoe UI Symbol" w:cs="Segoe UI Symbol"/>
                <w:sz w:val="22"/>
                <w:szCs w:val="22"/>
                <w:lang w:val="fr-FR"/>
              </w:rPr>
              <w:t>❒</w:t>
            </w:r>
            <w:r w:rsidRPr="00C44138">
              <w:rPr>
                <w:rFonts w:ascii="GTWalsheimProRegular" w:eastAsia="Calibri" w:hAnsi="GTWalsheimProRegular" w:cs="Calibri"/>
                <w:sz w:val="22"/>
                <w:szCs w:val="22"/>
                <w:lang w:val="fr-FR"/>
              </w:rPr>
              <w:t xml:space="preserve"> MOI\</w:t>
            </w:r>
            <w:r w:rsidR="00857F0C" w:rsidRPr="00C44138">
              <w:rPr>
                <w:rFonts w:ascii="GTWalsheimProRegular" w:eastAsia="Calibri" w:hAnsi="GTWalsheimProRegular" w:cs="Calibri"/>
                <w:sz w:val="22"/>
                <w:szCs w:val="22"/>
                <w:lang w:val="fr-FR"/>
              </w:rPr>
              <w:t>CPC -</w:t>
            </w:r>
            <w:r w:rsidR="009D1064" w:rsidRPr="00C44138">
              <w:rPr>
                <w:rFonts w:ascii="GTWalsheimProRegular" w:eastAsia="Calibri" w:hAnsi="GTWalsheimProRegular" w:cs="Calibri"/>
                <w:sz w:val="22"/>
                <w:szCs w:val="22"/>
                <w:lang w:val="fr-FR"/>
              </w:rPr>
              <w:t xml:space="preserve"> </w:t>
            </w:r>
            <w:proofErr w:type="gramStart"/>
            <w:r w:rsidR="009D1064" w:rsidRPr="00C44138">
              <w:rPr>
                <w:rFonts w:ascii="GTWalsheimProRegular" w:eastAsia="Calibri" w:hAnsi="GTWalsheimProRegular" w:cs="Calibri"/>
                <w:sz w:val="22"/>
                <w:szCs w:val="22"/>
                <w:lang w:val="fr-FR"/>
              </w:rPr>
              <w:t>Email</w:t>
            </w:r>
            <w:proofErr w:type="gramEnd"/>
          </w:p>
          <w:p w14:paraId="0C221B08" w14:textId="1BE009FC"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C44138">
              <w:rPr>
                <w:rFonts w:ascii="Segoe UI Symbol" w:eastAsia="Calibri" w:hAnsi="Segoe UI Symbol" w:cs="Segoe UI Symbol"/>
                <w:sz w:val="22"/>
                <w:szCs w:val="22"/>
                <w:lang w:val="fr-FR"/>
              </w:rPr>
              <w:t>❒</w:t>
            </w:r>
            <w:r w:rsidRPr="00C44138">
              <w:rPr>
                <w:rFonts w:ascii="GTWalsheimProRegular" w:eastAsia="Calibri" w:hAnsi="GTWalsheimProRegular" w:cs="Calibri"/>
                <w:sz w:val="22"/>
                <w:szCs w:val="22"/>
                <w:lang w:val="fr-FR"/>
              </w:rPr>
              <w:t xml:space="preserve"> MOI\</w:t>
            </w:r>
            <w:r w:rsidR="00857F0C" w:rsidRPr="00C44138">
              <w:rPr>
                <w:rFonts w:ascii="GTWalsheimProRegular" w:eastAsia="Calibri" w:hAnsi="GTWalsheimProRegular" w:cs="Calibri"/>
                <w:sz w:val="22"/>
                <w:szCs w:val="22"/>
                <w:lang w:val="fr-FR"/>
              </w:rPr>
              <w:t>CPC -</w:t>
            </w:r>
            <w:r w:rsidRPr="00C44138">
              <w:rPr>
                <w:rFonts w:ascii="GTWalsheimProRegular" w:eastAsia="Calibri" w:hAnsi="GTWalsheimProRegular" w:cs="Calibri"/>
                <w:sz w:val="22"/>
                <w:szCs w:val="22"/>
                <w:lang w:val="fr-FR"/>
              </w:rPr>
              <w:t xml:space="preserve"> Hotline </w:t>
            </w:r>
          </w:p>
          <w:p w14:paraId="1373C77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MOE Hotline </w:t>
            </w:r>
          </w:p>
          <w:p w14:paraId="5BB70E9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Police emergency phone line  </w:t>
            </w:r>
          </w:p>
          <w:p w14:paraId="18B83C9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 xml:space="preserve">    999</w:t>
            </w:r>
            <w:r w:rsidRPr="00C44138">
              <w:rPr>
                <w:rFonts w:ascii="GTWalsheimProRegular" w:eastAsia="Calibri" w:hAnsi="GTWalsheimProRegular" w:cs="Segoe UI Symbol"/>
                <w:sz w:val="22"/>
                <w:szCs w:val="22"/>
              </w:rPr>
              <w:t xml:space="preserve"> </w:t>
            </w: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6EFA558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Permission to use of your information outside the case management system.</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14B138D3"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C44138">
              <w:rPr>
                <w:rFonts w:ascii="GTWalsheimProRegular" w:eastAsia="Calibri" w:hAnsi="GTWalsheimProRegular" w:cs="Calibri"/>
                <w:i/>
                <w:iCs/>
                <w:color w:val="C00000"/>
              </w:rPr>
              <w:t>Drop down menu</w:t>
            </w:r>
          </w:p>
          <w:p w14:paraId="6DDDC374" w14:textId="77777777" w:rsidR="00F3702D" w:rsidRPr="00C44138" w:rsidRDefault="00F3702D" w:rsidP="00403951">
            <w:pPr>
              <w:overflowPunct/>
              <w:autoSpaceDE/>
              <w:autoSpaceDN/>
              <w:adjustRightInd/>
              <w:spacing w:line="259" w:lineRule="auto"/>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Yes </w:t>
            </w:r>
            <w:r w:rsidRPr="00C44138">
              <w:rPr>
                <w:rFonts w:ascii="GTWalsheimProRegular" w:eastAsia="Calibri" w:hAnsi="GTWalsheimProRegular" w:cs="Calibri"/>
                <w:sz w:val="22"/>
                <w:szCs w:val="22"/>
                <w:rtl/>
              </w:rPr>
              <w:t xml:space="preserve">     </w:t>
            </w:r>
          </w:p>
          <w:p w14:paraId="6FA019F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Segoe UI Symbol" w:eastAsia="Calibri" w:hAnsi="Segoe UI Symbol" w:cs="Segoe UI Symbol"/>
                <w:sz w:val="22"/>
                <w:szCs w:val="22"/>
              </w:rPr>
              <w:t>❒</w:t>
            </w:r>
            <w:r w:rsidRPr="00C44138">
              <w:rPr>
                <w:rFonts w:ascii="GTWalsheimProRegular" w:eastAsia="Calibri" w:hAnsi="GTWalsheimProRegular" w:cs="Calibri"/>
                <w:sz w:val="22"/>
                <w:szCs w:val="22"/>
              </w:rPr>
              <w:t xml:space="preserve"> No</w:t>
            </w:r>
          </w:p>
        </w:tc>
      </w:tr>
      <w:tr w:rsidR="00F3702D" w:rsidRPr="00C44138" w14:paraId="77935686" w14:textId="77777777" w:rsidTr="00120379">
        <w:trPr>
          <w:gridAfter w:val="1"/>
          <w:wAfter w:w="868" w:type="dxa"/>
          <w:trHeight w:val="342"/>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8603ADB"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Signature</w:t>
            </w: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EB54F"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653E51B1"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Date</w:t>
            </w:r>
          </w:p>
          <w:p w14:paraId="22D0E3C5"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42BEC8B2"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C44138">
              <w:rPr>
                <w:rFonts w:ascii="GTWalsheimProRegular" w:eastAsia="Calibri" w:hAnsi="GTWalsheimProRegular" w:cs="Calibri"/>
                <w:sz w:val="22"/>
                <w:szCs w:val="22"/>
              </w:rPr>
              <w:t xml:space="preserve"> </w:t>
            </w:r>
            <w:r w:rsidRPr="00C44138">
              <w:rPr>
                <w:rFonts w:ascii="GTWalsheimProRegular" w:eastAsia="Calibri" w:hAnsi="GTWalsheimProRegular" w:cs="Calibri"/>
                <w:i/>
                <w:iCs/>
                <w:color w:val="C00000"/>
              </w:rPr>
              <w:t>Drop down menu</w:t>
            </w:r>
          </w:p>
          <w:p w14:paraId="2C261D1F" w14:textId="77777777" w:rsidR="00F3702D" w:rsidRPr="00C44138"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r w:rsidRPr="00C44138">
              <w:rPr>
                <w:rFonts w:ascii="GTWalsheimProRegular" w:eastAsia="Calibri" w:hAnsi="GTWalsheimProRegular" w:cs="Calibri"/>
                <w:sz w:val="22"/>
                <w:szCs w:val="22"/>
              </w:rPr>
              <w:t>Day\Month\year</w:t>
            </w:r>
          </w:p>
          <w:p w14:paraId="4D37FA8A" w14:textId="77777777" w:rsidR="00F3702D" w:rsidRPr="00C44138"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bl>
    <w:p w14:paraId="7EBD2C91" w14:textId="77777777" w:rsidR="00542C25" w:rsidRPr="00C44138" w:rsidRDefault="00542C25" w:rsidP="00542C25">
      <w:pPr>
        <w:rPr>
          <w:rFonts w:ascii="GTWalsheimProRegular" w:hAnsi="GTWalsheimProRegular" w:cs="Graphik Arabic Regular"/>
          <w:color w:val="595959" w:themeColor="text1" w:themeTint="A6"/>
          <w:sz w:val="24"/>
          <w:szCs w:val="24"/>
        </w:rPr>
      </w:pPr>
    </w:p>
    <w:p w14:paraId="3A63BE4C" w14:textId="74D1F332" w:rsidR="00542C25" w:rsidRPr="00C44138" w:rsidRDefault="00471742" w:rsidP="00542C25">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6281A95A" w14:textId="77777777" w:rsidR="00542C25" w:rsidRPr="001E2BB3" w:rsidRDefault="00542C25" w:rsidP="001F4E3D">
      <w:pPr>
        <w:rPr>
          <w:rFonts w:ascii="GTWalsheimProRegular" w:hAnsi="GTWalsheimProRegular" w:cs="Graphik Arabic Regular"/>
          <w:b/>
          <w:bCs/>
          <w:color w:val="6CBF7A"/>
          <w:sz w:val="28"/>
          <w:szCs w:val="28"/>
          <w:lang w:val="en-GB"/>
        </w:rPr>
      </w:pPr>
      <w:bookmarkStart w:id="215" w:name="PartB_Referral_Decision"/>
      <w:r w:rsidRPr="001E2BB3">
        <w:rPr>
          <w:rFonts w:ascii="GTWalsheimProRegular" w:hAnsi="GTWalsheimProRegular" w:cs="Graphik Arabic Regular"/>
          <w:b/>
          <w:bCs/>
          <w:color w:val="6CBF7A"/>
          <w:sz w:val="28"/>
          <w:szCs w:val="28"/>
          <w:lang w:val="en-GB"/>
        </w:rPr>
        <w:lastRenderedPageBreak/>
        <w:t xml:space="preserve">Part B: Referral Decision </w:t>
      </w:r>
    </w:p>
    <w:p w14:paraId="234AD0F7" w14:textId="77777777" w:rsidR="00173BF2" w:rsidRPr="00C44138" w:rsidRDefault="00173BF2" w:rsidP="007170E1">
      <w:pPr>
        <w:rPr>
          <w:rFonts w:ascii="GTWalsheimProRegular" w:hAnsi="GTWalsheimProRegular" w:cs="Graphik Arabic Regular"/>
          <w:b/>
          <w:bCs/>
          <w:color w:val="595959" w:themeColor="text1" w:themeTint="A6"/>
          <w:sz w:val="28"/>
          <w:szCs w:val="28"/>
          <w:lang w:val="en-GB"/>
        </w:rPr>
      </w:pPr>
    </w:p>
    <w:tbl>
      <w:tblPr>
        <w:tblStyle w:val="TableGrid2"/>
        <w:tblW w:w="13892" w:type="dxa"/>
        <w:tblInd w:w="-5" w:type="dxa"/>
        <w:tblLook w:val="04A0" w:firstRow="1" w:lastRow="0" w:firstColumn="1" w:lastColumn="0" w:noHBand="0" w:noVBand="1"/>
      </w:tblPr>
      <w:tblGrid>
        <w:gridCol w:w="13892"/>
      </w:tblGrid>
      <w:tr w:rsidR="00EB28AD" w:rsidRPr="00C44138" w14:paraId="02D73D2D" w14:textId="77777777" w:rsidTr="00C44138">
        <w:trPr>
          <w:trHeight w:val="398"/>
        </w:trPr>
        <w:tc>
          <w:tcPr>
            <w:tcW w:w="13892" w:type="dxa"/>
            <w:shd w:val="clear" w:color="auto" w:fill="007AB4"/>
            <w:vAlign w:val="center"/>
          </w:tcPr>
          <w:bookmarkEnd w:id="215"/>
          <w:p w14:paraId="083F6375" w14:textId="7F8098A5" w:rsidR="00542C25" w:rsidRPr="00C44138" w:rsidRDefault="00542C25" w:rsidP="00BC0FE4">
            <w:pPr>
              <w:tabs>
                <w:tab w:val="left" w:pos="1369"/>
              </w:tabs>
              <w:rPr>
                <w:rFonts w:ascii="GTWalsheimProRegular" w:hAnsi="GTWalsheimProRegular" w:cs="Graphik Arabic Regular"/>
                <w:i/>
                <w:iCs/>
                <w:color w:val="595959" w:themeColor="text1" w:themeTint="A6"/>
                <w:sz w:val="24"/>
                <w:szCs w:val="24"/>
                <w:lang w:eastAsia="en-GB"/>
              </w:rPr>
            </w:pPr>
            <w:r w:rsidRPr="00C44138">
              <w:rPr>
                <w:rFonts w:ascii="GTWalsheimProRegular" w:hAnsi="GTWalsheimProRegular" w:cs="Graphik Arabic Regular"/>
                <w:b/>
                <w:bCs/>
                <w:color w:val="FFFFFF" w:themeColor="background1"/>
                <w:sz w:val="24"/>
                <w:szCs w:val="24"/>
              </w:rPr>
              <w:t>Part B: Referral Decision</w:t>
            </w:r>
            <w:r w:rsidRPr="00C44138">
              <w:rPr>
                <w:rFonts w:ascii="GTWalsheimProRegular" w:hAnsi="GTWalsheimProRegular" w:cs="Graphik Arabic Regular"/>
                <w:color w:val="FFFFFF" w:themeColor="background1"/>
                <w:sz w:val="24"/>
                <w:szCs w:val="24"/>
              </w:rPr>
              <w:t xml:space="preserve"> </w:t>
            </w:r>
            <w:r w:rsidRPr="00C44138">
              <w:rPr>
                <w:rFonts w:ascii="GTWalsheimProRegular" w:hAnsi="GTWalsheimProRegular" w:cs="Graphik Arabic Regular"/>
                <w:i/>
                <w:iCs/>
                <w:color w:val="FFFFFF" w:themeColor="background1"/>
                <w:sz w:val="24"/>
                <w:szCs w:val="24"/>
                <w:lang w:eastAsia="en-GB"/>
              </w:rPr>
              <w:t>(to be conducted by the Child Protection Coordinator</w:t>
            </w:r>
            <w:r w:rsidR="00173BF2" w:rsidRPr="00C44138">
              <w:rPr>
                <w:rFonts w:ascii="GTWalsheimProRegular" w:hAnsi="GTWalsheimProRegular" w:cs="Graphik Arabic Regular"/>
                <w:i/>
                <w:iCs/>
                <w:color w:val="FFFFFF" w:themeColor="background1"/>
                <w:sz w:val="24"/>
                <w:szCs w:val="24"/>
                <w:lang w:eastAsia="en-GB"/>
              </w:rPr>
              <w:t>/</w:t>
            </w:r>
            <w:r w:rsidR="00D64AAE">
              <w:rPr>
                <w:rFonts w:ascii="GTWalsheimProRegular" w:hAnsi="GTWalsheimProRegular" w:cs="Graphik Arabic Regular"/>
                <w:i/>
                <w:iCs/>
                <w:color w:val="FFFFFF" w:themeColor="background1"/>
                <w:sz w:val="24"/>
                <w:szCs w:val="24"/>
                <w:lang w:eastAsia="en-GB"/>
              </w:rPr>
              <w:t xml:space="preserve">other person representing him/her </w:t>
            </w:r>
            <w:r w:rsidRPr="00C44138">
              <w:rPr>
                <w:rFonts w:ascii="GTWalsheimProRegular" w:hAnsi="GTWalsheimProRegular" w:cs="Graphik Arabic Regular"/>
                <w:i/>
                <w:iCs/>
                <w:color w:val="FFFFFF" w:themeColor="background1"/>
                <w:sz w:val="24"/>
                <w:szCs w:val="24"/>
                <w:lang w:eastAsia="en-GB"/>
              </w:rPr>
              <w:t>based on the information received in Part A and any additional information received from discussion with the reporter)</w:t>
            </w:r>
          </w:p>
        </w:tc>
      </w:tr>
      <w:tr w:rsidR="00EB28AD" w:rsidRPr="00C44138" w14:paraId="771C2414" w14:textId="77777777" w:rsidTr="00C44138">
        <w:trPr>
          <w:trHeight w:val="398"/>
        </w:trPr>
        <w:tc>
          <w:tcPr>
            <w:tcW w:w="13892" w:type="dxa"/>
            <w:shd w:val="clear" w:color="auto" w:fill="80BC7F"/>
            <w:vAlign w:val="center"/>
          </w:tcPr>
          <w:p w14:paraId="16528745" w14:textId="77777777" w:rsidR="00542C25" w:rsidRPr="00C44138" w:rsidRDefault="00542C25" w:rsidP="00BC0FE4">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FFFFFF" w:themeColor="background1"/>
                <w:sz w:val="24"/>
                <w:szCs w:val="24"/>
              </w:rPr>
              <w:t>Action Taken</w:t>
            </w:r>
          </w:p>
        </w:tc>
      </w:tr>
      <w:tr w:rsidR="00EB28AD" w:rsidRPr="00C44138" w14:paraId="127AA00E" w14:textId="77777777" w:rsidTr="00BC0FE4">
        <w:trPr>
          <w:trHeight w:val="460"/>
        </w:trPr>
        <w:tc>
          <w:tcPr>
            <w:tcW w:w="13892" w:type="dxa"/>
            <w:shd w:val="clear" w:color="auto" w:fill="FFFFFF" w:themeFill="background1"/>
          </w:tcPr>
          <w:p w14:paraId="0DA10516" w14:textId="77777777" w:rsidR="00542C25" w:rsidRPr="00C44138" w:rsidRDefault="00542C25" w:rsidP="004844EE">
            <w:pPr>
              <w:numPr>
                <w:ilvl w:val="0"/>
                <w:numId w:val="10"/>
              </w:numPr>
              <w:tabs>
                <w:tab w:val="left" w:pos="1369"/>
              </w:tabs>
              <w:overflowPunct/>
              <w:autoSpaceDE/>
              <w:autoSpaceDN/>
              <w:adjustRightInd/>
              <w:spacing w:before="120" w:after="120"/>
              <w:contextualSpacing/>
              <w:textAlignment w:val="auto"/>
              <w:rPr>
                <w:rFonts w:ascii="GTWalsheimProRegular" w:eastAsia="Calibri" w:hAnsi="GTWalsheimProRegular" w:cs="Graphik Arabic Regular"/>
                <w:color w:val="595959" w:themeColor="text1" w:themeTint="A6"/>
                <w:sz w:val="24"/>
                <w:szCs w:val="24"/>
                <w:lang w:val="en-AU"/>
              </w:rPr>
            </w:pPr>
            <w:r w:rsidRPr="00C44138">
              <w:rPr>
                <w:rFonts w:ascii="GTWalsheimProRegular" w:eastAsia="Calibri" w:hAnsi="GTWalsheimProRegular" w:cs="Graphik Arabic Regular"/>
                <w:color w:val="595959" w:themeColor="text1" w:themeTint="A6"/>
                <w:sz w:val="24"/>
                <w:szCs w:val="24"/>
                <w:lang w:val="en-AU"/>
              </w:rPr>
              <w:t>Response to be provided in-school</w:t>
            </w:r>
          </w:p>
          <w:p w14:paraId="754CCD2B" w14:textId="5DEB9EB7" w:rsidR="00542C25" w:rsidRPr="00C44138" w:rsidRDefault="00542C25" w:rsidP="004844EE">
            <w:pPr>
              <w:numPr>
                <w:ilvl w:val="0"/>
                <w:numId w:val="10"/>
              </w:numPr>
              <w:tabs>
                <w:tab w:val="left" w:pos="1369"/>
              </w:tabs>
              <w:overflowPunct/>
              <w:autoSpaceDE/>
              <w:autoSpaceDN/>
              <w:adjustRightInd/>
              <w:spacing w:before="120" w:after="120"/>
              <w:contextualSpacing/>
              <w:textAlignment w:val="auto"/>
              <w:rPr>
                <w:rFonts w:ascii="GTWalsheimProRegular" w:eastAsia="Calibri" w:hAnsi="GTWalsheimProRegular" w:cs="Graphik Arabic Regular"/>
                <w:color w:val="595959" w:themeColor="text1" w:themeTint="A6"/>
                <w:sz w:val="24"/>
                <w:szCs w:val="24"/>
                <w:lang w:val="en-AU"/>
              </w:rPr>
            </w:pPr>
            <w:r w:rsidRPr="00C44138">
              <w:rPr>
                <w:rFonts w:ascii="GTWalsheimProRegular" w:eastAsia="Calibri" w:hAnsi="GTWalsheimProRegular" w:cs="Graphik Arabic Regular"/>
                <w:color w:val="595959" w:themeColor="text1" w:themeTint="A6"/>
                <w:sz w:val="24"/>
                <w:szCs w:val="24"/>
                <w:lang w:val="en-AU"/>
              </w:rPr>
              <w:t xml:space="preserve">Case referred to </w:t>
            </w:r>
            <w:proofErr w:type="spellStart"/>
            <w:r w:rsidR="00D36466" w:rsidRPr="00C44138">
              <w:rPr>
                <w:rFonts w:ascii="GTWalsheimProRegular" w:eastAsia="Calibri" w:hAnsi="GTWalsheimProRegular" w:cs="Graphik Arabic Regular"/>
                <w:color w:val="595959" w:themeColor="text1" w:themeTint="A6"/>
                <w:sz w:val="24"/>
                <w:szCs w:val="24"/>
                <w:lang w:val="en-AU"/>
              </w:rPr>
              <w:t>MoE</w:t>
            </w:r>
            <w:proofErr w:type="spellEnd"/>
            <w:r w:rsidR="004C689D" w:rsidRPr="00C44138">
              <w:rPr>
                <w:rFonts w:ascii="GTWalsheimProRegular" w:eastAsia="Calibri" w:hAnsi="GTWalsheimProRegular" w:cs="Graphik Arabic Regular"/>
                <w:color w:val="595959" w:themeColor="text1" w:themeTint="A6"/>
                <w:sz w:val="24"/>
                <w:szCs w:val="24"/>
                <w:lang w:val="en-AU"/>
              </w:rPr>
              <w:t xml:space="preserve"> AND ADEK</w:t>
            </w:r>
            <w:r w:rsidRPr="00C44138">
              <w:rPr>
                <w:rFonts w:ascii="GTWalsheimProRegular" w:eastAsia="Calibri" w:hAnsi="GTWalsheimProRegular" w:cs="Graphik Arabic Regular"/>
                <w:color w:val="595959" w:themeColor="text1" w:themeTint="A6"/>
                <w:sz w:val="24"/>
                <w:szCs w:val="24"/>
                <w:lang w:val="en-AU"/>
              </w:rPr>
              <w:t xml:space="preserve"> CPU</w:t>
            </w:r>
          </w:p>
          <w:p w14:paraId="1E67E2F5" w14:textId="77777777" w:rsidR="00542C25" w:rsidRPr="00C44138" w:rsidRDefault="00542C25" w:rsidP="004844EE">
            <w:pPr>
              <w:numPr>
                <w:ilvl w:val="0"/>
                <w:numId w:val="10"/>
              </w:numPr>
              <w:tabs>
                <w:tab w:val="left" w:pos="1369"/>
              </w:tabs>
              <w:overflowPunct/>
              <w:autoSpaceDE/>
              <w:autoSpaceDN/>
              <w:adjustRightInd/>
              <w:spacing w:before="120" w:after="120"/>
              <w:contextualSpacing/>
              <w:textAlignment w:val="auto"/>
              <w:rPr>
                <w:rFonts w:ascii="GTWalsheimProRegular" w:eastAsia="Calibri" w:hAnsi="GTWalsheimProRegular" w:cs="Graphik Arabic Regular"/>
                <w:color w:val="595959" w:themeColor="text1" w:themeTint="A6"/>
                <w:sz w:val="24"/>
                <w:szCs w:val="24"/>
                <w:lang w:val="en-AU"/>
              </w:rPr>
            </w:pPr>
            <w:r w:rsidRPr="00C44138">
              <w:rPr>
                <w:rFonts w:ascii="GTWalsheimProRegular" w:eastAsia="Calibri" w:hAnsi="GTWalsheimProRegular" w:cs="Graphik Arabic Regular"/>
                <w:color w:val="595959" w:themeColor="text1" w:themeTint="A6"/>
                <w:sz w:val="24"/>
                <w:szCs w:val="24"/>
                <w:lang w:val="en-AU"/>
              </w:rPr>
              <w:t>Police notified (in cases where the child is at immediate risk of harm)</w:t>
            </w:r>
          </w:p>
        </w:tc>
      </w:tr>
    </w:tbl>
    <w:p w14:paraId="055B04C4" w14:textId="77777777" w:rsidR="00542C25" w:rsidRPr="00C44138" w:rsidRDefault="00542C25" w:rsidP="00542C25">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0FD29837" w14:textId="77777777" w:rsidR="00542C25" w:rsidRPr="00C44138" w:rsidRDefault="00542C25" w:rsidP="007170E1">
      <w:pPr>
        <w:jc w:val="center"/>
        <w:rPr>
          <w:rFonts w:ascii="GTWalsheimProRegular" w:hAnsi="GTWalsheimProRegular" w:cs="Graphik Arabic Regular"/>
          <w:color w:val="595959" w:themeColor="text1" w:themeTint="A6"/>
          <w:spacing w:val="-3"/>
          <w:sz w:val="24"/>
          <w:szCs w:val="24"/>
          <w:lang w:val="en-GB" w:eastAsia="en-GB"/>
        </w:rPr>
      </w:pPr>
    </w:p>
    <w:p w14:paraId="5DBD8BE8" w14:textId="5FD9A490" w:rsidR="00542C25" w:rsidRPr="00471742" w:rsidRDefault="00542C25" w:rsidP="00471742">
      <w:pPr>
        <w:overflowPunct/>
        <w:autoSpaceDE/>
        <w:autoSpaceDN/>
        <w:adjustRightInd/>
        <w:spacing w:after="160" w:line="259" w:lineRule="auto"/>
        <w:textAlignment w:val="auto"/>
        <w:rPr>
          <w:rFonts w:ascii="GTWalsheimProRegular" w:hAnsi="GTWalsheimProRegular" w:cs="Graphik Arabic Regular"/>
          <w:b/>
          <w:bCs/>
          <w:i/>
          <w:iCs/>
          <w:color w:val="595959" w:themeColor="text1" w:themeTint="A6"/>
          <w:spacing w:val="-3"/>
          <w:sz w:val="24"/>
          <w:szCs w:val="24"/>
          <w:lang w:val="en-GB" w:eastAsia="en-GB"/>
        </w:rPr>
      </w:pPr>
      <w:r w:rsidRPr="00C44138">
        <w:rPr>
          <w:rFonts w:ascii="GTWalsheimProRegular" w:hAnsi="GTWalsheimProRegular" w:cs="Graphik Arabic Regular"/>
          <w:color w:val="595959" w:themeColor="text1" w:themeTint="A6"/>
          <w:sz w:val="24"/>
          <w:szCs w:val="24"/>
          <w:lang w:val="en-GB" w:eastAsia="en-GB"/>
        </w:rPr>
        <w:t xml:space="preserve">The following sections should be completed only for cases that </w:t>
      </w:r>
      <w:r w:rsidR="00173BF2" w:rsidRPr="00C44138">
        <w:rPr>
          <w:rFonts w:ascii="GTWalsheimProRegular" w:hAnsi="GTWalsheimProRegular" w:cs="Graphik Arabic Regular"/>
          <w:color w:val="595959" w:themeColor="text1" w:themeTint="A6"/>
          <w:sz w:val="24"/>
          <w:szCs w:val="24"/>
          <w:lang w:val="en-GB" w:eastAsia="en-GB"/>
        </w:rPr>
        <w:t xml:space="preserve">will be </w:t>
      </w:r>
      <w:r w:rsidR="00A8611C" w:rsidRPr="00C44138">
        <w:rPr>
          <w:rFonts w:ascii="GTWalsheimProRegular" w:hAnsi="GTWalsheimProRegular" w:cs="Graphik Arabic Regular"/>
          <w:color w:val="595959" w:themeColor="text1" w:themeTint="A6"/>
          <w:sz w:val="24"/>
          <w:szCs w:val="24"/>
          <w:lang w:val="en-GB" w:eastAsia="en-GB"/>
        </w:rPr>
        <w:t>managed</w:t>
      </w:r>
      <w:r w:rsidR="00173BF2" w:rsidRPr="00C44138">
        <w:rPr>
          <w:rFonts w:ascii="GTWalsheimProRegular" w:hAnsi="GTWalsheimProRegular" w:cs="Graphik Arabic Regular"/>
          <w:color w:val="595959" w:themeColor="text1" w:themeTint="A6"/>
          <w:sz w:val="24"/>
          <w:szCs w:val="24"/>
          <w:lang w:val="en-GB" w:eastAsia="en-GB"/>
        </w:rPr>
        <w:t xml:space="preserve"> by the </w:t>
      </w:r>
      <w:r w:rsidRPr="00C44138">
        <w:rPr>
          <w:rFonts w:ascii="GTWalsheimProRegular" w:hAnsi="GTWalsheimProRegular" w:cs="Graphik Arabic Regular"/>
          <w:color w:val="595959" w:themeColor="text1" w:themeTint="A6"/>
          <w:sz w:val="24"/>
          <w:szCs w:val="24"/>
          <w:lang w:val="en-GB" w:eastAsia="en-GB"/>
        </w:rPr>
        <w:t>school.</w:t>
      </w:r>
      <w:r w:rsidRPr="00C44138">
        <w:rPr>
          <w:rFonts w:ascii="GTWalsheimProRegular" w:hAnsi="GTWalsheimProRegular" w:cs="Graphik Arabic Regular"/>
          <w:color w:val="595959" w:themeColor="text1" w:themeTint="A6"/>
          <w:sz w:val="24"/>
          <w:szCs w:val="24"/>
          <w:lang w:val="en-GB" w:eastAsia="en-GB"/>
        </w:rPr>
        <w:br/>
      </w:r>
    </w:p>
    <w:p w14:paraId="4BAD1C72" w14:textId="08290078" w:rsidR="00542C25" w:rsidRPr="001E2BB3" w:rsidRDefault="00542C25" w:rsidP="001F4E3D">
      <w:pPr>
        <w:rPr>
          <w:rFonts w:ascii="GTWalsheimProRegular" w:hAnsi="GTWalsheimProRegular" w:cs="Graphik Arabic Regular"/>
          <w:b/>
          <w:bCs/>
          <w:color w:val="6CBF7A"/>
          <w:sz w:val="28"/>
          <w:szCs w:val="28"/>
          <w:lang w:val="en-GB"/>
        </w:rPr>
      </w:pPr>
      <w:bookmarkStart w:id="216" w:name="PartC_Student_Family_Assessment"/>
      <w:r w:rsidRPr="001E2BB3">
        <w:rPr>
          <w:rFonts w:ascii="GTWalsheimProRegular" w:hAnsi="GTWalsheimProRegular" w:cs="Graphik Arabic Regular"/>
          <w:b/>
          <w:bCs/>
          <w:color w:val="6CBF7A"/>
          <w:sz w:val="28"/>
          <w:szCs w:val="28"/>
          <w:lang w:val="en-GB"/>
        </w:rPr>
        <w:t xml:space="preserve">Part C: </w:t>
      </w:r>
      <w:r w:rsidR="00EE4BAE" w:rsidRPr="001E2BB3">
        <w:rPr>
          <w:rFonts w:ascii="GTWalsheimProRegular" w:hAnsi="GTWalsheimProRegular" w:cs="Graphik Arabic Regular"/>
          <w:b/>
          <w:bCs/>
          <w:color w:val="6CBF7A"/>
          <w:sz w:val="28"/>
          <w:szCs w:val="28"/>
          <w:lang w:val="en-GB"/>
        </w:rPr>
        <w:t xml:space="preserve">Child </w:t>
      </w:r>
      <w:r w:rsidRPr="001E2BB3">
        <w:rPr>
          <w:rFonts w:ascii="GTWalsheimProRegular" w:hAnsi="GTWalsheimProRegular" w:cs="Graphik Arabic Regular"/>
          <w:b/>
          <w:bCs/>
          <w:color w:val="6CBF7A"/>
          <w:sz w:val="28"/>
          <w:szCs w:val="28"/>
          <w:lang w:val="en-GB"/>
        </w:rPr>
        <w:t>and Family Assessment</w:t>
      </w:r>
      <w:bookmarkEnd w:id="216"/>
      <w:r w:rsidRPr="001E2BB3">
        <w:rPr>
          <w:rFonts w:ascii="GTWalsheimProRegular" w:hAnsi="GTWalsheimProRegular" w:cs="Graphik Arabic Regular"/>
          <w:b/>
          <w:bCs/>
          <w:color w:val="6CBF7A"/>
          <w:sz w:val="28"/>
          <w:szCs w:val="28"/>
          <w:lang w:val="en-GB"/>
        </w:rPr>
        <w:t xml:space="preserve"> </w:t>
      </w:r>
    </w:p>
    <w:p w14:paraId="4B292119" w14:textId="77777777" w:rsidR="001F4E3D" w:rsidRPr="00C44138" w:rsidRDefault="001F4E3D" w:rsidP="007170E1">
      <w:pPr>
        <w:rPr>
          <w:rFonts w:ascii="GTWalsheimProRegular" w:hAnsi="GTWalsheimProRegular" w:cs="Graphik Arabic Regular"/>
          <w:b/>
          <w:bCs/>
          <w:color w:val="595959" w:themeColor="text1" w:themeTint="A6"/>
          <w:sz w:val="28"/>
          <w:szCs w:val="28"/>
          <w:lang w:val="en-GB"/>
        </w:rPr>
      </w:pPr>
    </w:p>
    <w:tbl>
      <w:tblPr>
        <w:tblStyle w:val="TableGrid2"/>
        <w:tblW w:w="14034" w:type="dxa"/>
        <w:tblInd w:w="-147" w:type="dxa"/>
        <w:tblLook w:val="04A0" w:firstRow="1" w:lastRow="0" w:firstColumn="1" w:lastColumn="0" w:noHBand="0" w:noVBand="1"/>
      </w:tblPr>
      <w:tblGrid>
        <w:gridCol w:w="590"/>
        <w:gridCol w:w="1883"/>
        <w:gridCol w:w="1629"/>
        <w:gridCol w:w="1934"/>
        <w:gridCol w:w="1977"/>
        <w:gridCol w:w="6021"/>
      </w:tblGrid>
      <w:tr w:rsidR="00EB28AD" w:rsidRPr="00C44138" w14:paraId="662D3361" w14:textId="77777777" w:rsidTr="00814A95">
        <w:trPr>
          <w:trHeight w:val="398"/>
        </w:trPr>
        <w:tc>
          <w:tcPr>
            <w:tcW w:w="14034" w:type="dxa"/>
            <w:gridSpan w:val="6"/>
            <w:shd w:val="clear" w:color="auto" w:fill="007AB4"/>
            <w:vAlign w:val="center"/>
          </w:tcPr>
          <w:p w14:paraId="03E79434" w14:textId="24F54B93" w:rsidR="00542C25" w:rsidRPr="00C44138" w:rsidRDefault="00542C25" w:rsidP="00BC0FE4">
            <w:pPr>
              <w:tabs>
                <w:tab w:val="left" w:pos="1369"/>
              </w:tabs>
              <w:rPr>
                <w:rFonts w:ascii="GTWalsheimProRegular" w:hAnsi="GTWalsheimProRegular" w:cs="Graphik Arabic Regular"/>
                <w:i/>
                <w:iCs/>
                <w:color w:val="FFFFFF" w:themeColor="background1"/>
                <w:sz w:val="24"/>
                <w:szCs w:val="24"/>
                <w:lang w:eastAsia="en-GB"/>
              </w:rPr>
            </w:pPr>
            <w:r w:rsidRPr="00C44138">
              <w:rPr>
                <w:rFonts w:ascii="GTWalsheimProRegular" w:hAnsi="GTWalsheimProRegular" w:cs="Graphik Arabic Regular"/>
                <w:b/>
                <w:bCs/>
                <w:color w:val="FFFFFF" w:themeColor="background1"/>
                <w:sz w:val="24"/>
                <w:szCs w:val="24"/>
              </w:rPr>
              <w:t xml:space="preserve">Part C: </w:t>
            </w:r>
            <w:r w:rsidR="00EE4BAE" w:rsidRPr="00C44138">
              <w:rPr>
                <w:rFonts w:ascii="GTWalsheimProRegular" w:hAnsi="GTWalsheimProRegular" w:cs="Graphik Arabic Regular"/>
                <w:b/>
                <w:bCs/>
                <w:color w:val="FFFFFF" w:themeColor="background1"/>
                <w:sz w:val="24"/>
                <w:szCs w:val="24"/>
              </w:rPr>
              <w:t xml:space="preserve">Child </w:t>
            </w:r>
            <w:r w:rsidRPr="00C44138">
              <w:rPr>
                <w:rFonts w:ascii="GTWalsheimProRegular" w:hAnsi="GTWalsheimProRegular" w:cs="Graphik Arabic Regular"/>
                <w:b/>
                <w:bCs/>
                <w:color w:val="FFFFFF" w:themeColor="background1"/>
                <w:sz w:val="24"/>
                <w:szCs w:val="24"/>
              </w:rPr>
              <w:t xml:space="preserve">and Family Assessment </w:t>
            </w:r>
            <w:r w:rsidRPr="00C44138">
              <w:rPr>
                <w:rFonts w:ascii="GTWalsheimProRegular" w:hAnsi="GTWalsheimProRegular" w:cs="Graphik Arabic Regular"/>
                <w:i/>
                <w:iCs/>
                <w:color w:val="FFFFFF" w:themeColor="background1"/>
                <w:sz w:val="24"/>
                <w:szCs w:val="24"/>
                <w:lang w:eastAsia="en-GB"/>
              </w:rPr>
              <w:t xml:space="preserve">(to be filled by the Child Protection Coordinator in coordination with relevant stakeholder, such as, the </w:t>
            </w:r>
            <w:proofErr w:type="spellStart"/>
            <w:r w:rsidRPr="00C44138">
              <w:rPr>
                <w:rFonts w:ascii="GTWalsheimProRegular" w:hAnsi="GTWalsheimProRegular" w:cs="Graphik Arabic Regular"/>
                <w:i/>
                <w:iCs/>
                <w:color w:val="FFFFFF" w:themeColor="background1"/>
                <w:sz w:val="24"/>
                <w:szCs w:val="24"/>
                <w:lang w:eastAsia="en-GB"/>
              </w:rPr>
              <w:t>the</w:t>
            </w:r>
            <w:proofErr w:type="spellEnd"/>
            <w:r w:rsidRPr="00C44138">
              <w:rPr>
                <w:rFonts w:ascii="GTWalsheimProRegular" w:hAnsi="GTWalsheimProRegular" w:cs="Graphik Arabic Regular"/>
                <w:i/>
                <w:iCs/>
                <w:color w:val="FFFFFF" w:themeColor="background1"/>
                <w:sz w:val="24"/>
                <w:szCs w:val="24"/>
                <w:lang w:eastAsia="en-GB"/>
              </w:rPr>
              <w:t xml:space="preserve"> reporter, the child’s class teacher, etc.)</w:t>
            </w:r>
          </w:p>
        </w:tc>
      </w:tr>
      <w:tr w:rsidR="00EB28AD" w:rsidRPr="00C44138" w14:paraId="2C7C548C" w14:textId="77777777" w:rsidTr="00814A95">
        <w:trPr>
          <w:trHeight w:val="398"/>
        </w:trPr>
        <w:tc>
          <w:tcPr>
            <w:tcW w:w="14034" w:type="dxa"/>
            <w:gridSpan w:val="6"/>
            <w:shd w:val="clear" w:color="auto" w:fill="80BC7F"/>
            <w:vAlign w:val="center"/>
          </w:tcPr>
          <w:p w14:paraId="6F18FBAF" w14:textId="77777777" w:rsidR="00542C25" w:rsidRPr="00C44138" w:rsidRDefault="00542C25" w:rsidP="00BC0FE4">
            <w:pPr>
              <w:tabs>
                <w:tab w:val="left" w:pos="1369"/>
              </w:tabs>
              <w:rPr>
                <w:rFonts w:ascii="GTWalsheimProRegular" w:hAnsi="GTWalsheimProRegular" w:cs="Graphik Arabic Regular"/>
                <w:b/>
                <w:bCs/>
                <w:color w:val="FFFFFF" w:themeColor="background1"/>
                <w:sz w:val="24"/>
                <w:szCs w:val="24"/>
              </w:rPr>
            </w:pPr>
            <w:r w:rsidRPr="00C44138">
              <w:rPr>
                <w:rFonts w:ascii="GTWalsheimProRegular" w:hAnsi="GTWalsheimProRegular" w:cs="Graphik Arabic Regular"/>
                <w:b/>
                <w:bCs/>
                <w:color w:val="FFFFFF" w:themeColor="background1"/>
                <w:sz w:val="24"/>
                <w:szCs w:val="24"/>
              </w:rPr>
              <w:t>Information about the child’s family</w:t>
            </w:r>
          </w:p>
        </w:tc>
      </w:tr>
      <w:tr w:rsidR="00EB28AD" w:rsidRPr="00C44138" w14:paraId="15018CE3" w14:textId="77777777" w:rsidTr="00367294">
        <w:trPr>
          <w:trHeight w:val="460"/>
        </w:trPr>
        <w:tc>
          <w:tcPr>
            <w:tcW w:w="590" w:type="dxa"/>
            <w:shd w:val="clear" w:color="auto" w:fill="D9F5FF"/>
          </w:tcPr>
          <w:p w14:paraId="38C44EF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No.</w:t>
            </w:r>
          </w:p>
        </w:tc>
        <w:tc>
          <w:tcPr>
            <w:tcW w:w="3512" w:type="dxa"/>
            <w:gridSpan w:val="2"/>
            <w:shd w:val="clear" w:color="auto" w:fill="D9F5FF"/>
          </w:tcPr>
          <w:p w14:paraId="5E15ED8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Name of other adults in the household</w:t>
            </w:r>
          </w:p>
        </w:tc>
        <w:tc>
          <w:tcPr>
            <w:tcW w:w="1934" w:type="dxa"/>
            <w:shd w:val="clear" w:color="auto" w:fill="D9F5FF"/>
          </w:tcPr>
          <w:p w14:paraId="0A4592A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Age</w:t>
            </w:r>
          </w:p>
        </w:tc>
        <w:tc>
          <w:tcPr>
            <w:tcW w:w="1977" w:type="dxa"/>
            <w:shd w:val="clear" w:color="auto" w:fill="D9F5FF"/>
          </w:tcPr>
          <w:p w14:paraId="2A1714BD"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Gender</w:t>
            </w:r>
          </w:p>
        </w:tc>
        <w:tc>
          <w:tcPr>
            <w:tcW w:w="6021" w:type="dxa"/>
            <w:shd w:val="clear" w:color="auto" w:fill="D9F5FF"/>
          </w:tcPr>
          <w:p w14:paraId="52835FDD"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Relationship to the child</w:t>
            </w:r>
          </w:p>
        </w:tc>
      </w:tr>
      <w:tr w:rsidR="00EB28AD" w:rsidRPr="00C44138" w14:paraId="4BB9DD38" w14:textId="77777777" w:rsidTr="00BC0FE4">
        <w:trPr>
          <w:trHeight w:val="460"/>
        </w:trPr>
        <w:tc>
          <w:tcPr>
            <w:tcW w:w="590" w:type="dxa"/>
            <w:shd w:val="clear" w:color="auto" w:fill="FFFFFF" w:themeFill="background1"/>
          </w:tcPr>
          <w:p w14:paraId="77868DA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7FF4E11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706BE36E"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7600D61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922163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6AC1455B" w14:textId="77777777" w:rsidTr="00BC0FE4">
        <w:trPr>
          <w:trHeight w:val="460"/>
        </w:trPr>
        <w:tc>
          <w:tcPr>
            <w:tcW w:w="590" w:type="dxa"/>
            <w:shd w:val="clear" w:color="auto" w:fill="FFFFFF" w:themeFill="background1"/>
          </w:tcPr>
          <w:p w14:paraId="3468868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28FD08E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0E4BAAC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07E2C5B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1C702C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112AE29" w14:textId="77777777" w:rsidTr="00BC0FE4">
        <w:trPr>
          <w:trHeight w:val="460"/>
        </w:trPr>
        <w:tc>
          <w:tcPr>
            <w:tcW w:w="590" w:type="dxa"/>
            <w:shd w:val="clear" w:color="auto" w:fill="FFFFFF" w:themeFill="background1"/>
          </w:tcPr>
          <w:p w14:paraId="138EAA7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632DB0F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6AEA5CCD"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3BF70E5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0FEE392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3BC54428" w14:textId="77777777" w:rsidTr="00BC0FE4">
        <w:trPr>
          <w:trHeight w:val="460"/>
        </w:trPr>
        <w:tc>
          <w:tcPr>
            <w:tcW w:w="590" w:type="dxa"/>
            <w:shd w:val="clear" w:color="auto" w:fill="FFFFFF" w:themeFill="background1"/>
          </w:tcPr>
          <w:p w14:paraId="04B0287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750C772D"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7A44EA6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40E1C21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FDFE79D"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35C42136" w14:textId="77777777" w:rsidTr="00BC0FE4">
        <w:trPr>
          <w:trHeight w:val="460"/>
        </w:trPr>
        <w:tc>
          <w:tcPr>
            <w:tcW w:w="590" w:type="dxa"/>
            <w:shd w:val="clear" w:color="auto" w:fill="FFFFFF" w:themeFill="background1"/>
          </w:tcPr>
          <w:p w14:paraId="19D48F5F"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0A8CE50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5A3A721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0F37B99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67D6C80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2F84EEC6" w14:textId="77777777" w:rsidTr="00367294">
        <w:trPr>
          <w:trHeight w:val="460"/>
        </w:trPr>
        <w:tc>
          <w:tcPr>
            <w:tcW w:w="590" w:type="dxa"/>
            <w:shd w:val="clear" w:color="auto" w:fill="D9F5FF"/>
          </w:tcPr>
          <w:p w14:paraId="403AF3B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No.</w:t>
            </w:r>
          </w:p>
        </w:tc>
        <w:tc>
          <w:tcPr>
            <w:tcW w:w="3512" w:type="dxa"/>
            <w:gridSpan w:val="2"/>
            <w:shd w:val="clear" w:color="auto" w:fill="D9F5FF"/>
          </w:tcPr>
          <w:p w14:paraId="30A4072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Name of other children in the household</w:t>
            </w:r>
          </w:p>
        </w:tc>
        <w:tc>
          <w:tcPr>
            <w:tcW w:w="1934" w:type="dxa"/>
            <w:shd w:val="clear" w:color="auto" w:fill="D9F5FF"/>
          </w:tcPr>
          <w:p w14:paraId="1FB21C1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Age</w:t>
            </w:r>
          </w:p>
        </w:tc>
        <w:tc>
          <w:tcPr>
            <w:tcW w:w="1977" w:type="dxa"/>
            <w:shd w:val="clear" w:color="auto" w:fill="D9F5FF"/>
          </w:tcPr>
          <w:p w14:paraId="0EEC3A1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Gender</w:t>
            </w:r>
          </w:p>
        </w:tc>
        <w:tc>
          <w:tcPr>
            <w:tcW w:w="6021" w:type="dxa"/>
            <w:shd w:val="clear" w:color="auto" w:fill="D9F5FF"/>
          </w:tcPr>
          <w:p w14:paraId="177CF30D"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Enrolled in the same school? </w:t>
            </w:r>
          </w:p>
        </w:tc>
      </w:tr>
      <w:tr w:rsidR="00EB28AD" w:rsidRPr="00C44138" w14:paraId="48BA658B" w14:textId="77777777" w:rsidTr="00BC0FE4">
        <w:trPr>
          <w:trHeight w:val="460"/>
        </w:trPr>
        <w:tc>
          <w:tcPr>
            <w:tcW w:w="590" w:type="dxa"/>
            <w:shd w:val="clear" w:color="auto" w:fill="FFFFFF" w:themeFill="background1"/>
          </w:tcPr>
          <w:p w14:paraId="19C8EC7C"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4C25209F"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476149DB"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7A5B251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5AA7E4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1BF97942" w14:textId="77777777" w:rsidTr="00BC0FE4">
        <w:trPr>
          <w:trHeight w:val="460"/>
        </w:trPr>
        <w:tc>
          <w:tcPr>
            <w:tcW w:w="590" w:type="dxa"/>
            <w:shd w:val="clear" w:color="auto" w:fill="FFFFFF" w:themeFill="background1"/>
          </w:tcPr>
          <w:p w14:paraId="31D66ED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0A673D2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35A184C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106F2241"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281E34B"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5B891D74" w14:textId="77777777" w:rsidTr="00BC0FE4">
        <w:trPr>
          <w:trHeight w:val="460"/>
        </w:trPr>
        <w:tc>
          <w:tcPr>
            <w:tcW w:w="590" w:type="dxa"/>
            <w:shd w:val="clear" w:color="auto" w:fill="FFFFFF" w:themeFill="background1"/>
          </w:tcPr>
          <w:p w14:paraId="4CAD979E"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3A9E5C8B"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685119A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0A52481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1A3FF6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0AD31065" w14:textId="77777777" w:rsidTr="00BC0FE4">
        <w:trPr>
          <w:trHeight w:val="460"/>
        </w:trPr>
        <w:tc>
          <w:tcPr>
            <w:tcW w:w="590" w:type="dxa"/>
            <w:shd w:val="clear" w:color="auto" w:fill="FFFFFF" w:themeFill="background1"/>
          </w:tcPr>
          <w:p w14:paraId="363BD69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30A4247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2417B94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3D2ACC2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DE6D05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157A230" w14:textId="77777777" w:rsidTr="00BC0FE4">
        <w:trPr>
          <w:trHeight w:val="460"/>
        </w:trPr>
        <w:tc>
          <w:tcPr>
            <w:tcW w:w="590" w:type="dxa"/>
            <w:shd w:val="clear" w:color="auto" w:fill="FFFFFF" w:themeFill="background1"/>
          </w:tcPr>
          <w:p w14:paraId="5E28990E"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568487ED"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355F60C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27103EF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354C0B3B"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5BD020B" w14:textId="77777777" w:rsidTr="00BC0FE4">
        <w:trPr>
          <w:trHeight w:val="460"/>
        </w:trPr>
        <w:tc>
          <w:tcPr>
            <w:tcW w:w="590" w:type="dxa"/>
            <w:shd w:val="clear" w:color="auto" w:fill="FFFFFF" w:themeFill="background1"/>
          </w:tcPr>
          <w:p w14:paraId="59F5D76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4755DE6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444176D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1E79387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B786B6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2EB0CD8E" w14:textId="77777777" w:rsidTr="00367294">
        <w:trPr>
          <w:trHeight w:val="460"/>
        </w:trPr>
        <w:tc>
          <w:tcPr>
            <w:tcW w:w="2473" w:type="dxa"/>
            <w:gridSpan w:val="2"/>
            <w:shd w:val="clear" w:color="auto" w:fill="D9F5FF"/>
          </w:tcPr>
          <w:p w14:paraId="7F043F9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Parental risk factors (e.g., mental illness, domestic violence)</w:t>
            </w:r>
          </w:p>
        </w:tc>
        <w:tc>
          <w:tcPr>
            <w:tcW w:w="11561" w:type="dxa"/>
            <w:gridSpan w:val="4"/>
            <w:shd w:val="clear" w:color="auto" w:fill="FFFFFF" w:themeFill="background1"/>
          </w:tcPr>
          <w:p w14:paraId="6108EE7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7E41181E" w14:textId="77777777" w:rsidTr="00367294">
        <w:trPr>
          <w:trHeight w:val="460"/>
        </w:trPr>
        <w:tc>
          <w:tcPr>
            <w:tcW w:w="2473" w:type="dxa"/>
            <w:gridSpan w:val="2"/>
            <w:shd w:val="clear" w:color="auto" w:fill="D9F5FF"/>
          </w:tcPr>
          <w:p w14:paraId="4FCA8C4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Any other risk factors</w:t>
            </w:r>
            <w:r w:rsidR="00173BF2" w:rsidRPr="00C44138">
              <w:rPr>
                <w:rFonts w:ascii="GTWalsheimProRegular" w:hAnsi="GTWalsheimProRegular" w:cs="Graphik Arabic Regular"/>
                <w:color w:val="595959" w:themeColor="text1" w:themeTint="A6"/>
                <w:sz w:val="24"/>
                <w:szCs w:val="24"/>
              </w:rPr>
              <w:t>?</w:t>
            </w:r>
          </w:p>
        </w:tc>
        <w:tc>
          <w:tcPr>
            <w:tcW w:w="11561" w:type="dxa"/>
            <w:gridSpan w:val="4"/>
            <w:shd w:val="clear" w:color="auto" w:fill="FFFFFF" w:themeFill="background1"/>
          </w:tcPr>
          <w:p w14:paraId="2873D1B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34EE7278" w14:textId="77777777" w:rsidTr="00367294">
        <w:trPr>
          <w:trHeight w:val="460"/>
        </w:trPr>
        <w:tc>
          <w:tcPr>
            <w:tcW w:w="2473" w:type="dxa"/>
            <w:gridSpan w:val="2"/>
            <w:shd w:val="clear" w:color="auto" w:fill="D9F5FF"/>
          </w:tcPr>
          <w:p w14:paraId="22473169" w14:textId="05AAA0C0"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Parental protective factors and/or family strengths</w:t>
            </w:r>
          </w:p>
        </w:tc>
        <w:tc>
          <w:tcPr>
            <w:tcW w:w="11561" w:type="dxa"/>
            <w:gridSpan w:val="4"/>
            <w:shd w:val="clear" w:color="auto" w:fill="FFFFFF" w:themeFill="background1"/>
          </w:tcPr>
          <w:p w14:paraId="203F3C0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7BB20A8D" w14:textId="77777777" w:rsidTr="00367294">
        <w:trPr>
          <w:trHeight w:val="460"/>
        </w:trPr>
        <w:tc>
          <w:tcPr>
            <w:tcW w:w="2473" w:type="dxa"/>
            <w:gridSpan w:val="2"/>
            <w:shd w:val="clear" w:color="auto" w:fill="D9F5FF"/>
          </w:tcPr>
          <w:p w14:paraId="3AAA3997" w14:textId="7DE59D1E"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Any support service currently in place for the child and/or the family?</w:t>
            </w:r>
          </w:p>
        </w:tc>
        <w:tc>
          <w:tcPr>
            <w:tcW w:w="11561" w:type="dxa"/>
            <w:gridSpan w:val="4"/>
            <w:shd w:val="clear" w:color="auto" w:fill="FFFFFF" w:themeFill="background1"/>
          </w:tcPr>
          <w:p w14:paraId="2F70211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70DD8FE1" w14:textId="77777777" w:rsidTr="00367294">
        <w:trPr>
          <w:trHeight w:val="460"/>
        </w:trPr>
        <w:tc>
          <w:tcPr>
            <w:tcW w:w="2473" w:type="dxa"/>
            <w:gridSpan w:val="2"/>
            <w:shd w:val="clear" w:color="auto" w:fill="D9F5FF"/>
          </w:tcPr>
          <w:p w14:paraId="784BC0F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Any previous incident of maltreatment of another child in the household?</w:t>
            </w:r>
          </w:p>
        </w:tc>
        <w:tc>
          <w:tcPr>
            <w:tcW w:w="11561" w:type="dxa"/>
            <w:gridSpan w:val="4"/>
            <w:shd w:val="clear" w:color="auto" w:fill="FFFFFF" w:themeFill="background1"/>
          </w:tcPr>
          <w:p w14:paraId="0D3622B1"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1B7F0BC3" w14:textId="77777777" w:rsidTr="00367294">
        <w:trPr>
          <w:trHeight w:val="1207"/>
        </w:trPr>
        <w:tc>
          <w:tcPr>
            <w:tcW w:w="2473" w:type="dxa"/>
            <w:gridSpan w:val="2"/>
            <w:shd w:val="clear" w:color="auto" w:fill="D9F5FF"/>
          </w:tcPr>
          <w:p w14:paraId="7EE591B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Any additional observation</w:t>
            </w:r>
            <w:r w:rsidR="00173BF2" w:rsidRPr="00C44138">
              <w:rPr>
                <w:rFonts w:ascii="GTWalsheimProRegular" w:hAnsi="GTWalsheimProRegular" w:cs="Graphik Arabic Regular"/>
                <w:color w:val="595959" w:themeColor="text1" w:themeTint="A6"/>
                <w:sz w:val="24"/>
                <w:szCs w:val="24"/>
              </w:rPr>
              <w:t>s</w:t>
            </w:r>
          </w:p>
        </w:tc>
        <w:tc>
          <w:tcPr>
            <w:tcW w:w="11561" w:type="dxa"/>
            <w:gridSpan w:val="4"/>
            <w:shd w:val="clear" w:color="auto" w:fill="FFFFFF" w:themeFill="background1"/>
          </w:tcPr>
          <w:p w14:paraId="4812FCF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B5F5B65" w14:textId="77777777" w:rsidTr="00814A95">
        <w:trPr>
          <w:trHeight w:val="460"/>
        </w:trPr>
        <w:tc>
          <w:tcPr>
            <w:tcW w:w="14034" w:type="dxa"/>
            <w:gridSpan w:val="6"/>
            <w:shd w:val="clear" w:color="auto" w:fill="80BC7F"/>
            <w:vAlign w:val="center"/>
          </w:tcPr>
          <w:p w14:paraId="73F2F9A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b/>
                <w:bCs/>
                <w:color w:val="FFFFFF" w:themeColor="background1"/>
                <w:sz w:val="24"/>
                <w:szCs w:val="24"/>
              </w:rPr>
              <w:t>Other information about the child’s safety and wellbeing</w:t>
            </w:r>
          </w:p>
        </w:tc>
      </w:tr>
      <w:tr w:rsidR="00EB28AD" w:rsidRPr="00C44138" w14:paraId="113B1C33" w14:textId="77777777" w:rsidTr="00367294">
        <w:trPr>
          <w:trHeight w:val="1090"/>
        </w:trPr>
        <w:tc>
          <w:tcPr>
            <w:tcW w:w="2473" w:type="dxa"/>
            <w:gridSpan w:val="2"/>
            <w:shd w:val="clear" w:color="auto" w:fill="D9F5FF"/>
            <w:vAlign w:val="center"/>
          </w:tcPr>
          <w:p w14:paraId="24421DA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What is the present situation of the child?</w:t>
            </w:r>
          </w:p>
        </w:tc>
        <w:tc>
          <w:tcPr>
            <w:tcW w:w="11561" w:type="dxa"/>
            <w:gridSpan w:val="4"/>
            <w:shd w:val="clear" w:color="auto" w:fill="FFFFFF" w:themeFill="background1"/>
            <w:vAlign w:val="center"/>
          </w:tcPr>
          <w:p w14:paraId="1778D2C9" w14:textId="77777777" w:rsidR="00542C25" w:rsidRPr="00C44138" w:rsidRDefault="00542C25" w:rsidP="00BC0FE4">
            <w:pPr>
              <w:tabs>
                <w:tab w:val="left" w:pos="1369"/>
              </w:tabs>
              <w:rPr>
                <w:rFonts w:ascii="GTWalsheimProRegular" w:hAnsi="GTWalsheimProRegular" w:cs="Graphik Arabic Regular"/>
                <w:b/>
                <w:bCs/>
                <w:color w:val="595959" w:themeColor="text1" w:themeTint="A6"/>
                <w:sz w:val="24"/>
                <w:szCs w:val="24"/>
              </w:rPr>
            </w:pPr>
          </w:p>
        </w:tc>
      </w:tr>
      <w:tr w:rsidR="00EB28AD" w:rsidRPr="00C44138" w14:paraId="3E13C145" w14:textId="77777777" w:rsidTr="00367294">
        <w:trPr>
          <w:trHeight w:val="1090"/>
        </w:trPr>
        <w:tc>
          <w:tcPr>
            <w:tcW w:w="2473" w:type="dxa"/>
            <w:gridSpan w:val="2"/>
            <w:shd w:val="clear" w:color="auto" w:fill="D9F5FF"/>
            <w:vAlign w:val="center"/>
          </w:tcPr>
          <w:p w14:paraId="23B5865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Has the child’s situation changed late</w:t>
            </w:r>
            <w:r w:rsidR="00173BF2" w:rsidRPr="00C44138">
              <w:rPr>
                <w:rFonts w:ascii="GTWalsheimProRegular" w:hAnsi="GTWalsheimProRegular" w:cs="Graphik Arabic Regular"/>
                <w:color w:val="595959" w:themeColor="text1" w:themeTint="A6"/>
                <w:sz w:val="24"/>
                <w:szCs w:val="24"/>
              </w:rPr>
              <w:t>ly</w:t>
            </w:r>
            <w:r w:rsidRPr="00C44138">
              <w:rPr>
                <w:rFonts w:ascii="GTWalsheimProRegular" w:hAnsi="GTWalsheimProRegular" w:cs="Graphik Arabic Regular"/>
                <w:color w:val="595959" w:themeColor="text1" w:themeTint="A6"/>
                <w:sz w:val="24"/>
                <w:szCs w:val="24"/>
              </w:rPr>
              <w:t>? (e.g., changes in behavior</w:t>
            </w:r>
            <w:r w:rsidR="00173BF2" w:rsidRPr="00C44138">
              <w:rPr>
                <w:rFonts w:ascii="GTWalsheimProRegular" w:hAnsi="GTWalsheimProRegular" w:cs="Graphik Arabic Regular"/>
                <w:color w:val="595959" w:themeColor="text1" w:themeTint="A6"/>
                <w:sz w:val="24"/>
                <w:szCs w:val="24"/>
              </w:rPr>
              <w:t>s</w:t>
            </w:r>
            <w:r w:rsidRPr="00C44138">
              <w:rPr>
                <w:rFonts w:ascii="GTWalsheimProRegular" w:hAnsi="GTWalsheimProRegular" w:cs="Graphik Arabic Regular"/>
                <w:color w:val="595959" w:themeColor="text1" w:themeTint="A6"/>
                <w:sz w:val="24"/>
                <w:szCs w:val="24"/>
              </w:rPr>
              <w:t>, academic performance)</w:t>
            </w:r>
          </w:p>
        </w:tc>
        <w:tc>
          <w:tcPr>
            <w:tcW w:w="11561" w:type="dxa"/>
            <w:gridSpan w:val="4"/>
            <w:shd w:val="clear" w:color="auto" w:fill="FFFFFF" w:themeFill="background1"/>
            <w:vAlign w:val="center"/>
          </w:tcPr>
          <w:p w14:paraId="05EF0808" w14:textId="77777777" w:rsidR="00542C25" w:rsidRPr="00C44138" w:rsidRDefault="00542C25" w:rsidP="00BC0FE4">
            <w:pPr>
              <w:tabs>
                <w:tab w:val="left" w:pos="1369"/>
              </w:tabs>
              <w:rPr>
                <w:rFonts w:ascii="GTWalsheimProRegular" w:hAnsi="GTWalsheimProRegular" w:cs="Graphik Arabic Regular"/>
                <w:b/>
                <w:bCs/>
                <w:color w:val="595959" w:themeColor="text1" w:themeTint="A6"/>
                <w:sz w:val="24"/>
                <w:szCs w:val="24"/>
              </w:rPr>
            </w:pPr>
          </w:p>
        </w:tc>
      </w:tr>
      <w:tr w:rsidR="00EB28AD" w:rsidRPr="00C44138" w14:paraId="77680007" w14:textId="77777777" w:rsidTr="00367294">
        <w:trPr>
          <w:trHeight w:val="460"/>
        </w:trPr>
        <w:tc>
          <w:tcPr>
            <w:tcW w:w="2473" w:type="dxa"/>
            <w:gridSpan w:val="2"/>
            <w:shd w:val="clear" w:color="auto" w:fill="D9F5FF"/>
            <w:vAlign w:val="center"/>
          </w:tcPr>
          <w:p w14:paraId="16EA4DE9" w14:textId="6CC99104"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Has the child expressed any views or opinions? What </w:t>
            </w:r>
            <w:r w:rsidR="00173BF2" w:rsidRPr="00C44138">
              <w:rPr>
                <w:rFonts w:ascii="GTWalsheimProRegular" w:hAnsi="GTWalsheimProRegular" w:cs="Graphik Arabic Regular"/>
                <w:color w:val="595959" w:themeColor="text1" w:themeTint="A6"/>
                <w:sz w:val="24"/>
                <w:szCs w:val="24"/>
              </w:rPr>
              <w:t>were</w:t>
            </w:r>
            <w:r w:rsidRPr="00C44138">
              <w:rPr>
                <w:rFonts w:ascii="GTWalsheimProRegular" w:hAnsi="GTWalsheimProRegular" w:cs="Graphik Arabic Regular"/>
                <w:color w:val="595959" w:themeColor="text1" w:themeTint="A6"/>
                <w:sz w:val="24"/>
                <w:szCs w:val="24"/>
              </w:rPr>
              <w:t xml:space="preserve"> they?</w:t>
            </w:r>
          </w:p>
        </w:tc>
        <w:tc>
          <w:tcPr>
            <w:tcW w:w="11561" w:type="dxa"/>
            <w:gridSpan w:val="4"/>
            <w:shd w:val="clear" w:color="auto" w:fill="FFFFFF" w:themeFill="background1"/>
            <w:vAlign w:val="center"/>
          </w:tcPr>
          <w:p w14:paraId="35BB8EF4" w14:textId="77777777" w:rsidR="00542C25" w:rsidRPr="00C44138" w:rsidRDefault="00542C25" w:rsidP="00BC0FE4">
            <w:pPr>
              <w:tabs>
                <w:tab w:val="left" w:pos="1369"/>
              </w:tabs>
              <w:rPr>
                <w:rFonts w:ascii="GTWalsheimProRegular" w:hAnsi="GTWalsheimProRegular" w:cs="Graphik Arabic Regular"/>
                <w:b/>
                <w:bCs/>
                <w:color w:val="595959" w:themeColor="text1" w:themeTint="A6"/>
                <w:sz w:val="24"/>
                <w:szCs w:val="24"/>
              </w:rPr>
            </w:pPr>
          </w:p>
        </w:tc>
      </w:tr>
    </w:tbl>
    <w:p w14:paraId="6BD60121" w14:textId="3F30EB24" w:rsidR="00542C25" w:rsidRPr="00C44138" w:rsidRDefault="00471742" w:rsidP="00542C25">
      <w:pPr>
        <w:overflowPunct/>
        <w:autoSpaceDE/>
        <w:autoSpaceDN/>
        <w:adjustRightInd/>
        <w:spacing w:after="160" w:line="259" w:lineRule="auto"/>
        <w:textAlignment w:val="auto"/>
        <w:outlineLvl w:val="1"/>
        <w:rPr>
          <w:rFonts w:ascii="GTWalsheimProRegular" w:hAnsi="GTWalsheimProRegular" w:cs="Graphik Arabic Regular"/>
          <w:b/>
          <w:bCs/>
          <w:color w:val="595959" w:themeColor="text1" w:themeTint="A6"/>
          <w:sz w:val="24"/>
          <w:szCs w:val="24"/>
          <w:lang w:val="en-GB"/>
        </w:rPr>
      </w:pP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r>
        <w:rPr>
          <w:rFonts w:ascii="GTWalsheimProRegular" w:hAnsi="GTWalsheimProRegular" w:cs="Graphik Arabic Regular"/>
          <w:b/>
          <w:bCs/>
          <w:color w:val="595959" w:themeColor="text1" w:themeTint="A6"/>
          <w:sz w:val="24"/>
          <w:szCs w:val="24"/>
          <w:lang w:val="en-GB"/>
        </w:rPr>
        <w:br/>
      </w:r>
    </w:p>
    <w:p w14:paraId="0BF6411C" w14:textId="77777777" w:rsidR="00542C25" w:rsidRPr="001E2BB3" w:rsidRDefault="00542C25" w:rsidP="001F4E3D">
      <w:pPr>
        <w:rPr>
          <w:rFonts w:ascii="GTWalsheimProRegular" w:hAnsi="GTWalsheimProRegular" w:cs="Graphik Arabic Regular"/>
          <w:b/>
          <w:bCs/>
          <w:color w:val="6CBF7A"/>
          <w:sz w:val="28"/>
          <w:szCs w:val="28"/>
          <w:lang w:val="en-GB"/>
        </w:rPr>
      </w:pPr>
      <w:bookmarkStart w:id="217" w:name="PartD_Response_Plan"/>
      <w:r w:rsidRPr="001E2BB3">
        <w:rPr>
          <w:rFonts w:ascii="GTWalsheimProRegular" w:hAnsi="GTWalsheimProRegular" w:cs="Graphik Arabic Regular"/>
          <w:b/>
          <w:bCs/>
          <w:color w:val="6CBF7A"/>
          <w:sz w:val="28"/>
          <w:szCs w:val="28"/>
          <w:lang w:val="en-GB"/>
        </w:rPr>
        <w:lastRenderedPageBreak/>
        <w:t xml:space="preserve">Part D: </w:t>
      </w:r>
      <w:r w:rsidR="00173BF2" w:rsidRPr="001E2BB3">
        <w:rPr>
          <w:rFonts w:ascii="GTWalsheimProRegular" w:hAnsi="GTWalsheimProRegular" w:cs="Graphik Arabic Regular"/>
          <w:b/>
          <w:bCs/>
          <w:color w:val="6CBF7A"/>
          <w:sz w:val="28"/>
          <w:szCs w:val="28"/>
          <w:lang w:val="en-GB"/>
        </w:rPr>
        <w:t xml:space="preserve">Student </w:t>
      </w:r>
      <w:r w:rsidRPr="001E2BB3">
        <w:rPr>
          <w:rFonts w:ascii="GTWalsheimProRegular" w:hAnsi="GTWalsheimProRegular" w:cs="Graphik Arabic Regular"/>
          <w:b/>
          <w:bCs/>
          <w:color w:val="6CBF7A"/>
          <w:sz w:val="28"/>
          <w:szCs w:val="28"/>
          <w:lang w:val="en-GB"/>
        </w:rPr>
        <w:t xml:space="preserve">Wellbeing Plan </w:t>
      </w:r>
      <w:bookmarkEnd w:id="217"/>
    </w:p>
    <w:p w14:paraId="012C74DD" w14:textId="77777777" w:rsidR="001F4E3D" w:rsidRPr="00C44138" w:rsidRDefault="001F4E3D" w:rsidP="007170E1">
      <w:pPr>
        <w:rPr>
          <w:rFonts w:ascii="GTWalsheimProRegular" w:hAnsi="GTWalsheimProRegular" w:cs="Graphik Arabic Regular"/>
          <w:b/>
          <w:bCs/>
          <w:color w:val="595959" w:themeColor="text1" w:themeTint="A6"/>
          <w:sz w:val="28"/>
          <w:szCs w:val="28"/>
          <w:lang w:val="en-GB"/>
        </w:rPr>
      </w:pPr>
    </w:p>
    <w:tbl>
      <w:tblPr>
        <w:tblStyle w:val="TableGrid2"/>
        <w:tblW w:w="14010" w:type="dxa"/>
        <w:tblInd w:w="-123" w:type="dxa"/>
        <w:tblLook w:val="04A0" w:firstRow="1" w:lastRow="0" w:firstColumn="1" w:lastColumn="0" w:noHBand="0" w:noVBand="1"/>
      </w:tblPr>
      <w:tblGrid>
        <w:gridCol w:w="591"/>
        <w:gridCol w:w="1961"/>
        <w:gridCol w:w="6"/>
        <w:gridCol w:w="4437"/>
        <w:gridCol w:w="7015"/>
      </w:tblGrid>
      <w:tr w:rsidR="00EB28AD" w:rsidRPr="00C44138" w14:paraId="13799355" w14:textId="77777777" w:rsidTr="00814A95">
        <w:trPr>
          <w:trHeight w:val="398"/>
        </w:trPr>
        <w:tc>
          <w:tcPr>
            <w:tcW w:w="14010" w:type="dxa"/>
            <w:gridSpan w:val="5"/>
            <w:shd w:val="clear" w:color="auto" w:fill="007AB4"/>
            <w:vAlign w:val="center"/>
          </w:tcPr>
          <w:p w14:paraId="218C03C6" w14:textId="7A19E7C6" w:rsidR="00542C25" w:rsidRPr="00C44138" w:rsidRDefault="00542C25" w:rsidP="00BC0FE4">
            <w:pPr>
              <w:tabs>
                <w:tab w:val="left" w:pos="1369"/>
              </w:tabs>
              <w:rPr>
                <w:rFonts w:ascii="GTWalsheimProRegular" w:hAnsi="GTWalsheimProRegular" w:cs="Graphik Arabic Regular"/>
                <w:i/>
                <w:iCs/>
                <w:color w:val="FFFFFF" w:themeColor="background1"/>
                <w:sz w:val="24"/>
                <w:szCs w:val="24"/>
                <w:lang w:eastAsia="en-GB"/>
              </w:rPr>
            </w:pPr>
            <w:r w:rsidRPr="00C44138">
              <w:rPr>
                <w:rFonts w:ascii="GTWalsheimProRegular" w:hAnsi="GTWalsheimProRegular" w:cs="Graphik Arabic Regular"/>
                <w:b/>
                <w:bCs/>
                <w:color w:val="FFFFFF" w:themeColor="background1"/>
                <w:sz w:val="24"/>
                <w:szCs w:val="24"/>
              </w:rPr>
              <w:t xml:space="preserve">Part D: </w:t>
            </w:r>
            <w:r w:rsidR="00173BF2" w:rsidRPr="00C44138">
              <w:rPr>
                <w:rFonts w:ascii="GTWalsheimProRegular" w:hAnsi="GTWalsheimProRegular" w:cs="Graphik Arabic Regular"/>
                <w:b/>
                <w:bCs/>
                <w:color w:val="FFFFFF" w:themeColor="background1"/>
                <w:sz w:val="24"/>
                <w:szCs w:val="24"/>
              </w:rPr>
              <w:t xml:space="preserve">Student </w:t>
            </w:r>
            <w:r w:rsidRPr="00C44138">
              <w:rPr>
                <w:rFonts w:ascii="GTWalsheimProRegular" w:hAnsi="GTWalsheimProRegular" w:cs="Graphik Arabic Regular"/>
                <w:b/>
                <w:bCs/>
                <w:color w:val="FFFFFF" w:themeColor="background1"/>
                <w:sz w:val="24"/>
                <w:szCs w:val="24"/>
              </w:rPr>
              <w:t xml:space="preserve">Wellbeing Plan </w:t>
            </w:r>
            <w:r w:rsidRPr="00C44138">
              <w:rPr>
                <w:rFonts w:ascii="GTWalsheimProRegular" w:hAnsi="GTWalsheimProRegular" w:cs="Graphik Arabic Regular"/>
                <w:i/>
                <w:iCs/>
                <w:color w:val="FFFFFF" w:themeColor="background1"/>
                <w:sz w:val="24"/>
                <w:szCs w:val="24"/>
                <w:lang w:eastAsia="en-GB"/>
              </w:rPr>
              <w:t>(to be developed by the Child Protection Coordinator</w:t>
            </w:r>
            <w:r w:rsidR="00173BF2" w:rsidRPr="00C44138">
              <w:rPr>
                <w:rFonts w:ascii="GTWalsheimProRegular" w:hAnsi="GTWalsheimProRegular" w:cs="Graphik Arabic Regular"/>
                <w:i/>
                <w:iCs/>
                <w:color w:val="FFFFFF" w:themeColor="background1"/>
                <w:sz w:val="24"/>
                <w:szCs w:val="24"/>
                <w:lang w:eastAsia="en-GB"/>
              </w:rPr>
              <w:t>/</w:t>
            </w:r>
            <w:r w:rsidR="00C95763">
              <w:rPr>
                <w:rFonts w:ascii="GTWalsheimProRegular" w:hAnsi="GTWalsheimProRegular" w:cs="Graphik Arabic Regular"/>
                <w:i/>
                <w:iCs/>
                <w:color w:val="FFFFFF" w:themeColor="background1"/>
                <w:sz w:val="24"/>
                <w:szCs w:val="24"/>
                <w:lang w:eastAsia="en-GB"/>
              </w:rPr>
              <w:t xml:space="preserve">any other person representing him/her </w:t>
            </w:r>
            <w:r w:rsidRPr="00C44138">
              <w:rPr>
                <w:rFonts w:ascii="GTWalsheimProRegular" w:hAnsi="GTWalsheimProRegular" w:cs="Graphik Arabic Regular"/>
                <w:i/>
                <w:iCs/>
                <w:color w:val="FFFFFF" w:themeColor="background1"/>
                <w:sz w:val="24"/>
                <w:szCs w:val="24"/>
                <w:lang w:eastAsia="en-GB"/>
              </w:rPr>
              <w:t>in coordination with relevant stakeholder</w:t>
            </w:r>
            <w:r w:rsidR="00173BF2" w:rsidRPr="00C44138">
              <w:rPr>
                <w:rFonts w:ascii="GTWalsheimProRegular" w:hAnsi="GTWalsheimProRegular" w:cs="Graphik Arabic Regular"/>
                <w:i/>
                <w:iCs/>
                <w:color w:val="FFFFFF" w:themeColor="background1"/>
                <w:sz w:val="24"/>
                <w:szCs w:val="24"/>
                <w:lang w:eastAsia="en-GB"/>
              </w:rPr>
              <w:t>s</w:t>
            </w:r>
            <w:r w:rsidRPr="00C44138">
              <w:rPr>
                <w:rFonts w:ascii="GTWalsheimProRegular" w:hAnsi="GTWalsheimProRegular" w:cs="Graphik Arabic Regular"/>
                <w:i/>
                <w:iCs/>
                <w:color w:val="FFFFFF" w:themeColor="background1"/>
                <w:sz w:val="24"/>
                <w:szCs w:val="24"/>
                <w:lang w:eastAsia="en-GB"/>
              </w:rPr>
              <w:t>, such as</w:t>
            </w:r>
            <w:r w:rsidR="00173BF2" w:rsidRPr="00C44138">
              <w:rPr>
                <w:rFonts w:ascii="GTWalsheimProRegular" w:hAnsi="GTWalsheimProRegular" w:cs="Graphik Arabic Regular"/>
                <w:i/>
                <w:iCs/>
                <w:color w:val="FFFFFF" w:themeColor="background1"/>
                <w:sz w:val="24"/>
                <w:szCs w:val="24"/>
                <w:lang w:eastAsia="en-GB"/>
              </w:rPr>
              <w:t xml:space="preserve"> </w:t>
            </w:r>
            <w:r w:rsidRPr="00C44138">
              <w:rPr>
                <w:rFonts w:ascii="GTWalsheimProRegular" w:hAnsi="GTWalsheimProRegular" w:cs="Graphik Arabic Regular"/>
                <w:i/>
                <w:iCs/>
                <w:color w:val="FFFFFF" w:themeColor="background1"/>
                <w:sz w:val="24"/>
                <w:szCs w:val="24"/>
                <w:lang w:eastAsia="en-GB"/>
              </w:rPr>
              <w:t>the reporter, the child’s teacher, etc.</w:t>
            </w:r>
            <w:r w:rsidR="00173BF2" w:rsidRPr="00C44138">
              <w:rPr>
                <w:rFonts w:ascii="GTWalsheimProRegular" w:hAnsi="GTWalsheimProRegular" w:cs="Graphik Arabic Regular"/>
                <w:i/>
                <w:iCs/>
                <w:color w:val="FFFFFF" w:themeColor="background1"/>
                <w:sz w:val="24"/>
                <w:szCs w:val="24"/>
                <w:lang w:eastAsia="en-GB"/>
              </w:rPr>
              <w:t xml:space="preserve"> T</w:t>
            </w:r>
            <w:r w:rsidRPr="00C44138">
              <w:rPr>
                <w:rFonts w:ascii="GTWalsheimProRegular" w:hAnsi="GTWalsheimProRegular" w:cs="Graphik Arabic Regular"/>
                <w:i/>
                <w:iCs/>
                <w:color w:val="FFFFFF" w:themeColor="background1"/>
                <w:sz w:val="24"/>
                <w:szCs w:val="24"/>
                <w:lang w:eastAsia="en-GB"/>
              </w:rPr>
              <w:t>he chil</w:t>
            </w:r>
            <w:r w:rsidR="00173BF2" w:rsidRPr="00C44138">
              <w:rPr>
                <w:rFonts w:ascii="GTWalsheimProRegular" w:hAnsi="GTWalsheimProRegular" w:cs="Graphik Arabic Regular"/>
                <w:i/>
                <w:iCs/>
                <w:color w:val="FFFFFF" w:themeColor="background1"/>
                <w:sz w:val="24"/>
                <w:szCs w:val="24"/>
                <w:lang w:eastAsia="en-GB"/>
              </w:rPr>
              <w:t>d</w:t>
            </w:r>
            <w:r w:rsidRPr="00C44138">
              <w:rPr>
                <w:rFonts w:ascii="GTWalsheimProRegular" w:hAnsi="GTWalsheimProRegular" w:cs="Graphik Arabic Regular"/>
                <w:i/>
                <w:iCs/>
                <w:color w:val="FFFFFF" w:themeColor="background1"/>
                <w:sz w:val="24"/>
                <w:szCs w:val="24"/>
                <w:lang w:eastAsia="en-GB"/>
              </w:rPr>
              <w:t xml:space="preserve"> </w:t>
            </w:r>
            <w:r w:rsidR="00173BF2" w:rsidRPr="00C44138">
              <w:rPr>
                <w:rFonts w:ascii="GTWalsheimProRegular" w:hAnsi="GTWalsheimProRegular" w:cs="Graphik Arabic Regular"/>
                <w:i/>
                <w:iCs/>
                <w:color w:val="FFFFFF" w:themeColor="background1"/>
                <w:sz w:val="24"/>
                <w:szCs w:val="24"/>
                <w:lang w:eastAsia="en-GB"/>
              </w:rPr>
              <w:t xml:space="preserve">and family, where possible, </w:t>
            </w:r>
            <w:r w:rsidRPr="00C44138">
              <w:rPr>
                <w:rFonts w:ascii="GTWalsheimProRegular" w:hAnsi="GTWalsheimProRegular" w:cs="Graphik Arabic Regular"/>
                <w:i/>
                <w:iCs/>
                <w:color w:val="FFFFFF" w:themeColor="background1"/>
                <w:sz w:val="24"/>
                <w:szCs w:val="24"/>
                <w:lang w:eastAsia="en-GB"/>
              </w:rPr>
              <w:t>should be encouraged to participate in the development of the plan)</w:t>
            </w:r>
          </w:p>
        </w:tc>
      </w:tr>
      <w:tr w:rsidR="00EB28AD" w:rsidRPr="00C44138" w14:paraId="741A3279" w14:textId="77777777" w:rsidTr="00814A95">
        <w:trPr>
          <w:trHeight w:val="398"/>
        </w:trPr>
        <w:tc>
          <w:tcPr>
            <w:tcW w:w="14010" w:type="dxa"/>
            <w:gridSpan w:val="5"/>
            <w:shd w:val="clear" w:color="auto" w:fill="80BC7F"/>
            <w:vAlign w:val="center"/>
          </w:tcPr>
          <w:p w14:paraId="3A15DF09" w14:textId="77777777" w:rsidR="00542C25" w:rsidRPr="00C44138" w:rsidRDefault="00542C25" w:rsidP="00BC0FE4">
            <w:pPr>
              <w:tabs>
                <w:tab w:val="left" w:pos="1369"/>
              </w:tabs>
              <w:rPr>
                <w:rFonts w:ascii="GTWalsheimProRegular" w:hAnsi="GTWalsheimProRegular" w:cs="Graphik Arabic Regular"/>
                <w:b/>
                <w:bCs/>
                <w:color w:val="FFFFFF" w:themeColor="background1"/>
                <w:sz w:val="24"/>
                <w:szCs w:val="24"/>
              </w:rPr>
            </w:pPr>
            <w:r w:rsidRPr="00C44138">
              <w:rPr>
                <w:rFonts w:ascii="GTWalsheimProRegular" w:hAnsi="GTWalsheimProRegular" w:cs="Graphik Arabic Regular"/>
                <w:b/>
                <w:bCs/>
                <w:color w:val="FFFFFF" w:themeColor="background1"/>
                <w:sz w:val="24"/>
                <w:szCs w:val="24"/>
              </w:rPr>
              <w:t>Issues that require in-school response</w:t>
            </w:r>
          </w:p>
        </w:tc>
      </w:tr>
      <w:tr w:rsidR="00EB28AD" w:rsidRPr="00C44138" w14:paraId="55382D42" w14:textId="77777777" w:rsidTr="00367294">
        <w:trPr>
          <w:trHeight w:val="460"/>
        </w:trPr>
        <w:tc>
          <w:tcPr>
            <w:tcW w:w="2558" w:type="dxa"/>
            <w:gridSpan w:val="3"/>
            <w:shd w:val="clear" w:color="auto" w:fill="D9F5FF"/>
          </w:tcPr>
          <w:p w14:paraId="2C0F382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Educational</w:t>
            </w:r>
          </w:p>
        </w:tc>
        <w:tc>
          <w:tcPr>
            <w:tcW w:w="11452" w:type="dxa"/>
            <w:gridSpan w:val="2"/>
            <w:shd w:val="clear" w:color="auto" w:fill="FFFFFF" w:themeFill="background1"/>
          </w:tcPr>
          <w:p w14:paraId="5EEA151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0DA9CAF2" w14:textId="77777777" w:rsidTr="00367294">
        <w:trPr>
          <w:trHeight w:val="460"/>
        </w:trPr>
        <w:tc>
          <w:tcPr>
            <w:tcW w:w="2558" w:type="dxa"/>
            <w:gridSpan w:val="3"/>
            <w:shd w:val="clear" w:color="auto" w:fill="D9F5FF"/>
          </w:tcPr>
          <w:p w14:paraId="672D1A4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Emotional</w:t>
            </w:r>
          </w:p>
        </w:tc>
        <w:tc>
          <w:tcPr>
            <w:tcW w:w="11452" w:type="dxa"/>
            <w:gridSpan w:val="2"/>
            <w:shd w:val="clear" w:color="auto" w:fill="FFFFFF" w:themeFill="background1"/>
          </w:tcPr>
          <w:p w14:paraId="48555BA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14499631" w14:textId="77777777" w:rsidTr="00367294">
        <w:trPr>
          <w:trHeight w:val="460"/>
        </w:trPr>
        <w:tc>
          <w:tcPr>
            <w:tcW w:w="2558" w:type="dxa"/>
            <w:gridSpan w:val="3"/>
            <w:shd w:val="clear" w:color="auto" w:fill="D9F5FF"/>
          </w:tcPr>
          <w:p w14:paraId="45DB5F0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Behavioral</w:t>
            </w:r>
          </w:p>
        </w:tc>
        <w:tc>
          <w:tcPr>
            <w:tcW w:w="11452" w:type="dxa"/>
            <w:gridSpan w:val="2"/>
            <w:shd w:val="clear" w:color="auto" w:fill="FFFFFF" w:themeFill="background1"/>
          </w:tcPr>
          <w:p w14:paraId="0BD8B94E"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7B00C090" w14:textId="77777777" w:rsidTr="00367294">
        <w:trPr>
          <w:trHeight w:val="460"/>
        </w:trPr>
        <w:tc>
          <w:tcPr>
            <w:tcW w:w="2558" w:type="dxa"/>
            <w:gridSpan w:val="3"/>
            <w:shd w:val="clear" w:color="auto" w:fill="D9F5FF"/>
          </w:tcPr>
          <w:p w14:paraId="661399C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Relationship</w:t>
            </w:r>
          </w:p>
        </w:tc>
        <w:tc>
          <w:tcPr>
            <w:tcW w:w="11452" w:type="dxa"/>
            <w:gridSpan w:val="2"/>
            <w:shd w:val="clear" w:color="auto" w:fill="FFFFFF" w:themeFill="background1"/>
          </w:tcPr>
          <w:p w14:paraId="18FE9E0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365AF27" w14:textId="77777777" w:rsidTr="00367294">
        <w:trPr>
          <w:trHeight w:val="460"/>
        </w:trPr>
        <w:tc>
          <w:tcPr>
            <w:tcW w:w="2558" w:type="dxa"/>
            <w:gridSpan w:val="3"/>
            <w:shd w:val="clear" w:color="auto" w:fill="D9F5FF"/>
          </w:tcPr>
          <w:p w14:paraId="66E84E9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Other</w:t>
            </w:r>
          </w:p>
        </w:tc>
        <w:tc>
          <w:tcPr>
            <w:tcW w:w="11452" w:type="dxa"/>
            <w:gridSpan w:val="2"/>
            <w:shd w:val="clear" w:color="auto" w:fill="FFFFFF" w:themeFill="background1"/>
          </w:tcPr>
          <w:p w14:paraId="791C07D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4E5B40E" w14:textId="77777777" w:rsidTr="00814A95">
        <w:trPr>
          <w:trHeight w:val="460"/>
        </w:trPr>
        <w:tc>
          <w:tcPr>
            <w:tcW w:w="14010" w:type="dxa"/>
            <w:gridSpan w:val="5"/>
            <w:shd w:val="clear" w:color="auto" w:fill="80BC7F"/>
            <w:vAlign w:val="center"/>
          </w:tcPr>
          <w:p w14:paraId="2EFD4250" w14:textId="77777777" w:rsidR="00542C25" w:rsidRPr="00C44138" w:rsidRDefault="00542C25" w:rsidP="00BC0FE4">
            <w:pPr>
              <w:tabs>
                <w:tab w:val="left" w:pos="1369"/>
              </w:tabs>
              <w:rPr>
                <w:rFonts w:ascii="GTWalsheimProRegular" w:hAnsi="GTWalsheimProRegular" w:cs="Graphik Arabic Regular"/>
                <w:i/>
                <w:iCs/>
                <w:color w:val="FFFFFF" w:themeColor="background1"/>
                <w:sz w:val="24"/>
                <w:szCs w:val="24"/>
              </w:rPr>
            </w:pPr>
            <w:r w:rsidRPr="00C44138">
              <w:rPr>
                <w:rFonts w:ascii="GTWalsheimProRegular" w:hAnsi="GTWalsheimProRegular" w:cs="Graphik Arabic Regular"/>
                <w:b/>
                <w:bCs/>
                <w:color w:val="FFFFFF" w:themeColor="background1"/>
                <w:sz w:val="24"/>
                <w:szCs w:val="24"/>
              </w:rPr>
              <w:t xml:space="preserve">Response plan </w:t>
            </w:r>
            <w:r w:rsidRPr="00C44138">
              <w:rPr>
                <w:rFonts w:ascii="GTWalsheimProRegular" w:hAnsi="GTWalsheimProRegular" w:cs="Graphik Arabic Regular"/>
                <w:i/>
                <w:iCs/>
                <w:color w:val="FFFFFF" w:themeColor="background1"/>
                <w:sz w:val="24"/>
                <w:szCs w:val="24"/>
              </w:rPr>
              <w:t>(to address the issues identified above)</w:t>
            </w:r>
          </w:p>
        </w:tc>
      </w:tr>
      <w:tr w:rsidR="00EB28AD" w:rsidRPr="00C44138" w14:paraId="177CE73A" w14:textId="77777777" w:rsidTr="00814A95">
        <w:trPr>
          <w:trHeight w:val="287"/>
        </w:trPr>
        <w:tc>
          <w:tcPr>
            <w:tcW w:w="591" w:type="dxa"/>
            <w:shd w:val="clear" w:color="auto" w:fill="D9F5FF"/>
            <w:vAlign w:val="center"/>
          </w:tcPr>
          <w:p w14:paraId="3B395162" w14:textId="77777777" w:rsidR="00542C25" w:rsidRPr="00C44138" w:rsidRDefault="00542C25" w:rsidP="00BC0FE4">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color w:val="595959" w:themeColor="text1" w:themeTint="A6"/>
                <w:sz w:val="24"/>
                <w:szCs w:val="24"/>
              </w:rPr>
              <w:t>No.</w:t>
            </w:r>
          </w:p>
        </w:tc>
        <w:tc>
          <w:tcPr>
            <w:tcW w:w="6404" w:type="dxa"/>
            <w:gridSpan w:val="3"/>
            <w:shd w:val="clear" w:color="auto" w:fill="D9F5FF"/>
            <w:vAlign w:val="center"/>
          </w:tcPr>
          <w:p w14:paraId="20F3DD5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Response action</w:t>
            </w:r>
          </w:p>
        </w:tc>
        <w:tc>
          <w:tcPr>
            <w:tcW w:w="7015" w:type="dxa"/>
            <w:shd w:val="clear" w:color="auto" w:fill="80BC7F"/>
            <w:vAlign w:val="center"/>
          </w:tcPr>
          <w:p w14:paraId="467F2A0C" w14:textId="77777777" w:rsidR="00542C25" w:rsidRPr="00C44138" w:rsidRDefault="00542C25" w:rsidP="00BC0FE4">
            <w:pPr>
              <w:tabs>
                <w:tab w:val="left" w:pos="1369"/>
              </w:tabs>
              <w:rPr>
                <w:rFonts w:ascii="GTWalsheimProRegular" w:hAnsi="GTWalsheimProRegular" w:cs="Graphik Arabic Regular"/>
                <w:b/>
                <w:bCs/>
                <w:color w:val="FFFFFF" w:themeColor="background1"/>
                <w:sz w:val="24"/>
                <w:szCs w:val="24"/>
              </w:rPr>
            </w:pPr>
            <w:r w:rsidRPr="00C44138">
              <w:rPr>
                <w:rFonts w:ascii="GTWalsheimProRegular" w:hAnsi="GTWalsheimProRegular" w:cs="Graphik Arabic Regular"/>
                <w:color w:val="FFFFFF" w:themeColor="background1"/>
                <w:sz w:val="24"/>
                <w:szCs w:val="24"/>
              </w:rPr>
              <w:t>Responsible person</w:t>
            </w:r>
            <w:r w:rsidRPr="00C44138">
              <w:rPr>
                <w:rFonts w:ascii="GTWalsheimProRegular" w:hAnsi="GTWalsheimProRegular" w:cs="Graphik Arabic Regular"/>
                <w:b/>
                <w:bCs/>
                <w:color w:val="FFFFFF" w:themeColor="background1"/>
                <w:sz w:val="24"/>
                <w:szCs w:val="24"/>
              </w:rPr>
              <w:t xml:space="preserve"> </w:t>
            </w:r>
            <w:r w:rsidRPr="00C44138">
              <w:rPr>
                <w:rFonts w:ascii="GTWalsheimProRegular" w:hAnsi="GTWalsheimProRegular" w:cs="Graphik Arabic Regular"/>
                <w:i/>
                <w:iCs/>
                <w:color w:val="FFFFFF" w:themeColor="background1"/>
                <w:sz w:val="24"/>
                <w:szCs w:val="24"/>
              </w:rPr>
              <w:t>(name, designation, contact details)</w:t>
            </w:r>
          </w:p>
        </w:tc>
      </w:tr>
      <w:tr w:rsidR="00EB28AD" w:rsidRPr="00C44138" w14:paraId="206F758A" w14:textId="77777777" w:rsidTr="00BC0FE4">
        <w:trPr>
          <w:trHeight w:val="287"/>
        </w:trPr>
        <w:tc>
          <w:tcPr>
            <w:tcW w:w="591" w:type="dxa"/>
            <w:shd w:val="clear" w:color="auto" w:fill="FFFFFF" w:themeFill="background1"/>
            <w:vAlign w:val="center"/>
          </w:tcPr>
          <w:p w14:paraId="2DBF5FE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21CE235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7C2E89F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8258959" w14:textId="77777777" w:rsidTr="00BC0FE4">
        <w:trPr>
          <w:trHeight w:val="287"/>
        </w:trPr>
        <w:tc>
          <w:tcPr>
            <w:tcW w:w="591" w:type="dxa"/>
            <w:shd w:val="clear" w:color="auto" w:fill="FFFFFF" w:themeFill="background1"/>
            <w:vAlign w:val="center"/>
          </w:tcPr>
          <w:p w14:paraId="6EFCFA9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7A2622F5"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2418028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33A26CC7" w14:textId="77777777" w:rsidTr="00BC0FE4">
        <w:trPr>
          <w:trHeight w:val="287"/>
        </w:trPr>
        <w:tc>
          <w:tcPr>
            <w:tcW w:w="591" w:type="dxa"/>
            <w:shd w:val="clear" w:color="auto" w:fill="FFFFFF" w:themeFill="background1"/>
            <w:vAlign w:val="center"/>
          </w:tcPr>
          <w:p w14:paraId="6312FDC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6A9EFBC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702E19D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31839C1E" w14:textId="77777777" w:rsidTr="00BC0FE4">
        <w:trPr>
          <w:trHeight w:val="287"/>
        </w:trPr>
        <w:tc>
          <w:tcPr>
            <w:tcW w:w="591" w:type="dxa"/>
            <w:shd w:val="clear" w:color="auto" w:fill="FFFFFF" w:themeFill="background1"/>
            <w:vAlign w:val="center"/>
          </w:tcPr>
          <w:p w14:paraId="7933EB2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57D02CD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68557558"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28AA087C" w14:textId="77777777" w:rsidTr="00367294">
        <w:trPr>
          <w:trHeight w:val="287"/>
        </w:trPr>
        <w:tc>
          <w:tcPr>
            <w:tcW w:w="2552" w:type="dxa"/>
            <w:gridSpan w:val="2"/>
            <w:shd w:val="clear" w:color="auto" w:fill="D9F5FF"/>
            <w:vAlign w:val="center"/>
          </w:tcPr>
          <w:p w14:paraId="2108FB0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What strengths does the child have that will assist in achieving the plan? (e.g., academic, social, creative)</w:t>
            </w:r>
          </w:p>
        </w:tc>
        <w:tc>
          <w:tcPr>
            <w:tcW w:w="11458" w:type="dxa"/>
            <w:gridSpan w:val="3"/>
            <w:shd w:val="clear" w:color="auto" w:fill="FFFFFF" w:themeFill="background1"/>
            <w:vAlign w:val="center"/>
          </w:tcPr>
          <w:p w14:paraId="7091E92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71FE9407" w14:textId="77777777" w:rsidTr="00367294">
        <w:trPr>
          <w:trHeight w:val="287"/>
        </w:trPr>
        <w:tc>
          <w:tcPr>
            <w:tcW w:w="2552" w:type="dxa"/>
            <w:gridSpan w:val="2"/>
            <w:shd w:val="clear" w:color="auto" w:fill="D9F5FF"/>
            <w:vAlign w:val="center"/>
          </w:tcPr>
          <w:p w14:paraId="1E144102"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What challenges does the child face that may get in the way of achieving the plan?</w:t>
            </w:r>
          </w:p>
        </w:tc>
        <w:tc>
          <w:tcPr>
            <w:tcW w:w="11458" w:type="dxa"/>
            <w:gridSpan w:val="3"/>
            <w:shd w:val="clear" w:color="auto" w:fill="FFFFFF" w:themeFill="background1"/>
            <w:vAlign w:val="center"/>
          </w:tcPr>
          <w:p w14:paraId="0A0EB9E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2A4C87A" w14:textId="77777777" w:rsidTr="00367294">
        <w:trPr>
          <w:trHeight w:val="287"/>
        </w:trPr>
        <w:tc>
          <w:tcPr>
            <w:tcW w:w="2552" w:type="dxa"/>
            <w:gridSpan w:val="2"/>
            <w:shd w:val="clear" w:color="auto" w:fill="D9F5FF"/>
            <w:vAlign w:val="center"/>
          </w:tcPr>
          <w:p w14:paraId="4E81CAD3"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Do all relevant in-school staff know about the plan, and their role in implementing the plan?</w:t>
            </w:r>
          </w:p>
        </w:tc>
        <w:tc>
          <w:tcPr>
            <w:tcW w:w="11458" w:type="dxa"/>
            <w:gridSpan w:val="3"/>
            <w:shd w:val="clear" w:color="auto" w:fill="FFFFFF" w:themeFill="background1"/>
            <w:vAlign w:val="center"/>
          </w:tcPr>
          <w:p w14:paraId="644EEB4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6A19D438" w14:textId="77777777" w:rsidTr="00367294">
        <w:trPr>
          <w:trHeight w:val="287"/>
        </w:trPr>
        <w:tc>
          <w:tcPr>
            <w:tcW w:w="2552" w:type="dxa"/>
            <w:gridSpan w:val="2"/>
            <w:shd w:val="clear" w:color="auto" w:fill="D9F5FF"/>
            <w:vAlign w:val="center"/>
          </w:tcPr>
          <w:p w14:paraId="46ABC750"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How will the effectiveness of the plan be measured?</w:t>
            </w:r>
          </w:p>
        </w:tc>
        <w:tc>
          <w:tcPr>
            <w:tcW w:w="11458" w:type="dxa"/>
            <w:gridSpan w:val="3"/>
            <w:shd w:val="clear" w:color="auto" w:fill="FFFFFF" w:themeFill="background1"/>
            <w:vAlign w:val="center"/>
          </w:tcPr>
          <w:p w14:paraId="470A1D7B"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048C4A99" w14:textId="77777777" w:rsidTr="00367294">
        <w:trPr>
          <w:trHeight w:val="287"/>
        </w:trPr>
        <w:tc>
          <w:tcPr>
            <w:tcW w:w="2552" w:type="dxa"/>
            <w:gridSpan w:val="2"/>
            <w:shd w:val="clear" w:color="auto" w:fill="D9F5FF"/>
            <w:vAlign w:val="center"/>
          </w:tcPr>
          <w:p w14:paraId="7BEF4EB1" w14:textId="7B8D58DB" w:rsidR="00542C25" w:rsidRPr="00C44138" w:rsidRDefault="00542C25" w:rsidP="00BC0FE4">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Did the child participate in developing the plan? </w:t>
            </w:r>
            <w:r w:rsidRPr="00C44138">
              <w:rPr>
                <w:rFonts w:ascii="GTWalsheimProRegular" w:hAnsi="GTWalsheimProRegular" w:cs="Graphik Arabic Regular"/>
                <w:i/>
                <w:iCs/>
                <w:color w:val="595959" w:themeColor="text1" w:themeTint="A6"/>
                <w:sz w:val="24"/>
                <w:szCs w:val="24"/>
              </w:rPr>
              <w:t>(</w:t>
            </w:r>
            <w:r w:rsidR="00857F0C" w:rsidRPr="00C44138">
              <w:rPr>
                <w:rFonts w:ascii="GTWalsheimProRegular" w:hAnsi="GTWalsheimProRegular" w:cs="Graphik Arabic Regular"/>
                <w:i/>
                <w:iCs/>
                <w:color w:val="595959" w:themeColor="text1" w:themeTint="A6"/>
                <w:sz w:val="24"/>
                <w:szCs w:val="24"/>
              </w:rPr>
              <w:t>If</w:t>
            </w:r>
            <w:r w:rsidRPr="00C44138">
              <w:rPr>
                <w:rFonts w:ascii="GTWalsheimProRegular" w:hAnsi="GTWalsheimProRegular" w:cs="Graphik Arabic Regular"/>
                <w:i/>
                <w:iCs/>
                <w:color w:val="595959" w:themeColor="text1" w:themeTint="A6"/>
                <w:sz w:val="24"/>
                <w:szCs w:val="24"/>
              </w:rPr>
              <w:t xml:space="preserve"> no, why?)</w:t>
            </w:r>
          </w:p>
        </w:tc>
        <w:tc>
          <w:tcPr>
            <w:tcW w:w="11458" w:type="dxa"/>
            <w:gridSpan w:val="3"/>
            <w:shd w:val="clear" w:color="auto" w:fill="FFFFFF" w:themeFill="background1"/>
            <w:vAlign w:val="center"/>
          </w:tcPr>
          <w:p w14:paraId="26AAE127"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776AB417" w14:textId="77777777" w:rsidTr="00367294">
        <w:trPr>
          <w:trHeight w:val="287"/>
        </w:trPr>
        <w:tc>
          <w:tcPr>
            <w:tcW w:w="2552" w:type="dxa"/>
            <w:gridSpan w:val="2"/>
            <w:shd w:val="clear" w:color="auto" w:fill="D9F5FF"/>
            <w:vAlign w:val="center"/>
          </w:tcPr>
          <w:p w14:paraId="15167041" w14:textId="4AF818E6"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Are the parents aware of the plan and in agreement with it? </w:t>
            </w:r>
            <w:r w:rsidRPr="00C44138">
              <w:rPr>
                <w:rFonts w:ascii="GTWalsheimProRegular" w:hAnsi="GTWalsheimProRegular" w:cs="Graphik Arabic Regular"/>
                <w:i/>
                <w:iCs/>
                <w:color w:val="595959" w:themeColor="text1" w:themeTint="A6"/>
                <w:sz w:val="24"/>
                <w:szCs w:val="24"/>
              </w:rPr>
              <w:t>(</w:t>
            </w:r>
            <w:r w:rsidR="00857F0C" w:rsidRPr="00C44138">
              <w:rPr>
                <w:rFonts w:ascii="GTWalsheimProRegular" w:hAnsi="GTWalsheimProRegular" w:cs="Graphik Arabic Regular"/>
                <w:i/>
                <w:iCs/>
                <w:color w:val="595959" w:themeColor="text1" w:themeTint="A6"/>
                <w:sz w:val="24"/>
                <w:szCs w:val="24"/>
              </w:rPr>
              <w:t>If</w:t>
            </w:r>
            <w:r w:rsidRPr="00C44138">
              <w:rPr>
                <w:rFonts w:ascii="GTWalsheimProRegular" w:hAnsi="GTWalsheimProRegular" w:cs="Graphik Arabic Regular"/>
                <w:i/>
                <w:iCs/>
                <w:color w:val="595959" w:themeColor="text1" w:themeTint="A6"/>
                <w:sz w:val="24"/>
                <w:szCs w:val="24"/>
              </w:rPr>
              <w:t xml:space="preserve"> no, why?)</w:t>
            </w:r>
          </w:p>
        </w:tc>
        <w:tc>
          <w:tcPr>
            <w:tcW w:w="11458" w:type="dxa"/>
            <w:gridSpan w:val="3"/>
            <w:shd w:val="clear" w:color="auto" w:fill="FFFFFF" w:themeFill="background1"/>
            <w:vAlign w:val="center"/>
          </w:tcPr>
          <w:p w14:paraId="18DD2896"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bl>
    <w:p w14:paraId="381D2D67" w14:textId="19647912" w:rsidR="00542C25" w:rsidRDefault="00542C25"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3536FA31" w14:textId="77777777" w:rsidR="00471742"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54162C6A" w14:textId="77777777" w:rsidR="00471742"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72BB4474" w14:textId="77777777" w:rsidR="00471742"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0A8CF87A" w14:textId="77777777" w:rsidR="00471742"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73586090" w14:textId="77777777" w:rsidR="00471742"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050EBE9B" w14:textId="77777777" w:rsidR="00471742"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6B6FBE78" w14:textId="77777777" w:rsidR="00471742"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2AED1E11" w14:textId="77777777" w:rsidR="00471742" w:rsidRPr="00C44138" w:rsidRDefault="00471742" w:rsidP="00471742">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5263943F" w14:textId="77777777" w:rsidR="00542C25" w:rsidRPr="001E2BB3" w:rsidRDefault="00542C25" w:rsidP="001F4E3D">
      <w:pPr>
        <w:rPr>
          <w:rFonts w:ascii="GTWalsheimProRegular" w:hAnsi="GTWalsheimProRegular" w:cs="Graphik Arabic Regular"/>
          <w:b/>
          <w:bCs/>
          <w:color w:val="6CBF7A"/>
          <w:sz w:val="28"/>
          <w:szCs w:val="28"/>
          <w:lang w:val="en-GB"/>
        </w:rPr>
      </w:pPr>
      <w:r w:rsidRPr="001E2BB3">
        <w:rPr>
          <w:rFonts w:ascii="GTWalsheimProRegular" w:hAnsi="GTWalsheimProRegular" w:cs="Graphik Arabic Regular"/>
          <w:b/>
          <w:bCs/>
          <w:color w:val="6CBF7A"/>
          <w:sz w:val="28"/>
          <w:szCs w:val="28"/>
          <w:lang w:val="en-GB" w:eastAsia="en-GB"/>
        </w:rPr>
        <w:lastRenderedPageBreak/>
        <w:t xml:space="preserve"> </w:t>
      </w:r>
      <w:bookmarkStart w:id="218" w:name="PartE_Monitoring_Revie"/>
      <w:bookmarkStart w:id="219" w:name="PartE_Monitoring_Review"/>
      <w:r w:rsidRPr="001E2BB3">
        <w:rPr>
          <w:rFonts w:ascii="GTWalsheimProRegular" w:hAnsi="GTWalsheimProRegular" w:cs="Graphik Arabic Regular"/>
          <w:b/>
          <w:bCs/>
          <w:color w:val="6CBF7A"/>
          <w:sz w:val="28"/>
          <w:szCs w:val="28"/>
          <w:lang w:val="en-GB"/>
        </w:rPr>
        <w:t xml:space="preserve">Part E: Monitoring and Review of the </w:t>
      </w:r>
      <w:r w:rsidR="00173BF2" w:rsidRPr="001E2BB3">
        <w:rPr>
          <w:rFonts w:ascii="GTWalsheimProRegular" w:hAnsi="GTWalsheimProRegular" w:cs="Graphik Arabic Regular"/>
          <w:b/>
          <w:bCs/>
          <w:color w:val="6CBF7A"/>
          <w:sz w:val="28"/>
          <w:szCs w:val="28"/>
          <w:lang w:val="en-GB"/>
        </w:rPr>
        <w:t xml:space="preserve">Student Wellbeing </w:t>
      </w:r>
      <w:r w:rsidRPr="001E2BB3">
        <w:rPr>
          <w:rFonts w:ascii="GTWalsheimProRegular" w:hAnsi="GTWalsheimProRegular" w:cs="Graphik Arabic Regular"/>
          <w:b/>
          <w:bCs/>
          <w:color w:val="6CBF7A"/>
          <w:sz w:val="28"/>
          <w:szCs w:val="28"/>
          <w:lang w:val="en-GB"/>
        </w:rPr>
        <w:t xml:space="preserve">Plan </w:t>
      </w:r>
      <w:bookmarkEnd w:id="218"/>
      <w:bookmarkEnd w:id="219"/>
    </w:p>
    <w:p w14:paraId="513B07D5" w14:textId="77777777" w:rsidR="00173BF2" w:rsidRPr="00C44138" w:rsidRDefault="00173BF2" w:rsidP="007170E1">
      <w:pPr>
        <w:rPr>
          <w:rFonts w:ascii="GTWalsheimProRegular" w:hAnsi="GTWalsheimProRegular" w:cs="Graphik Arabic Regular"/>
          <w:b/>
          <w:bCs/>
          <w:color w:val="595959" w:themeColor="text1" w:themeTint="A6"/>
          <w:sz w:val="28"/>
          <w:szCs w:val="28"/>
          <w:lang w:val="en-GB"/>
        </w:rPr>
      </w:pPr>
    </w:p>
    <w:tbl>
      <w:tblPr>
        <w:tblStyle w:val="TableGrid2"/>
        <w:tblW w:w="14034" w:type="dxa"/>
        <w:tblInd w:w="-147" w:type="dxa"/>
        <w:tblLook w:val="04A0" w:firstRow="1" w:lastRow="0" w:firstColumn="1" w:lastColumn="0" w:noHBand="0" w:noVBand="1"/>
      </w:tblPr>
      <w:tblGrid>
        <w:gridCol w:w="2284"/>
        <w:gridCol w:w="11750"/>
      </w:tblGrid>
      <w:tr w:rsidR="00EB28AD" w:rsidRPr="00C44138" w14:paraId="348A60F9" w14:textId="77777777" w:rsidTr="00814A95">
        <w:trPr>
          <w:trHeight w:val="398"/>
        </w:trPr>
        <w:tc>
          <w:tcPr>
            <w:tcW w:w="14034" w:type="dxa"/>
            <w:gridSpan w:val="2"/>
            <w:shd w:val="clear" w:color="auto" w:fill="80BC7F"/>
            <w:vAlign w:val="center"/>
          </w:tcPr>
          <w:p w14:paraId="60A85323" w14:textId="77777777" w:rsidR="00542C25" w:rsidRPr="00C44138" w:rsidRDefault="00542C25" w:rsidP="00BC0FE4">
            <w:pPr>
              <w:tabs>
                <w:tab w:val="left" w:pos="1369"/>
              </w:tabs>
              <w:rPr>
                <w:rFonts w:ascii="GTWalsheimProRegular" w:hAnsi="GTWalsheimProRegular" w:cs="Graphik Arabic Regular"/>
                <w:i/>
                <w:iCs/>
                <w:color w:val="FFFFFF" w:themeColor="background1"/>
                <w:sz w:val="24"/>
                <w:szCs w:val="24"/>
                <w:lang w:eastAsia="en-GB"/>
              </w:rPr>
            </w:pPr>
            <w:r w:rsidRPr="00C44138">
              <w:rPr>
                <w:rFonts w:ascii="GTWalsheimProRegular" w:hAnsi="GTWalsheimProRegular" w:cs="Graphik Arabic Regular"/>
                <w:b/>
                <w:bCs/>
                <w:color w:val="FFFFFF" w:themeColor="background1"/>
                <w:sz w:val="24"/>
                <w:szCs w:val="24"/>
              </w:rPr>
              <w:t xml:space="preserve">Part E: Monitoring and Review of the </w:t>
            </w:r>
            <w:r w:rsidR="00173BF2" w:rsidRPr="00C44138">
              <w:rPr>
                <w:rFonts w:ascii="GTWalsheimProRegular" w:hAnsi="GTWalsheimProRegular" w:cs="Graphik Arabic Regular"/>
                <w:b/>
                <w:bCs/>
                <w:color w:val="FFFFFF" w:themeColor="background1"/>
                <w:sz w:val="24"/>
                <w:szCs w:val="24"/>
              </w:rPr>
              <w:t xml:space="preserve">Student Wellbeing </w:t>
            </w:r>
            <w:r w:rsidRPr="00C44138">
              <w:rPr>
                <w:rFonts w:ascii="GTWalsheimProRegular" w:hAnsi="GTWalsheimProRegular" w:cs="Graphik Arabic Regular"/>
                <w:b/>
                <w:bCs/>
                <w:color w:val="FFFFFF" w:themeColor="background1"/>
                <w:sz w:val="24"/>
                <w:szCs w:val="24"/>
              </w:rPr>
              <w:t>Plan</w:t>
            </w:r>
          </w:p>
        </w:tc>
      </w:tr>
      <w:tr w:rsidR="00EB28AD" w:rsidRPr="00C44138" w14:paraId="278523CF" w14:textId="77777777" w:rsidTr="00367294">
        <w:trPr>
          <w:trHeight w:val="1267"/>
        </w:trPr>
        <w:tc>
          <w:tcPr>
            <w:tcW w:w="2284" w:type="dxa"/>
            <w:shd w:val="clear" w:color="auto" w:fill="D9F5FF"/>
          </w:tcPr>
          <w:p w14:paraId="3BB70294"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Issues resolved since last meeting</w:t>
            </w:r>
          </w:p>
        </w:tc>
        <w:tc>
          <w:tcPr>
            <w:tcW w:w="11750" w:type="dxa"/>
            <w:shd w:val="clear" w:color="auto" w:fill="FFFFFF" w:themeFill="background1"/>
          </w:tcPr>
          <w:p w14:paraId="76EAC499"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187035C9" w14:textId="77777777" w:rsidTr="00367294">
        <w:trPr>
          <w:trHeight w:val="1399"/>
        </w:trPr>
        <w:tc>
          <w:tcPr>
            <w:tcW w:w="2284" w:type="dxa"/>
            <w:shd w:val="clear" w:color="auto" w:fill="D9F5FF"/>
          </w:tcPr>
          <w:p w14:paraId="39BB8A5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Issues requiring further actions</w:t>
            </w:r>
          </w:p>
        </w:tc>
        <w:tc>
          <w:tcPr>
            <w:tcW w:w="11750" w:type="dxa"/>
            <w:shd w:val="clear" w:color="auto" w:fill="FFFFFF" w:themeFill="background1"/>
          </w:tcPr>
          <w:p w14:paraId="6AB7637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78B06EDB" w14:textId="77777777" w:rsidTr="00367294">
        <w:trPr>
          <w:trHeight w:val="1403"/>
        </w:trPr>
        <w:tc>
          <w:tcPr>
            <w:tcW w:w="2284" w:type="dxa"/>
            <w:shd w:val="clear" w:color="auto" w:fill="D9F5FF"/>
          </w:tcPr>
          <w:p w14:paraId="23CC1A2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Recommendations/ additional remarks</w:t>
            </w:r>
          </w:p>
        </w:tc>
        <w:tc>
          <w:tcPr>
            <w:tcW w:w="11750" w:type="dxa"/>
            <w:shd w:val="clear" w:color="auto" w:fill="FFFFFF" w:themeFill="background1"/>
          </w:tcPr>
          <w:p w14:paraId="6814954C"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0A7D6820" w14:textId="77777777" w:rsidTr="00367294">
        <w:trPr>
          <w:trHeight w:val="1291"/>
        </w:trPr>
        <w:tc>
          <w:tcPr>
            <w:tcW w:w="2284" w:type="dxa"/>
            <w:shd w:val="clear" w:color="auto" w:fill="D9F5FF"/>
          </w:tcPr>
          <w:p w14:paraId="2399B721" w14:textId="6F4B3F91"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Additional review required? </w:t>
            </w:r>
            <w:r w:rsidRPr="00C44138">
              <w:rPr>
                <w:rFonts w:ascii="GTWalsheimProRegular" w:hAnsi="GTWalsheimProRegular" w:cs="Graphik Arabic Regular"/>
                <w:i/>
                <w:iCs/>
                <w:color w:val="595959" w:themeColor="text1" w:themeTint="A6"/>
                <w:sz w:val="24"/>
                <w:szCs w:val="24"/>
              </w:rPr>
              <w:t>(</w:t>
            </w:r>
            <w:r w:rsidR="00857F0C" w:rsidRPr="00C44138">
              <w:rPr>
                <w:rFonts w:ascii="GTWalsheimProRegular" w:hAnsi="GTWalsheimProRegular" w:cs="Graphik Arabic Regular"/>
                <w:i/>
                <w:iCs/>
                <w:color w:val="595959" w:themeColor="text1" w:themeTint="A6"/>
                <w:sz w:val="24"/>
                <w:szCs w:val="24"/>
              </w:rPr>
              <w:t>Please</w:t>
            </w:r>
            <w:r w:rsidRPr="00C44138">
              <w:rPr>
                <w:rFonts w:ascii="GTWalsheimProRegular" w:hAnsi="GTWalsheimProRegular" w:cs="Graphik Arabic Regular"/>
                <w:i/>
                <w:iCs/>
                <w:color w:val="595959" w:themeColor="text1" w:themeTint="A6"/>
                <w:sz w:val="24"/>
                <w:szCs w:val="24"/>
              </w:rPr>
              <w:t xml:space="preserve"> give reasons)</w:t>
            </w:r>
          </w:p>
        </w:tc>
        <w:tc>
          <w:tcPr>
            <w:tcW w:w="11750" w:type="dxa"/>
            <w:shd w:val="clear" w:color="auto" w:fill="FFFFFF" w:themeFill="background1"/>
          </w:tcPr>
          <w:p w14:paraId="5B13324C"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C44138" w14:paraId="48E9EAAC" w14:textId="77777777" w:rsidTr="00367294">
        <w:trPr>
          <w:trHeight w:val="460"/>
        </w:trPr>
        <w:tc>
          <w:tcPr>
            <w:tcW w:w="2284" w:type="dxa"/>
            <w:shd w:val="clear" w:color="auto" w:fill="D9F5FF"/>
          </w:tcPr>
          <w:p w14:paraId="0810574A"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Next review date </w:t>
            </w:r>
            <w:r w:rsidRPr="00C44138">
              <w:rPr>
                <w:rFonts w:ascii="GTWalsheimProRegular" w:hAnsi="GTWalsheimProRegular" w:cs="Graphik Arabic Regular"/>
                <w:i/>
                <w:iCs/>
                <w:color w:val="595959" w:themeColor="text1" w:themeTint="A6"/>
                <w:sz w:val="24"/>
                <w:szCs w:val="24"/>
              </w:rPr>
              <w:t>(if required)</w:t>
            </w:r>
          </w:p>
        </w:tc>
        <w:tc>
          <w:tcPr>
            <w:tcW w:w="11750" w:type="dxa"/>
            <w:shd w:val="clear" w:color="auto" w:fill="FFFFFF" w:themeFill="background1"/>
          </w:tcPr>
          <w:p w14:paraId="75F1662E" w14:textId="77777777" w:rsidR="00542C25" w:rsidRPr="00C44138" w:rsidRDefault="00542C25" w:rsidP="00BC0FE4">
            <w:pPr>
              <w:tabs>
                <w:tab w:val="left" w:pos="1369"/>
              </w:tabs>
              <w:rPr>
                <w:rFonts w:ascii="GTWalsheimProRegular" w:hAnsi="GTWalsheimProRegular" w:cs="Graphik Arabic Regular"/>
                <w:color w:val="595959" w:themeColor="text1" w:themeTint="A6"/>
                <w:sz w:val="24"/>
                <w:szCs w:val="24"/>
              </w:rPr>
            </w:pPr>
          </w:p>
        </w:tc>
      </w:tr>
    </w:tbl>
    <w:p w14:paraId="50DC9AFB" w14:textId="77777777" w:rsidR="00542C25" w:rsidRPr="00C44138" w:rsidRDefault="00542C25" w:rsidP="00542C25">
      <w:pPr>
        <w:rPr>
          <w:rFonts w:ascii="GTWalsheimProRegular" w:hAnsi="GTWalsheimProRegular" w:cs="Graphik Arabic Regular"/>
          <w:color w:val="595959" w:themeColor="text1" w:themeTint="A6"/>
        </w:rPr>
      </w:pPr>
    </w:p>
    <w:p w14:paraId="3A326880" w14:textId="77777777" w:rsidR="00542C25" w:rsidRPr="00C44138" w:rsidRDefault="00542C25" w:rsidP="00542C25">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p>
    <w:p w14:paraId="3ADFBDC2" w14:textId="77777777" w:rsidR="00542C25" w:rsidRPr="00C44138" w:rsidRDefault="00542C25" w:rsidP="00542C25">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p>
    <w:p w14:paraId="347F8B5A" w14:textId="77777777" w:rsidR="00542C25" w:rsidRPr="00C44138" w:rsidRDefault="00542C25" w:rsidP="00542C25">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br w:type="page"/>
      </w:r>
    </w:p>
    <w:p w14:paraId="1C11C74D" w14:textId="77777777" w:rsidR="00980349" w:rsidRPr="001E2BB3" w:rsidRDefault="00980349" w:rsidP="00542C25">
      <w:pPr>
        <w:pStyle w:val="ListParagraph"/>
        <w:numPr>
          <w:ilvl w:val="3"/>
          <w:numId w:val="1"/>
        </w:numPr>
        <w:tabs>
          <w:tab w:val="left" w:pos="2652"/>
        </w:tabs>
        <w:ind w:left="284" w:hanging="284"/>
        <w:rPr>
          <w:rFonts w:ascii="GTWalsheimProRegular" w:hAnsi="GTWalsheimProRegular" w:cs="Graphik Arabic Regular"/>
          <w:b/>
          <w:bCs/>
          <w:color w:val="6CBF7A"/>
          <w:sz w:val="24"/>
          <w:szCs w:val="24"/>
        </w:rPr>
      </w:pPr>
      <w:r w:rsidRPr="001E2BB3">
        <w:rPr>
          <w:rFonts w:ascii="GTWalsheimProRegular" w:hAnsi="GTWalsheimProRegular" w:cs="Graphik Arabic Regular"/>
          <w:b/>
          <w:bCs/>
          <w:color w:val="6CBF7A"/>
          <w:sz w:val="24"/>
          <w:szCs w:val="24"/>
        </w:rPr>
        <w:lastRenderedPageBreak/>
        <w:t>Initial Safety and Risk Assessment Form</w:t>
      </w:r>
    </w:p>
    <w:p w14:paraId="71179303" w14:textId="77777777" w:rsidR="003857C5" w:rsidRPr="00C44138" w:rsidRDefault="003857C5" w:rsidP="003857C5">
      <w:pPr>
        <w:widowControl w:val="0"/>
        <w:pBdr>
          <w:top w:val="nil"/>
          <w:left w:val="nil"/>
          <w:bottom w:val="nil"/>
          <w:right w:val="nil"/>
          <w:between w:val="nil"/>
        </w:pBdr>
        <w:spacing w:line="276" w:lineRule="auto"/>
        <w:ind w:left="-990"/>
        <w:rPr>
          <w:rFonts w:ascii="GTWalsheimProRegular" w:eastAsia="Arial" w:hAnsi="GTWalsheimProRegular" w:cs="Graphik Arabic Regular"/>
          <w:color w:val="595959" w:themeColor="text1" w:themeTint="A6"/>
        </w:rPr>
      </w:pPr>
    </w:p>
    <w:tbl>
      <w:tblPr>
        <w:tblpPr w:leftFromText="180" w:rightFromText="180" w:vertAnchor="text" w:horzAnchor="margin" w:tblpX="-147" w:tblpY="86"/>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1406"/>
        <w:gridCol w:w="3620"/>
        <w:gridCol w:w="66"/>
        <w:gridCol w:w="3402"/>
        <w:gridCol w:w="40"/>
        <w:gridCol w:w="3509"/>
      </w:tblGrid>
      <w:tr w:rsidR="003B7784" w:rsidRPr="00C44138" w14:paraId="5E1DD921" w14:textId="77777777" w:rsidTr="00814A95">
        <w:trPr>
          <w:trHeight w:val="696"/>
        </w:trPr>
        <w:tc>
          <w:tcPr>
            <w:tcW w:w="3397" w:type="dxa"/>
            <w:gridSpan w:val="2"/>
            <w:shd w:val="clear" w:color="auto" w:fill="80BC7F"/>
            <w:vAlign w:val="center"/>
          </w:tcPr>
          <w:p w14:paraId="20B7BF6B" w14:textId="455DCED4" w:rsidR="003B7784" w:rsidRPr="00C44138" w:rsidRDefault="003B7784" w:rsidP="00C424E9">
            <w:pPr>
              <w:tabs>
                <w:tab w:val="left" w:pos="1369"/>
              </w:tabs>
              <w:rPr>
                <w:rFonts w:ascii="GTWalsheimProRegular" w:hAnsi="GTWalsheimProRegular" w:cs="Graphik Arabic Regular"/>
                <w:b/>
                <w:color w:val="FFFFFF" w:themeColor="background1"/>
                <w:sz w:val="24"/>
                <w:szCs w:val="24"/>
              </w:rPr>
            </w:pPr>
            <w:r w:rsidRPr="00C44138">
              <w:rPr>
                <w:rFonts w:ascii="GTWalsheimProRegular" w:hAnsi="GTWalsheimProRegular" w:cs="Graphik Arabic Regular"/>
                <w:b/>
                <w:color w:val="FFFFFF" w:themeColor="background1"/>
                <w:sz w:val="24"/>
                <w:szCs w:val="24"/>
              </w:rPr>
              <w:t>Case Reference Number</w:t>
            </w:r>
          </w:p>
        </w:tc>
        <w:tc>
          <w:tcPr>
            <w:tcW w:w="10637" w:type="dxa"/>
            <w:gridSpan w:val="5"/>
            <w:shd w:val="clear" w:color="auto" w:fill="FFFFFF" w:themeFill="background2"/>
            <w:vAlign w:val="center"/>
          </w:tcPr>
          <w:p w14:paraId="5C665D80" w14:textId="77777777" w:rsidR="003B7784" w:rsidRPr="00C44138" w:rsidRDefault="003B7784" w:rsidP="00C424E9">
            <w:pPr>
              <w:tabs>
                <w:tab w:val="left" w:pos="1369"/>
              </w:tabs>
              <w:rPr>
                <w:rFonts w:ascii="GTWalsheimProRegular" w:hAnsi="GTWalsheimProRegular" w:cs="Graphik Arabic Regular"/>
                <w:b/>
                <w:color w:val="595959" w:themeColor="text1" w:themeTint="A6"/>
                <w:sz w:val="24"/>
                <w:szCs w:val="24"/>
              </w:rPr>
            </w:pPr>
          </w:p>
        </w:tc>
      </w:tr>
      <w:tr w:rsidR="00EB28AD" w:rsidRPr="00C44138" w14:paraId="2D22E57B" w14:textId="77777777" w:rsidTr="00814A95">
        <w:trPr>
          <w:trHeight w:val="696"/>
        </w:trPr>
        <w:tc>
          <w:tcPr>
            <w:tcW w:w="3397" w:type="dxa"/>
            <w:gridSpan w:val="2"/>
            <w:shd w:val="clear" w:color="auto" w:fill="80BC7F"/>
            <w:vAlign w:val="center"/>
          </w:tcPr>
          <w:p w14:paraId="306FC337" w14:textId="77777777"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r w:rsidRPr="00C44138">
              <w:rPr>
                <w:rFonts w:ascii="GTWalsheimProRegular" w:hAnsi="GTWalsheimProRegular" w:cs="Graphik Arabic Regular"/>
                <w:b/>
                <w:color w:val="FFFFFF" w:themeColor="background1"/>
                <w:sz w:val="24"/>
                <w:szCs w:val="24"/>
              </w:rPr>
              <w:t>Referring Agency</w:t>
            </w:r>
          </w:p>
        </w:tc>
        <w:tc>
          <w:tcPr>
            <w:tcW w:w="3620" w:type="dxa"/>
            <w:shd w:val="clear" w:color="auto" w:fill="auto"/>
            <w:vAlign w:val="center"/>
          </w:tcPr>
          <w:p w14:paraId="4AA0E8D3" w14:textId="77777777" w:rsidR="003857C5" w:rsidRPr="00C44138" w:rsidRDefault="003857C5" w:rsidP="00C424E9">
            <w:pPr>
              <w:tabs>
                <w:tab w:val="left" w:pos="1369"/>
              </w:tabs>
              <w:rPr>
                <w:rFonts w:ascii="GTWalsheimProRegular" w:hAnsi="GTWalsheimProRegular" w:cs="Graphik Arabic Regular"/>
                <w:b/>
                <w:color w:val="595959" w:themeColor="text1" w:themeTint="A6"/>
                <w:sz w:val="24"/>
                <w:szCs w:val="24"/>
              </w:rPr>
            </w:pPr>
          </w:p>
        </w:tc>
        <w:tc>
          <w:tcPr>
            <w:tcW w:w="3508" w:type="dxa"/>
            <w:gridSpan w:val="3"/>
            <w:shd w:val="clear" w:color="auto" w:fill="5AA68D"/>
            <w:vAlign w:val="center"/>
          </w:tcPr>
          <w:p w14:paraId="1A10CA4F" w14:textId="3F2A4F2B" w:rsidR="003857C5" w:rsidRPr="00C44138" w:rsidRDefault="00F85E4A" w:rsidP="00C424E9">
            <w:pPr>
              <w:tabs>
                <w:tab w:val="left" w:pos="1369"/>
              </w:tabs>
              <w:rPr>
                <w:rFonts w:ascii="GTWalsheimProRegular" w:hAnsi="GTWalsheimProRegular" w:cs="Graphik Arabic Regular"/>
                <w:b/>
                <w:color w:val="FFFFFF" w:themeColor="background1"/>
                <w:sz w:val="24"/>
                <w:szCs w:val="24"/>
              </w:rPr>
            </w:pPr>
            <w:r w:rsidRPr="00C44138">
              <w:rPr>
                <w:rFonts w:ascii="GTWalsheimProRegular" w:hAnsi="GTWalsheimProRegular" w:cs="Graphik Arabic Regular"/>
                <w:b/>
                <w:color w:val="FFFFFF" w:themeColor="background1"/>
                <w:sz w:val="24"/>
                <w:szCs w:val="24"/>
              </w:rPr>
              <w:t xml:space="preserve"> </w:t>
            </w:r>
            <w:r w:rsidRPr="00814A95">
              <w:rPr>
                <w:rFonts w:ascii="GTWalsheimProRegular" w:hAnsi="GTWalsheimProRegular" w:cs="Graphik Arabic Regular"/>
                <w:b/>
                <w:color w:val="FFFFFF" w:themeColor="background1"/>
                <w:sz w:val="24"/>
                <w:szCs w:val="24"/>
                <w:shd w:val="clear" w:color="auto" w:fill="80BC7F"/>
              </w:rPr>
              <w:t>FCA</w:t>
            </w:r>
            <w:r w:rsidR="003857C5" w:rsidRPr="00814A95">
              <w:rPr>
                <w:rFonts w:ascii="GTWalsheimProRegular" w:hAnsi="GTWalsheimProRegular" w:cs="Graphik Arabic Regular"/>
                <w:b/>
                <w:color w:val="FFFFFF" w:themeColor="background1"/>
                <w:sz w:val="24"/>
                <w:szCs w:val="24"/>
                <w:shd w:val="clear" w:color="auto" w:fill="80BC7F"/>
              </w:rPr>
              <w:t xml:space="preserve"> Location</w:t>
            </w:r>
          </w:p>
        </w:tc>
        <w:tc>
          <w:tcPr>
            <w:tcW w:w="3509" w:type="dxa"/>
            <w:shd w:val="clear" w:color="auto" w:fill="auto"/>
            <w:vAlign w:val="center"/>
          </w:tcPr>
          <w:p w14:paraId="112E0282" w14:textId="77777777" w:rsidR="003857C5" w:rsidRPr="00C44138" w:rsidRDefault="003857C5" w:rsidP="00C424E9">
            <w:pPr>
              <w:tabs>
                <w:tab w:val="left" w:pos="1369"/>
              </w:tabs>
              <w:rPr>
                <w:rFonts w:ascii="GTWalsheimProRegular" w:hAnsi="GTWalsheimProRegular" w:cs="Graphik Arabic Regular"/>
                <w:b/>
                <w:color w:val="595959" w:themeColor="text1" w:themeTint="A6"/>
                <w:sz w:val="24"/>
                <w:szCs w:val="24"/>
              </w:rPr>
            </w:pPr>
          </w:p>
        </w:tc>
      </w:tr>
      <w:tr w:rsidR="00EB28AD" w:rsidRPr="00C44138" w14:paraId="2C32EE66" w14:textId="77777777" w:rsidTr="00814A95">
        <w:trPr>
          <w:trHeight w:val="575"/>
        </w:trPr>
        <w:tc>
          <w:tcPr>
            <w:tcW w:w="3397" w:type="dxa"/>
            <w:gridSpan w:val="2"/>
            <w:shd w:val="clear" w:color="auto" w:fill="80BC7F"/>
            <w:vAlign w:val="center"/>
          </w:tcPr>
          <w:p w14:paraId="2ECA78A0" w14:textId="77777777"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r w:rsidRPr="00C44138">
              <w:rPr>
                <w:rFonts w:ascii="GTWalsheimProRegular" w:hAnsi="GTWalsheimProRegular" w:cs="Graphik Arabic Regular"/>
                <w:b/>
                <w:color w:val="FFFFFF" w:themeColor="background1"/>
                <w:sz w:val="24"/>
                <w:szCs w:val="24"/>
              </w:rPr>
              <w:t>Referral Date</w:t>
            </w:r>
          </w:p>
        </w:tc>
        <w:tc>
          <w:tcPr>
            <w:tcW w:w="10637" w:type="dxa"/>
            <w:gridSpan w:val="5"/>
            <w:shd w:val="clear" w:color="auto" w:fill="auto"/>
            <w:vAlign w:val="center"/>
          </w:tcPr>
          <w:p w14:paraId="28825CE8" w14:textId="77777777" w:rsidR="003857C5" w:rsidRPr="00C44138" w:rsidRDefault="003857C5" w:rsidP="00C424E9">
            <w:pPr>
              <w:tabs>
                <w:tab w:val="left" w:pos="1369"/>
              </w:tabs>
              <w:rPr>
                <w:rFonts w:ascii="GTWalsheimProRegular" w:hAnsi="GTWalsheimProRegular" w:cs="Graphik Arabic Regular"/>
                <w:b/>
                <w:color w:val="595959" w:themeColor="text1" w:themeTint="A6"/>
                <w:sz w:val="24"/>
                <w:szCs w:val="24"/>
              </w:rPr>
            </w:pPr>
          </w:p>
        </w:tc>
      </w:tr>
      <w:tr w:rsidR="00EB28AD" w:rsidRPr="00C44138" w14:paraId="7EBC56AA" w14:textId="77777777" w:rsidTr="00C424E9">
        <w:trPr>
          <w:trHeight w:val="170"/>
        </w:trPr>
        <w:tc>
          <w:tcPr>
            <w:tcW w:w="14034" w:type="dxa"/>
            <w:gridSpan w:val="7"/>
            <w:shd w:val="clear" w:color="auto" w:fill="auto"/>
            <w:vAlign w:val="center"/>
          </w:tcPr>
          <w:p w14:paraId="38F088C9" w14:textId="77777777" w:rsidR="003857C5" w:rsidRPr="00C44138" w:rsidRDefault="003857C5" w:rsidP="00C424E9">
            <w:pPr>
              <w:tabs>
                <w:tab w:val="left" w:pos="1369"/>
              </w:tabs>
              <w:rPr>
                <w:rFonts w:ascii="GTWalsheimProRegular" w:hAnsi="GTWalsheimProRegular" w:cs="Graphik Arabic Regular"/>
                <w:b/>
                <w:color w:val="595959" w:themeColor="text1" w:themeTint="A6"/>
                <w:sz w:val="24"/>
                <w:szCs w:val="24"/>
              </w:rPr>
            </w:pPr>
          </w:p>
        </w:tc>
      </w:tr>
      <w:tr w:rsidR="00EB28AD" w:rsidRPr="00C44138" w14:paraId="65FAC4A0" w14:textId="77777777" w:rsidTr="00814A95">
        <w:trPr>
          <w:trHeight w:val="397"/>
        </w:trPr>
        <w:tc>
          <w:tcPr>
            <w:tcW w:w="14034" w:type="dxa"/>
            <w:gridSpan w:val="7"/>
            <w:shd w:val="clear" w:color="auto" w:fill="80BC7F"/>
            <w:vAlign w:val="center"/>
          </w:tcPr>
          <w:p w14:paraId="1A55BB2F" w14:textId="77777777"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bookmarkStart w:id="220" w:name="_Hlk56381054"/>
            <w:r w:rsidRPr="00C44138">
              <w:rPr>
                <w:rFonts w:ascii="GTWalsheimProRegular" w:hAnsi="GTWalsheimProRegular" w:cs="Graphik Arabic Regular"/>
                <w:b/>
                <w:color w:val="FFFFFF" w:themeColor="background1"/>
                <w:sz w:val="24"/>
                <w:szCs w:val="24"/>
              </w:rPr>
              <w:t>Child Details</w:t>
            </w:r>
          </w:p>
        </w:tc>
      </w:tr>
      <w:tr w:rsidR="00EB28AD" w:rsidRPr="00C44138" w14:paraId="3BC0ABB9" w14:textId="77777777" w:rsidTr="00C424E9">
        <w:trPr>
          <w:trHeight w:val="460"/>
        </w:trPr>
        <w:tc>
          <w:tcPr>
            <w:tcW w:w="1991" w:type="dxa"/>
            <w:shd w:val="clear" w:color="auto" w:fill="E1EFEA"/>
          </w:tcPr>
          <w:p w14:paraId="6056240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Full Name</w:t>
            </w:r>
          </w:p>
        </w:tc>
        <w:tc>
          <w:tcPr>
            <w:tcW w:w="5092" w:type="dxa"/>
            <w:gridSpan w:val="3"/>
          </w:tcPr>
          <w:p w14:paraId="63B24FE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4AB045C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Date of Birth</w:t>
            </w:r>
          </w:p>
        </w:tc>
        <w:tc>
          <w:tcPr>
            <w:tcW w:w="3549" w:type="dxa"/>
            <w:gridSpan w:val="2"/>
          </w:tcPr>
          <w:p w14:paraId="6772D77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23B06690" w14:textId="77777777" w:rsidTr="00C424E9">
        <w:trPr>
          <w:trHeight w:val="460"/>
        </w:trPr>
        <w:tc>
          <w:tcPr>
            <w:tcW w:w="1991" w:type="dxa"/>
            <w:shd w:val="clear" w:color="auto" w:fill="E1EFEA"/>
          </w:tcPr>
          <w:p w14:paraId="6988BA9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Nationality</w:t>
            </w:r>
          </w:p>
        </w:tc>
        <w:tc>
          <w:tcPr>
            <w:tcW w:w="5092" w:type="dxa"/>
            <w:gridSpan w:val="3"/>
          </w:tcPr>
          <w:p w14:paraId="3D6AF94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4BEA5BD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Gender</w:t>
            </w:r>
          </w:p>
        </w:tc>
        <w:tc>
          <w:tcPr>
            <w:tcW w:w="3549" w:type="dxa"/>
            <w:gridSpan w:val="2"/>
          </w:tcPr>
          <w:p w14:paraId="78D1CCF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399A4A40" w14:textId="77777777" w:rsidTr="00C424E9">
        <w:trPr>
          <w:trHeight w:val="460"/>
        </w:trPr>
        <w:tc>
          <w:tcPr>
            <w:tcW w:w="1991" w:type="dxa"/>
            <w:shd w:val="clear" w:color="auto" w:fill="E1EFEA"/>
          </w:tcPr>
          <w:p w14:paraId="415B658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Preferred Language</w:t>
            </w:r>
          </w:p>
        </w:tc>
        <w:tc>
          <w:tcPr>
            <w:tcW w:w="5092" w:type="dxa"/>
            <w:gridSpan w:val="3"/>
          </w:tcPr>
          <w:p w14:paraId="6A529CE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7E59E78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Emirates ID Number</w:t>
            </w:r>
          </w:p>
        </w:tc>
        <w:tc>
          <w:tcPr>
            <w:tcW w:w="3549" w:type="dxa"/>
            <w:gridSpan w:val="2"/>
          </w:tcPr>
          <w:p w14:paraId="5A13832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3E5C074F" w14:textId="77777777" w:rsidTr="00C424E9">
        <w:trPr>
          <w:trHeight w:val="460"/>
        </w:trPr>
        <w:tc>
          <w:tcPr>
            <w:tcW w:w="1991" w:type="dxa"/>
            <w:shd w:val="clear" w:color="auto" w:fill="E1EFEA"/>
          </w:tcPr>
          <w:p w14:paraId="6F1F5B1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Address</w:t>
            </w:r>
          </w:p>
        </w:tc>
        <w:tc>
          <w:tcPr>
            <w:tcW w:w="12043" w:type="dxa"/>
            <w:gridSpan w:val="6"/>
          </w:tcPr>
          <w:p w14:paraId="20F6FD3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550D0C90" w14:textId="77777777" w:rsidTr="00C424E9">
        <w:trPr>
          <w:trHeight w:val="460"/>
        </w:trPr>
        <w:tc>
          <w:tcPr>
            <w:tcW w:w="1991" w:type="dxa"/>
            <w:shd w:val="clear" w:color="auto" w:fill="E1EFEA"/>
          </w:tcPr>
          <w:p w14:paraId="6B91389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Contact Details (phone number, email, etc.)</w:t>
            </w:r>
          </w:p>
        </w:tc>
        <w:tc>
          <w:tcPr>
            <w:tcW w:w="12043" w:type="dxa"/>
            <w:gridSpan w:val="6"/>
          </w:tcPr>
          <w:p w14:paraId="3D35D3D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80D8AB1" w14:textId="77777777" w:rsidTr="00C424E9">
        <w:trPr>
          <w:trHeight w:val="460"/>
        </w:trPr>
        <w:tc>
          <w:tcPr>
            <w:tcW w:w="1991" w:type="dxa"/>
            <w:shd w:val="clear" w:color="auto" w:fill="E1EFEA"/>
          </w:tcPr>
          <w:p w14:paraId="70A7DD41" w14:textId="0FD448EB"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Special Needs? (</w:t>
            </w:r>
            <w:r w:rsidR="00857F0C" w:rsidRPr="00C44138">
              <w:rPr>
                <w:rFonts w:ascii="GTWalsheimProRegular" w:hAnsi="GTWalsheimProRegular" w:cs="Graphik Arabic Regular"/>
                <w:color w:val="595959" w:themeColor="text1" w:themeTint="A6"/>
                <w:sz w:val="24"/>
                <w:szCs w:val="24"/>
              </w:rPr>
              <w:t>If</w:t>
            </w:r>
            <w:r w:rsidRPr="00C44138">
              <w:rPr>
                <w:rFonts w:ascii="GTWalsheimProRegular" w:hAnsi="GTWalsheimProRegular" w:cs="Graphik Arabic Regular"/>
                <w:color w:val="595959" w:themeColor="text1" w:themeTint="A6"/>
                <w:sz w:val="24"/>
                <w:szCs w:val="24"/>
              </w:rPr>
              <w:t xml:space="preserve"> yes, please provide details)</w:t>
            </w:r>
          </w:p>
        </w:tc>
        <w:tc>
          <w:tcPr>
            <w:tcW w:w="12043" w:type="dxa"/>
            <w:gridSpan w:val="6"/>
          </w:tcPr>
          <w:p w14:paraId="72E00AD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bookmarkEnd w:id="220"/>
    </w:tbl>
    <w:p w14:paraId="5A8E6A03" w14:textId="7DDA10D0" w:rsidR="003857C5" w:rsidRPr="00C44138" w:rsidRDefault="003857C5" w:rsidP="003857C5">
      <w:pPr>
        <w:rPr>
          <w:rFonts w:ascii="GTWalsheimProRegular" w:hAnsi="GTWalsheimProRegular" w:cs="Graphik Arabic Regular"/>
          <w:color w:val="595959" w:themeColor="text1" w:themeTint="A6"/>
        </w:rPr>
      </w:pPr>
    </w:p>
    <w:p w14:paraId="31C3FA6B" w14:textId="112AF0A0" w:rsidR="00732C0A" w:rsidRPr="00C44138" w:rsidRDefault="006C62A8" w:rsidP="003857C5">
      <w:pPr>
        <w:rPr>
          <w:rFonts w:ascii="GTWalsheimProRegular" w:hAnsi="GTWalsheimProRegular" w:cs="Graphik Arabic Regular"/>
          <w:color w:val="595959" w:themeColor="text1" w:themeTint="A6"/>
        </w:rPr>
      </w:pP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p>
    <w:p w14:paraId="03E05B9B" w14:textId="77777777" w:rsidR="00732C0A" w:rsidRPr="00C44138" w:rsidRDefault="00732C0A" w:rsidP="003857C5">
      <w:pPr>
        <w:rPr>
          <w:rFonts w:ascii="GTWalsheimProRegular" w:hAnsi="GTWalsheimProRegular" w:cs="Graphik Arabic Regular"/>
          <w:color w:val="595959" w:themeColor="text1" w:themeTint="A6"/>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5103"/>
        <w:gridCol w:w="3402"/>
        <w:gridCol w:w="3544"/>
      </w:tblGrid>
      <w:tr w:rsidR="00EB28AD" w:rsidRPr="00C44138" w14:paraId="3E181E59" w14:textId="77777777" w:rsidTr="00814A95">
        <w:tc>
          <w:tcPr>
            <w:tcW w:w="14034" w:type="dxa"/>
            <w:gridSpan w:val="4"/>
            <w:shd w:val="clear" w:color="auto" w:fill="80BC7F"/>
            <w:vAlign w:val="center"/>
          </w:tcPr>
          <w:p w14:paraId="2485DA65" w14:textId="3199201C"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bookmarkStart w:id="221" w:name="_Hlk56381082"/>
            <w:r w:rsidRPr="00C44138">
              <w:rPr>
                <w:rFonts w:ascii="GTWalsheimProRegular" w:hAnsi="GTWalsheimProRegular" w:cs="Graphik Arabic Regular"/>
                <w:b/>
                <w:color w:val="FFFFFF" w:themeColor="background1"/>
                <w:sz w:val="24"/>
                <w:szCs w:val="24"/>
              </w:rPr>
              <w:lastRenderedPageBreak/>
              <w:t>Father</w:t>
            </w:r>
            <w:r w:rsidR="00857F0C" w:rsidRPr="00C44138">
              <w:rPr>
                <w:rFonts w:ascii="GTWalsheimProRegular" w:hAnsi="GTWalsheimProRegular" w:cs="Graphik Arabic Regular"/>
                <w:b/>
                <w:color w:val="FFFFFF" w:themeColor="background1"/>
                <w:sz w:val="24"/>
                <w:szCs w:val="24"/>
              </w:rPr>
              <w:t>’s</w:t>
            </w:r>
            <w:r w:rsidRPr="00C44138">
              <w:rPr>
                <w:rFonts w:ascii="GTWalsheimProRegular" w:hAnsi="GTWalsheimProRegular" w:cs="Graphik Arabic Regular"/>
                <w:b/>
                <w:color w:val="FFFFFF" w:themeColor="background1"/>
                <w:sz w:val="24"/>
                <w:szCs w:val="24"/>
              </w:rPr>
              <w:t xml:space="preserve"> </w:t>
            </w:r>
            <w:r w:rsidR="00857F0C" w:rsidRPr="00C44138">
              <w:rPr>
                <w:rFonts w:ascii="GTWalsheimProRegular" w:hAnsi="GTWalsheimProRegular" w:cs="Graphik Arabic Regular"/>
                <w:b/>
                <w:color w:val="FFFFFF" w:themeColor="background1"/>
                <w:sz w:val="24"/>
                <w:szCs w:val="24"/>
              </w:rPr>
              <w:t>d</w:t>
            </w:r>
            <w:r w:rsidRPr="00C44138">
              <w:rPr>
                <w:rFonts w:ascii="GTWalsheimProRegular" w:hAnsi="GTWalsheimProRegular" w:cs="Graphik Arabic Regular"/>
                <w:b/>
                <w:color w:val="FFFFFF" w:themeColor="background1"/>
                <w:sz w:val="24"/>
                <w:szCs w:val="24"/>
              </w:rPr>
              <w:t>etails</w:t>
            </w:r>
          </w:p>
        </w:tc>
      </w:tr>
      <w:tr w:rsidR="00EB28AD" w:rsidRPr="00C44138" w14:paraId="2E12751F" w14:textId="77777777" w:rsidTr="00C424E9">
        <w:trPr>
          <w:trHeight w:val="460"/>
        </w:trPr>
        <w:tc>
          <w:tcPr>
            <w:tcW w:w="1985" w:type="dxa"/>
            <w:shd w:val="clear" w:color="auto" w:fill="E1EFEA"/>
          </w:tcPr>
          <w:p w14:paraId="3E51050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Full Name</w:t>
            </w:r>
          </w:p>
        </w:tc>
        <w:tc>
          <w:tcPr>
            <w:tcW w:w="5103" w:type="dxa"/>
          </w:tcPr>
          <w:p w14:paraId="453A254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62B4B87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Date of Birth</w:t>
            </w:r>
          </w:p>
        </w:tc>
        <w:tc>
          <w:tcPr>
            <w:tcW w:w="3544" w:type="dxa"/>
          </w:tcPr>
          <w:p w14:paraId="4A154C0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E265F72" w14:textId="77777777" w:rsidTr="00C424E9">
        <w:trPr>
          <w:trHeight w:val="460"/>
        </w:trPr>
        <w:tc>
          <w:tcPr>
            <w:tcW w:w="1985" w:type="dxa"/>
            <w:shd w:val="clear" w:color="auto" w:fill="E1EFEA"/>
          </w:tcPr>
          <w:p w14:paraId="1523F22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Nationality</w:t>
            </w:r>
          </w:p>
        </w:tc>
        <w:tc>
          <w:tcPr>
            <w:tcW w:w="5103" w:type="dxa"/>
          </w:tcPr>
          <w:p w14:paraId="1F0E0F2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7968E39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Emirates ID Number</w:t>
            </w:r>
          </w:p>
        </w:tc>
        <w:tc>
          <w:tcPr>
            <w:tcW w:w="3544" w:type="dxa"/>
          </w:tcPr>
          <w:p w14:paraId="47F1466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66213252" w14:textId="77777777" w:rsidTr="00C424E9">
        <w:trPr>
          <w:trHeight w:val="460"/>
        </w:trPr>
        <w:tc>
          <w:tcPr>
            <w:tcW w:w="1985" w:type="dxa"/>
            <w:shd w:val="clear" w:color="auto" w:fill="E1EFEA"/>
          </w:tcPr>
          <w:p w14:paraId="7128483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Preferred Languages</w:t>
            </w:r>
          </w:p>
        </w:tc>
        <w:tc>
          <w:tcPr>
            <w:tcW w:w="12049" w:type="dxa"/>
            <w:gridSpan w:val="3"/>
          </w:tcPr>
          <w:p w14:paraId="316761D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581728DE" w14:textId="77777777" w:rsidTr="00C424E9">
        <w:trPr>
          <w:trHeight w:val="460"/>
        </w:trPr>
        <w:tc>
          <w:tcPr>
            <w:tcW w:w="1985" w:type="dxa"/>
            <w:shd w:val="clear" w:color="auto" w:fill="E1EFEA"/>
          </w:tcPr>
          <w:p w14:paraId="22945CF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Address</w:t>
            </w:r>
          </w:p>
        </w:tc>
        <w:tc>
          <w:tcPr>
            <w:tcW w:w="12049" w:type="dxa"/>
            <w:gridSpan w:val="3"/>
          </w:tcPr>
          <w:p w14:paraId="30C030A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67FBA2E0" w14:textId="77777777" w:rsidTr="00C424E9">
        <w:trPr>
          <w:trHeight w:val="460"/>
        </w:trPr>
        <w:tc>
          <w:tcPr>
            <w:tcW w:w="1985" w:type="dxa"/>
            <w:shd w:val="clear" w:color="auto" w:fill="E1EFEA"/>
          </w:tcPr>
          <w:p w14:paraId="0B87C15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Contact Details (phone number, email, etc.)</w:t>
            </w:r>
          </w:p>
        </w:tc>
        <w:tc>
          <w:tcPr>
            <w:tcW w:w="12049" w:type="dxa"/>
            <w:gridSpan w:val="3"/>
          </w:tcPr>
          <w:p w14:paraId="720FECC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3B72DD20" w14:textId="77777777" w:rsidTr="00C424E9">
        <w:trPr>
          <w:trHeight w:val="460"/>
        </w:trPr>
        <w:tc>
          <w:tcPr>
            <w:tcW w:w="1985" w:type="dxa"/>
            <w:shd w:val="clear" w:color="auto" w:fill="E1EFEA"/>
          </w:tcPr>
          <w:p w14:paraId="3BA44CB5" w14:textId="5445B341"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Special Needs? (</w:t>
            </w:r>
            <w:r w:rsidR="00857F0C" w:rsidRPr="00C44138">
              <w:rPr>
                <w:rFonts w:ascii="GTWalsheimProRegular" w:hAnsi="GTWalsheimProRegular" w:cs="Graphik Arabic Regular"/>
                <w:color w:val="595959" w:themeColor="text1" w:themeTint="A6"/>
                <w:sz w:val="24"/>
                <w:szCs w:val="24"/>
              </w:rPr>
              <w:t>If</w:t>
            </w:r>
            <w:r w:rsidRPr="00C44138">
              <w:rPr>
                <w:rFonts w:ascii="GTWalsheimProRegular" w:hAnsi="GTWalsheimProRegular" w:cs="Graphik Arabic Regular"/>
                <w:color w:val="595959" w:themeColor="text1" w:themeTint="A6"/>
                <w:sz w:val="24"/>
                <w:szCs w:val="24"/>
              </w:rPr>
              <w:t xml:space="preserve"> yes, please provide details)</w:t>
            </w:r>
          </w:p>
        </w:tc>
        <w:tc>
          <w:tcPr>
            <w:tcW w:w="12049" w:type="dxa"/>
            <w:gridSpan w:val="3"/>
          </w:tcPr>
          <w:p w14:paraId="291F93B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1988F92" w14:textId="77777777" w:rsidTr="00C424E9">
        <w:trPr>
          <w:trHeight w:val="460"/>
        </w:trPr>
        <w:tc>
          <w:tcPr>
            <w:tcW w:w="1985" w:type="dxa"/>
            <w:shd w:val="clear" w:color="auto" w:fill="E1EFEA"/>
          </w:tcPr>
          <w:p w14:paraId="4099E1F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Non-offending Parent?</w:t>
            </w:r>
          </w:p>
        </w:tc>
        <w:tc>
          <w:tcPr>
            <w:tcW w:w="12049" w:type="dxa"/>
            <w:gridSpan w:val="3"/>
          </w:tcPr>
          <w:p w14:paraId="6A7E127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48298343" w14:textId="77777777" w:rsidTr="00C424E9">
        <w:trPr>
          <w:trHeight w:val="460"/>
        </w:trPr>
        <w:tc>
          <w:tcPr>
            <w:tcW w:w="1985" w:type="dxa"/>
            <w:shd w:val="clear" w:color="auto" w:fill="E1EFEA"/>
          </w:tcPr>
          <w:p w14:paraId="54C88A1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Primary Caregiver?</w:t>
            </w:r>
          </w:p>
        </w:tc>
        <w:tc>
          <w:tcPr>
            <w:tcW w:w="12049" w:type="dxa"/>
            <w:gridSpan w:val="3"/>
          </w:tcPr>
          <w:p w14:paraId="2C65603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bookmarkEnd w:id="221"/>
    </w:tbl>
    <w:p w14:paraId="7B9D7448" w14:textId="77777777" w:rsidR="003857C5" w:rsidRPr="00C44138" w:rsidRDefault="003857C5"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5103"/>
        <w:gridCol w:w="3260"/>
        <w:gridCol w:w="3686"/>
      </w:tblGrid>
      <w:tr w:rsidR="00EB28AD" w:rsidRPr="00C44138" w14:paraId="546F2C33" w14:textId="77777777" w:rsidTr="00814A95">
        <w:tc>
          <w:tcPr>
            <w:tcW w:w="14034" w:type="dxa"/>
            <w:gridSpan w:val="4"/>
            <w:shd w:val="clear" w:color="auto" w:fill="80BC7F"/>
            <w:vAlign w:val="center"/>
          </w:tcPr>
          <w:p w14:paraId="6282F147" w14:textId="1D0689F5"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r w:rsidRPr="00C44138">
              <w:rPr>
                <w:rFonts w:ascii="GTWalsheimProRegular" w:hAnsi="GTWalsheimProRegular" w:cs="Graphik Arabic Regular"/>
                <w:b/>
                <w:color w:val="FFFFFF" w:themeColor="background1"/>
                <w:sz w:val="24"/>
                <w:szCs w:val="24"/>
              </w:rPr>
              <w:t>Mother</w:t>
            </w:r>
            <w:r w:rsidR="0026007C" w:rsidRPr="00C44138">
              <w:rPr>
                <w:rFonts w:ascii="GTWalsheimProRegular" w:hAnsi="GTWalsheimProRegular" w:cs="Graphik Arabic Regular"/>
                <w:b/>
                <w:color w:val="FFFFFF" w:themeColor="background1"/>
                <w:sz w:val="24"/>
                <w:szCs w:val="24"/>
              </w:rPr>
              <w:t>’s</w:t>
            </w:r>
            <w:r w:rsidRPr="00C44138">
              <w:rPr>
                <w:rFonts w:ascii="GTWalsheimProRegular" w:hAnsi="GTWalsheimProRegular" w:cs="Graphik Arabic Regular"/>
                <w:b/>
                <w:color w:val="FFFFFF" w:themeColor="background1"/>
                <w:sz w:val="24"/>
                <w:szCs w:val="24"/>
              </w:rPr>
              <w:t xml:space="preserve"> Details</w:t>
            </w:r>
          </w:p>
        </w:tc>
      </w:tr>
      <w:tr w:rsidR="00EB28AD" w:rsidRPr="00C44138" w14:paraId="2308DB12" w14:textId="77777777" w:rsidTr="00C424E9">
        <w:trPr>
          <w:trHeight w:val="460"/>
        </w:trPr>
        <w:tc>
          <w:tcPr>
            <w:tcW w:w="1985" w:type="dxa"/>
            <w:shd w:val="clear" w:color="auto" w:fill="E1EFEA"/>
          </w:tcPr>
          <w:p w14:paraId="47FF809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Full Name</w:t>
            </w:r>
          </w:p>
        </w:tc>
        <w:tc>
          <w:tcPr>
            <w:tcW w:w="5103" w:type="dxa"/>
          </w:tcPr>
          <w:p w14:paraId="2FF4CF1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5DB95B9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Date of Birth</w:t>
            </w:r>
          </w:p>
        </w:tc>
        <w:tc>
          <w:tcPr>
            <w:tcW w:w="3686" w:type="dxa"/>
          </w:tcPr>
          <w:p w14:paraId="2AFC104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D523009" w14:textId="77777777" w:rsidTr="00C424E9">
        <w:trPr>
          <w:trHeight w:val="460"/>
        </w:trPr>
        <w:tc>
          <w:tcPr>
            <w:tcW w:w="1985" w:type="dxa"/>
            <w:shd w:val="clear" w:color="auto" w:fill="E1EFEA"/>
          </w:tcPr>
          <w:p w14:paraId="25C8F74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Nationality</w:t>
            </w:r>
          </w:p>
        </w:tc>
        <w:tc>
          <w:tcPr>
            <w:tcW w:w="5103" w:type="dxa"/>
          </w:tcPr>
          <w:p w14:paraId="29C2A83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2BBD49B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Emirates ID Number</w:t>
            </w:r>
          </w:p>
        </w:tc>
        <w:tc>
          <w:tcPr>
            <w:tcW w:w="3686" w:type="dxa"/>
          </w:tcPr>
          <w:p w14:paraId="17C28AC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68DEC680" w14:textId="77777777" w:rsidTr="00C424E9">
        <w:trPr>
          <w:trHeight w:val="460"/>
        </w:trPr>
        <w:tc>
          <w:tcPr>
            <w:tcW w:w="1985" w:type="dxa"/>
            <w:shd w:val="clear" w:color="auto" w:fill="E1EFEA"/>
          </w:tcPr>
          <w:p w14:paraId="750990E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Preferred Languages</w:t>
            </w:r>
          </w:p>
        </w:tc>
        <w:tc>
          <w:tcPr>
            <w:tcW w:w="12049" w:type="dxa"/>
            <w:gridSpan w:val="3"/>
          </w:tcPr>
          <w:p w14:paraId="0B08BA4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E5353DE" w14:textId="77777777" w:rsidTr="00C424E9">
        <w:trPr>
          <w:trHeight w:val="460"/>
        </w:trPr>
        <w:tc>
          <w:tcPr>
            <w:tcW w:w="1985" w:type="dxa"/>
            <w:shd w:val="clear" w:color="auto" w:fill="E1EFEA"/>
          </w:tcPr>
          <w:p w14:paraId="457209B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Address</w:t>
            </w:r>
          </w:p>
        </w:tc>
        <w:tc>
          <w:tcPr>
            <w:tcW w:w="12049" w:type="dxa"/>
            <w:gridSpan w:val="3"/>
          </w:tcPr>
          <w:p w14:paraId="42ECB7C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E5C9851" w14:textId="77777777" w:rsidTr="00C424E9">
        <w:trPr>
          <w:trHeight w:val="460"/>
        </w:trPr>
        <w:tc>
          <w:tcPr>
            <w:tcW w:w="1985" w:type="dxa"/>
            <w:shd w:val="clear" w:color="auto" w:fill="E1EFEA"/>
          </w:tcPr>
          <w:p w14:paraId="2DC527D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Contact Details (phone number, email, etc.)</w:t>
            </w:r>
          </w:p>
        </w:tc>
        <w:tc>
          <w:tcPr>
            <w:tcW w:w="12049" w:type="dxa"/>
            <w:gridSpan w:val="3"/>
          </w:tcPr>
          <w:p w14:paraId="7F95514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41200AC" w14:textId="77777777" w:rsidTr="00C424E9">
        <w:trPr>
          <w:trHeight w:val="460"/>
        </w:trPr>
        <w:tc>
          <w:tcPr>
            <w:tcW w:w="1985" w:type="dxa"/>
            <w:shd w:val="clear" w:color="auto" w:fill="E1EFEA"/>
          </w:tcPr>
          <w:p w14:paraId="614C2ED2" w14:textId="7BA022A9"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Special Needs? (</w:t>
            </w:r>
            <w:r w:rsidR="00857F0C" w:rsidRPr="00C44138">
              <w:rPr>
                <w:rFonts w:ascii="GTWalsheimProRegular" w:hAnsi="GTWalsheimProRegular" w:cs="Graphik Arabic Regular"/>
                <w:color w:val="595959" w:themeColor="text1" w:themeTint="A6"/>
                <w:sz w:val="24"/>
                <w:szCs w:val="24"/>
              </w:rPr>
              <w:t>If</w:t>
            </w:r>
            <w:r w:rsidRPr="00C44138">
              <w:rPr>
                <w:rFonts w:ascii="GTWalsheimProRegular" w:hAnsi="GTWalsheimProRegular" w:cs="Graphik Arabic Regular"/>
                <w:color w:val="595959" w:themeColor="text1" w:themeTint="A6"/>
                <w:sz w:val="24"/>
                <w:szCs w:val="24"/>
              </w:rPr>
              <w:t xml:space="preserve"> yes, please provide details)</w:t>
            </w:r>
          </w:p>
        </w:tc>
        <w:tc>
          <w:tcPr>
            <w:tcW w:w="12049" w:type="dxa"/>
            <w:gridSpan w:val="3"/>
          </w:tcPr>
          <w:p w14:paraId="42AD0E7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DE4BB02" w14:textId="77777777" w:rsidTr="00C424E9">
        <w:trPr>
          <w:trHeight w:val="460"/>
        </w:trPr>
        <w:tc>
          <w:tcPr>
            <w:tcW w:w="1985" w:type="dxa"/>
            <w:shd w:val="clear" w:color="auto" w:fill="E1EFEA"/>
          </w:tcPr>
          <w:p w14:paraId="41B0747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Non-offending Parent?</w:t>
            </w:r>
          </w:p>
        </w:tc>
        <w:tc>
          <w:tcPr>
            <w:tcW w:w="12049" w:type="dxa"/>
            <w:gridSpan w:val="3"/>
          </w:tcPr>
          <w:p w14:paraId="2971CD7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7D587193" w14:textId="77777777" w:rsidTr="00C424E9">
        <w:trPr>
          <w:trHeight w:val="460"/>
        </w:trPr>
        <w:tc>
          <w:tcPr>
            <w:tcW w:w="1985" w:type="dxa"/>
            <w:shd w:val="clear" w:color="auto" w:fill="E1EFEA"/>
          </w:tcPr>
          <w:p w14:paraId="1AE6EE9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Primary Caregiver?</w:t>
            </w:r>
          </w:p>
        </w:tc>
        <w:tc>
          <w:tcPr>
            <w:tcW w:w="12049" w:type="dxa"/>
            <w:gridSpan w:val="3"/>
          </w:tcPr>
          <w:p w14:paraId="285C709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2C94C933" w14:textId="77777777" w:rsidTr="00814A95">
        <w:tc>
          <w:tcPr>
            <w:tcW w:w="14034" w:type="dxa"/>
            <w:gridSpan w:val="4"/>
            <w:shd w:val="clear" w:color="auto" w:fill="80BC7F"/>
            <w:vAlign w:val="center"/>
          </w:tcPr>
          <w:p w14:paraId="450A05FE" w14:textId="3349341A"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r w:rsidRPr="00C44138">
              <w:rPr>
                <w:rFonts w:ascii="GTWalsheimProRegular" w:hAnsi="GTWalsheimProRegular" w:cs="Graphik Arabic Regular"/>
                <w:b/>
                <w:color w:val="FFFFFF" w:themeColor="background1"/>
                <w:sz w:val="24"/>
                <w:szCs w:val="24"/>
              </w:rPr>
              <w:t>Primary Caregiver</w:t>
            </w:r>
            <w:r w:rsidR="0026007C" w:rsidRPr="00C44138">
              <w:rPr>
                <w:rFonts w:ascii="GTWalsheimProRegular" w:hAnsi="GTWalsheimProRegular" w:cs="Graphik Arabic Regular"/>
                <w:b/>
                <w:color w:val="FFFFFF" w:themeColor="background1"/>
                <w:sz w:val="24"/>
                <w:szCs w:val="24"/>
              </w:rPr>
              <w:t>’s</w:t>
            </w:r>
            <w:r w:rsidRPr="00C44138">
              <w:rPr>
                <w:rFonts w:ascii="GTWalsheimProRegular" w:hAnsi="GTWalsheimProRegular" w:cs="Graphik Arabic Regular"/>
                <w:b/>
                <w:color w:val="FFFFFF" w:themeColor="background1"/>
                <w:sz w:val="24"/>
                <w:szCs w:val="24"/>
              </w:rPr>
              <w:t xml:space="preserve"> Details </w:t>
            </w:r>
            <w:r w:rsidRPr="00C44138">
              <w:rPr>
                <w:rFonts w:ascii="GTWalsheimProRegular" w:hAnsi="GTWalsheimProRegular" w:cs="Graphik Arabic Regular"/>
                <w:bCs/>
                <w:i/>
                <w:iCs/>
                <w:color w:val="FFFFFF" w:themeColor="background1"/>
                <w:sz w:val="24"/>
                <w:szCs w:val="24"/>
              </w:rPr>
              <w:t>(if different from mother and/or father)</w:t>
            </w:r>
          </w:p>
        </w:tc>
      </w:tr>
      <w:tr w:rsidR="00EB28AD" w:rsidRPr="00C44138" w14:paraId="12459D44" w14:textId="77777777" w:rsidTr="00C424E9">
        <w:trPr>
          <w:trHeight w:val="460"/>
        </w:trPr>
        <w:tc>
          <w:tcPr>
            <w:tcW w:w="1985" w:type="dxa"/>
            <w:shd w:val="clear" w:color="auto" w:fill="E1EFEA"/>
          </w:tcPr>
          <w:p w14:paraId="62F780E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Full Name</w:t>
            </w:r>
          </w:p>
        </w:tc>
        <w:tc>
          <w:tcPr>
            <w:tcW w:w="5103" w:type="dxa"/>
          </w:tcPr>
          <w:p w14:paraId="4C18A31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6835714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Date of Birth</w:t>
            </w:r>
          </w:p>
        </w:tc>
        <w:tc>
          <w:tcPr>
            <w:tcW w:w="3686" w:type="dxa"/>
          </w:tcPr>
          <w:p w14:paraId="6547E5B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712DEDE2" w14:textId="77777777" w:rsidTr="00C424E9">
        <w:trPr>
          <w:trHeight w:val="460"/>
        </w:trPr>
        <w:tc>
          <w:tcPr>
            <w:tcW w:w="1985" w:type="dxa"/>
            <w:shd w:val="clear" w:color="auto" w:fill="E1EFEA"/>
          </w:tcPr>
          <w:p w14:paraId="13AEFB1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Nationality</w:t>
            </w:r>
          </w:p>
        </w:tc>
        <w:tc>
          <w:tcPr>
            <w:tcW w:w="5103" w:type="dxa"/>
          </w:tcPr>
          <w:p w14:paraId="3AE4775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69C2ABA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Gender</w:t>
            </w:r>
          </w:p>
        </w:tc>
        <w:tc>
          <w:tcPr>
            <w:tcW w:w="3686" w:type="dxa"/>
          </w:tcPr>
          <w:p w14:paraId="6C40133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0752C23" w14:textId="77777777" w:rsidTr="00C424E9">
        <w:trPr>
          <w:trHeight w:val="460"/>
        </w:trPr>
        <w:tc>
          <w:tcPr>
            <w:tcW w:w="1985" w:type="dxa"/>
            <w:shd w:val="clear" w:color="auto" w:fill="E1EFEA"/>
          </w:tcPr>
          <w:p w14:paraId="0A0BED4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Emirates ID Number</w:t>
            </w:r>
          </w:p>
        </w:tc>
        <w:tc>
          <w:tcPr>
            <w:tcW w:w="5103" w:type="dxa"/>
          </w:tcPr>
          <w:p w14:paraId="069A0E6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5F27C1A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Preferred Languages</w:t>
            </w:r>
          </w:p>
        </w:tc>
        <w:tc>
          <w:tcPr>
            <w:tcW w:w="3686" w:type="dxa"/>
          </w:tcPr>
          <w:p w14:paraId="133C6ED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341CC544" w14:textId="77777777" w:rsidTr="00C424E9">
        <w:trPr>
          <w:trHeight w:val="460"/>
        </w:trPr>
        <w:tc>
          <w:tcPr>
            <w:tcW w:w="1985" w:type="dxa"/>
            <w:shd w:val="clear" w:color="auto" w:fill="E1EFEA"/>
          </w:tcPr>
          <w:p w14:paraId="7A2B021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Address</w:t>
            </w:r>
          </w:p>
        </w:tc>
        <w:tc>
          <w:tcPr>
            <w:tcW w:w="12049" w:type="dxa"/>
            <w:gridSpan w:val="3"/>
          </w:tcPr>
          <w:p w14:paraId="5EFD3D1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E95F97C" w14:textId="77777777" w:rsidTr="00C424E9">
        <w:trPr>
          <w:trHeight w:val="460"/>
        </w:trPr>
        <w:tc>
          <w:tcPr>
            <w:tcW w:w="1985" w:type="dxa"/>
            <w:shd w:val="clear" w:color="auto" w:fill="E1EFEA"/>
          </w:tcPr>
          <w:p w14:paraId="4EC8807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Contact Details (phone number, email, etc.)</w:t>
            </w:r>
          </w:p>
        </w:tc>
        <w:tc>
          <w:tcPr>
            <w:tcW w:w="12049" w:type="dxa"/>
            <w:gridSpan w:val="3"/>
          </w:tcPr>
          <w:p w14:paraId="7CF643D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A93AF77" w14:textId="77777777" w:rsidTr="00C424E9">
        <w:trPr>
          <w:trHeight w:val="460"/>
        </w:trPr>
        <w:tc>
          <w:tcPr>
            <w:tcW w:w="1985" w:type="dxa"/>
            <w:shd w:val="clear" w:color="auto" w:fill="E1EFEA"/>
          </w:tcPr>
          <w:p w14:paraId="2A90C41E" w14:textId="4ED50829"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Special Needs? (</w:t>
            </w:r>
            <w:r w:rsidR="00857F0C" w:rsidRPr="00C44138">
              <w:rPr>
                <w:rFonts w:ascii="GTWalsheimProRegular" w:hAnsi="GTWalsheimProRegular" w:cs="Graphik Arabic Regular"/>
                <w:color w:val="595959" w:themeColor="text1" w:themeTint="A6"/>
                <w:sz w:val="24"/>
                <w:szCs w:val="24"/>
              </w:rPr>
              <w:t>If</w:t>
            </w:r>
            <w:r w:rsidRPr="00C44138">
              <w:rPr>
                <w:rFonts w:ascii="GTWalsheimProRegular" w:hAnsi="GTWalsheimProRegular" w:cs="Graphik Arabic Regular"/>
                <w:color w:val="595959" w:themeColor="text1" w:themeTint="A6"/>
                <w:sz w:val="24"/>
                <w:szCs w:val="24"/>
              </w:rPr>
              <w:t xml:space="preserve"> yes, please provide details)</w:t>
            </w:r>
          </w:p>
        </w:tc>
        <w:tc>
          <w:tcPr>
            <w:tcW w:w="12049" w:type="dxa"/>
            <w:gridSpan w:val="3"/>
          </w:tcPr>
          <w:p w14:paraId="0EC083F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bl>
    <w:p w14:paraId="5EBF310F" w14:textId="57007B3C" w:rsidR="003857C5" w:rsidRPr="00C44138" w:rsidRDefault="006C62A8"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r>
        <w:rPr>
          <w:rFonts w:ascii="GTWalsheimProRegular" w:hAnsi="GTWalsheimProRegular" w:cs="Graphik Arabic Regular"/>
          <w:b/>
          <w:bCs/>
          <w:color w:val="595959" w:themeColor="text1" w:themeTint="A6"/>
          <w:sz w:val="24"/>
          <w:szCs w:val="24"/>
        </w:rPr>
        <w:br/>
      </w:r>
      <w:r>
        <w:rPr>
          <w:rFonts w:ascii="GTWalsheimProRegular" w:hAnsi="GTWalsheimProRegular" w:cs="Graphik Arabic Regular"/>
          <w:b/>
          <w:bCs/>
          <w:color w:val="595959" w:themeColor="text1" w:themeTint="A6"/>
          <w:sz w:val="24"/>
          <w:szCs w:val="24"/>
        </w:rPr>
        <w:br/>
      </w:r>
      <w:r>
        <w:rPr>
          <w:rFonts w:ascii="GTWalsheimProRegular" w:hAnsi="GTWalsheimProRegular" w:cs="Graphik Arabic Regular"/>
          <w:b/>
          <w:bCs/>
          <w:color w:val="595959" w:themeColor="text1" w:themeTint="A6"/>
          <w:sz w:val="24"/>
          <w:szCs w:val="24"/>
        </w:rPr>
        <w:br/>
      </w:r>
      <w:r>
        <w:rPr>
          <w:rFonts w:ascii="GTWalsheimProRegular" w:hAnsi="GTWalsheimProRegular" w:cs="Graphik Arabic Regular"/>
          <w:b/>
          <w:bCs/>
          <w:color w:val="595959" w:themeColor="text1" w:themeTint="A6"/>
          <w:sz w:val="24"/>
          <w:szCs w:val="24"/>
        </w:rPr>
        <w:br/>
      </w:r>
      <w:r>
        <w:rPr>
          <w:rFonts w:ascii="GTWalsheimProRegular" w:hAnsi="GTWalsheimProRegular" w:cs="Graphik Arabic Regular"/>
          <w:b/>
          <w:bCs/>
          <w:color w:val="595959" w:themeColor="text1" w:themeTint="A6"/>
          <w:sz w:val="24"/>
          <w:szCs w:val="24"/>
        </w:rPr>
        <w:br/>
      </w:r>
      <w:r>
        <w:rPr>
          <w:rFonts w:ascii="GTWalsheimProRegular" w:hAnsi="GTWalsheimProRegular" w:cs="Graphik Arabic Regular"/>
          <w:b/>
          <w:bCs/>
          <w:color w:val="595959" w:themeColor="text1" w:themeTint="A6"/>
          <w:sz w:val="24"/>
          <w:szCs w:val="24"/>
        </w:rPr>
        <w:br/>
      </w:r>
      <w:r>
        <w:rPr>
          <w:rFonts w:ascii="GTWalsheimProRegular" w:hAnsi="GTWalsheimProRegular" w:cs="Graphik Arabic Regular"/>
          <w:b/>
          <w:bCs/>
          <w:color w:val="595959" w:themeColor="text1" w:themeTint="A6"/>
          <w:sz w:val="24"/>
          <w:szCs w:val="24"/>
        </w:rPr>
        <w:br/>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4"/>
      </w:tblGrid>
      <w:tr w:rsidR="00EB28AD" w:rsidRPr="00C44138" w14:paraId="08AF84A3" w14:textId="77777777" w:rsidTr="00814A95">
        <w:tc>
          <w:tcPr>
            <w:tcW w:w="14034" w:type="dxa"/>
            <w:shd w:val="clear" w:color="auto" w:fill="80BC7F"/>
            <w:vAlign w:val="center"/>
          </w:tcPr>
          <w:p w14:paraId="67C9FB91" w14:textId="77777777"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r w:rsidRPr="00C44138">
              <w:rPr>
                <w:rFonts w:ascii="GTWalsheimProRegular" w:hAnsi="GTWalsheimProRegular" w:cs="Graphik Arabic Regular"/>
                <w:b/>
                <w:color w:val="FFFFFF" w:themeColor="background1"/>
                <w:sz w:val="24"/>
                <w:szCs w:val="24"/>
              </w:rPr>
              <w:lastRenderedPageBreak/>
              <w:t>Safety Interventions Taken Already</w:t>
            </w:r>
          </w:p>
          <w:p w14:paraId="4AC4D1D3" w14:textId="77777777" w:rsidR="003857C5" w:rsidRPr="00C44138" w:rsidRDefault="003857C5" w:rsidP="00C424E9">
            <w:pPr>
              <w:tabs>
                <w:tab w:val="left" w:pos="1369"/>
              </w:tabs>
              <w:rPr>
                <w:rFonts w:ascii="GTWalsheimProRegular" w:hAnsi="GTWalsheimProRegular" w:cs="Graphik Arabic Regular"/>
                <w:b/>
                <w:color w:val="FFFFFF" w:themeColor="background1"/>
                <w:sz w:val="24"/>
                <w:szCs w:val="24"/>
              </w:rPr>
            </w:pPr>
          </w:p>
          <w:p w14:paraId="7BB277EC" w14:textId="77777777" w:rsidR="003857C5" w:rsidRPr="00C44138" w:rsidRDefault="003857C5" w:rsidP="00C424E9">
            <w:pPr>
              <w:tabs>
                <w:tab w:val="left" w:pos="1369"/>
              </w:tabs>
              <w:rPr>
                <w:rFonts w:ascii="GTWalsheimProRegular" w:hAnsi="GTWalsheimProRegular" w:cs="Graphik Arabic Regular"/>
                <w:b/>
                <w:i/>
                <w:iCs/>
                <w:color w:val="595959" w:themeColor="text1" w:themeTint="A6"/>
                <w:sz w:val="24"/>
                <w:szCs w:val="24"/>
              </w:rPr>
            </w:pPr>
            <w:r w:rsidRPr="00C44138">
              <w:rPr>
                <w:rFonts w:ascii="GTWalsheimProRegular" w:hAnsi="GTWalsheimProRegular" w:cs="Graphik Arabic Regular"/>
                <w:bCs/>
                <w:i/>
                <w:iCs/>
                <w:color w:val="FFFFFF" w:themeColor="background1"/>
                <w:sz w:val="24"/>
                <w:szCs w:val="24"/>
              </w:rPr>
              <w:t xml:space="preserve">Interventions taken already to remove threat to the child (e.g., sending the child to the hospital). </w:t>
            </w:r>
          </w:p>
        </w:tc>
      </w:tr>
      <w:tr w:rsidR="00EB28AD" w:rsidRPr="00C44138" w14:paraId="4F01F4C0" w14:textId="77777777" w:rsidTr="00C424E9">
        <w:trPr>
          <w:trHeight w:val="460"/>
        </w:trPr>
        <w:tc>
          <w:tcPr>
            <w:tcW w:w="14034" w:type="dxa"/>
            <w:shd w:val="clear" w:color="auto" w:fill="auto"/>
          </w:tcPr>
          <w:p w14:paraId="508003E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5A22B8F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011DD15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FF4BDA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1B1BF78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1AF4997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34AF46E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433F4D3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E819C7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7D5C02C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4DE46BA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bl>
    <w:p w14:paraId="19174DDB" w14:textId="77777777" w:rsidR="003857C5" w:rsidRPr="00C44138" w:rsidRDefault="003857C5"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08"/>
        <w:gridCol w:w="491"/>
        <w:gridCol w:w="1139"/>
        <w:gridCol w:w="307"/>
        <w:gridCol w:w="1323"/>
        <w:gridCol w:w="1630"/>
        <w:gridCol w:w="137"/>
        <w:gridCol w:w="1494"/>
        <w:gridCol w:w="5103"/>
      </w:tblGrid>
      <w:tr w:rsidR="00EB28AD" w:rsidRPr="00C44138" w14:paraId="1A56C475" w14:textId="77777777" w:rsidTr="00814A95">
        <w:trPr>
          <w:trHeight w:val="286"/>
        </w:trPr>
        <w:tc>
          <w:tcPr>
            <w:tcW w:w="14034" w:type="dxa"/>
            <w:gridSpan w:val="10"/>
            <w:shd w:val="clear" w:color="auto" w:fill="80BC7F"/>
          </w:tcPr>
          <w:p w14:paraId="2E1297D0" w14:textId="084DF52A" w:rsidR="003857C5" w:rsidRPr="00C44138" w:rsidRDefault="003857C5" w:rsidP="00C424E9">
            <w:pPr>
              <w:tabs>
                <w:tab w:val="left" w:pos="1369"/>
              </w:tabs>
              <w:rPr>
                <w:rFonts w:ascii="GTWalsheimProRegular" w:hAnsi="GTWalsheimProRegular" w:cs="Graphik Arabic Regular"/>
                <w:b/>
                <w:bCs/>
                <w:color w:val="FFFFFF" w:themeColor="background1"/>
                <w:sz w:val="24"/>
                <w:szCs w:val="24"/>
              </w:rPr>
            </w:pPr>
            <w:r w:rsidRPr="00C44138">
              <w:rPr>
                <w:rFonts w:ascii="GTWalsheimProRegular" w:hAnsi="GTWalsheimProRegular" w:cs="Graphik Arabic Regular"/>
                <w:b/>
                <w:bCs/>
                <w:color w:val="FFFFFF" w:themeColor="background2"/>
                <w:sz w:val="24"/>
                <w:szCs w:val="24"/>
              </w:rPr>
              <w:t>Initial Safety and Risk Assessment (this form is for use by the FCA Case Manager, here included for informational purposes)</w:t>
            </w:r>
          </w:p>
        </w:tc>
      </w:tr>
      <w:tr w:rsidR="00EB28AD" w:rsidRPr="00C44138" w14:paraId="5591273A" w14:textId="77777777" w:rsidTr="1738478B">
        <w:trPr>
          <w:trHeight w:val="463"/>
        </w:trPr>
        <w:tc>
          <w:tcPr>
            <w:tcW w:w="2410" w:type="dxa"/>
            <w:gridSpan w:val="2"/>
            <w:vMerge w:val="restart"/>
            <w:shd w:val="clear" w:color="auto" w:fill="E1EFEA"/>
            <w:vAlign w:val="center"/>
          </w:tcPr>
          <w:p w14:paraId="0DBB7155" w14:textId="77777777" w:rsidR="003857C5" w:rsidRPr="00C44138"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Dimension</w:t>
            </w:r>
          </w:p>
        </w:tc>
        <w:tc>
          <w:tcPr>
            <w:tcW w:w="6521" w:type="dxa"/>
            <w:gridSpan w:val="7"/>
            <w:shd w:val="clear" w:color="auto" w:fill="E1EFEA"/>
          </w:tcPr>
          <w:p w14:paraId="6AF77F86" w14:textId="77777777" w:rsidR="003857C5" w:rsidRPr="00C44138"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Risk level</w:t>
            </w:r>
          </w:p>
        </w:tc>
        <w:tc>
          <w:tcPr>
            <w:tcW w:w="5103" w:type="dxa"/>
            <w:vMerge w:val="restart"/>
            <w:shd w:val="clear" w:color="auto" w:fill="E1EFEA"/>
            <w:vAlign w:val="center"/>
          </w:tcPr>
          <w:p w14:paraId="33E439FB" w14:textId="77777777" w:rsidR="003857C5" w:rsidRPr="00C44138"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Please explain your assessment of the risk level</w:t>
            </w:r>
          </w:p>
        </w:tc>
      </w:tr>
      <w:tr w:rsidR="00EB28AD" w:rsidRPr="00C44138" w14:paraId="608368D1" w14:textId="77777777" w:rsidTr="1738478B">
        <w:trPr>
          <w:trHeight w:val="463"/>
        </w:trPr>
        <w:tc>
          <w:tcPr>
            <w:tcW w:w="2410" w:type="dxa"/>
            <w:gridSpan w:val="2"/>
            <w:vMerge/>
          </w:tcPr>
          <w:p w14:paraId="3C9ABC2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F2F2F2" w:themeFill="background2" w:themeFillShade="F2"/>
            <w:vAlign w:val="center"/>
          </w:tcPr>
          <w:p w14:paraId="17301296" w14:textId="77777777" w:rsidR="003857C5" w:rsidRPr="00C44138"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No Risk</w:t>
            </w:r>
          </w:p>
        </w:tc>
        <w:tc>
          <w:tcPr>
            <w:tcW w:w="1630" w:type="dxa"/>
            <w:gridSpan w:val="2"/>
            <w:shd w:val="clear" w:color="auto" w:fill="00B050"/>
            <w:vAlign w:val="center"/>
          </w:tcPr>
          <w:p w14:paraId="2A45BABE" w14:textId="77777777" w:rsidR="003857C5" w:rsidRPr="00C44138"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Low</w:t>
            </w:r>
          </w:p>
        </w:tc>
        <w:tc>
          <w:tcPr>
            <w:tcW w:w="1630" w:type="dxa"/>
            <w:shd w:val="clear" w:color="auto" w:fill="FFC000"/>
            <w:vAlign w:val="center"/>
          </w:tcPr>
          <w:p w14:paraId="5019D1FB" w14:textId="77777777" w:rsidR="003857C5" w:rsidRPr="00C44138"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Medium</w:t>
            </w:r>
          </w:p>
        </w:tc>
        <w:tc>
          <w:tcPr>
            <w:tcW w:w="1631" w:type="dxa"/>
            <w:gridSpan w:val="2"/>
            <w:shd w:val="clear" w:color="auto" w:fill="FF0000"/>
            <w:vAlign w:val="center"/>
          </w:tcPr>
          <w:p w14:paraId="0999648D" w14:textId="77777777" w:rsidR="003857C5" w:rsidRPr="00C44138"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High</w:t>
            </w:r>
          </w:p>
        </w:tc>
        <w:tc>
          <w:tcPr>
            <w:tcW w:w="5103" w:type="dxa"/>
            <w:vMerge/>
          </w:tcPr>
          <w:p w14:paraId="5CB32AF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678A337" w14:textId="77777777" w:rsidTr="1738478B">
        <w:trPr>
          <w:trHeight w:val="690"/>
        </w:trPr>
        <w:tc>
          <w:tcPr>
            <w:tcW w:w="2410" w:type="dxa"/>
            <w:gridSpan w:val="2"/>
            <w:shd w:val="clear" w:color="auto" w:fill="E1EFEA"/>
            <w:vAlign w:val="center"/>
          </w:tcPr>
          <w:p w14:paraId="2C59112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Child’s vulnerabilities (e.g., age, gender, special needs)</w:t>
            </w:r>
          </w:p>
        </w:tc>
        <w:tc>
          <w:tcPr>
            <w:tcW w:w="1630" w:type="dxa"/>
            <w:gridSpan w:val="2"/>
          </w:tcPr>
          <w:p w14:paraId="6FF3452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62B1CAE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59C1EDF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7FD3D63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7CCE6EA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46550E25" w14:textId="77777777" w:rsidTr="1738478B">
        <w:trPr>
          <w:trHeight w:val="690"/>
        </w:trPr>
        <w:tc>
          <w:tcPr>
            <w:tcW w:w="2410" w:type="dxa"/>
            <w:gridSpan w:val="2"/>
            <w:shd w:val="clear" w:color="auto" w:fill="E1EFEA"/>
            <w:vAlign w:val="center"/>
          </w:tcPr>
          <w:p w14:paraId="2D1A29A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Type, severity, and frequency of harm</w:t>
            </w:r>
          </w:p>
        </w:tc>
        <w:tc>
          <w:tcPr>
            <w:tcW w:w="1630" w:type="dxa"/>
            <w:gridSpan w:val="2"/>
          </w:tcPr>
          <w:p w14:paraId="5FBCE01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6BEE4FF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307F712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2423DF2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0F3383D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4982C21" w14:textId="77777777" w:rsidTr="1738478B">
        <w:trPr>
          <w:trHeight w:val="690"/>
        </w:trPr>
        <w:tc>
          <w:tcPr>
            <w:tcW w:w="2410" w:type="dxa"/>
            <w:gridSpan w:val="2"/>
            <w:shd w:val="clear" w:color="auto" w:fill="E1EFEA"/>
            <w:vAlign w:val="center"/>
          </w:tcPr>
          <w:p w14:paraId="480C68C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History of maltreatment</w:t>
            </w:r>
          </w:p>
        </w:tc>
        <w:tc>
          <w:tcPr>
            <w:tcW w:w="1630" w:type="dxa"/>
            <w:gridSpan w:val="2"/>
          </w:tcPr>
          <w:p w14:paraId="1F1C4AC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1B6D556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4C7281E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5FEF205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73B868C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79998F66" w14:textId="77777777" w:rsidTr="1738478B">
        <w:trPr>
          <w:trHeight w:val="690"/>
        </w:trPr>
        <w:tc>
          <w:tcPr>
            <w:tcW w:w="2410" w:type="dxa"/>
            <w:gridSpan w:val="2"/>
            <w:shd w:val="clear" w:color="auto" w:fill="E1EFEA"/>
            <w:vAlign w:val="center"/>
          </w:tcPr>
          <w:p w14:paraId="5CE1AA7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Risk of further harm</w:t>
            </w:r>
          </w:p>
        </w:tc>
        <w:tc>
          <w:tcPr>
            <w:tcW w:w="1630" w:type="dxa"/>
            <w:gridSpan w:val="2"/>
          </w:tcPr>
          <w:p w14:paraId="5855146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52FBD13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2194F34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6A44F62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72A330F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369B3C9C" w14:textId="77777777" w:rsidTr="1738478B">
        <w:trPr>
          <w:trHeight w:val="690"/>
        </w:trPr>
        <w:tc>
          <w:tcPr>
            <w:tcW w:w="2410" w:type="dxa"/>
            <w:gridSpan w:val="2"/>
            <w:shd w:val="clear" w:color="auto" w:fill="E1EFEA"/>
            <w:vAlign w:val="center"/>
          </w:tcPr>
          <w:p w14:paraId="131F340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Extent of emotional harm</w:t>
            </w:r>
          </w:p>
        </w:tc>
        <w:tc>
          <w:tcPr>
            <w:tcW w:w="1630" w:type="dxa"/>
            <w:gridSpan w:val="2"/>
          </w:tcPr>
          <w:p w14:paraId="2F1B4FF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45D6F69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62BEEC7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5182D43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23134DC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66809A34" w14:textId="77777777" w:rsidTr="1738478B">
        <w:trPr>
          <w:trHeight w:val="690"/>
        </w:trPr>
        <w:tc>
          <w:tcPr>
            <w:tcW w:w="2410" w:type="dxa"/>
            <w:gridSpan w:val="2"/>
            <w:shd w:val="clear" w:color="auto" w:fill="E1EFEA"/>
            <w:vAlign w:val="center"/>
          </w:tcPr>
          <w:p w14:paraId="7C70EF6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Source of harm</w:t>
            </w:r>
          </w:p>
        </w:tc>
        <w:tc>
          <w:tcPr>
            <w:tcW w:w="1630" w:type="dxa"/>
            <w:gridSpan w:val="2"/>
          </w:tcPr>
          <w:p w14:paraId="139E491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3A66FA8E"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1BA6F57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6F230AC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2E61518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49F0D414" w14:textId="77777777" w:rsidTr="1738478B">
        <w:trPr>
          <w:trHeight w:val="690"/>
        </w:trPr>
        <w:tc>
          <w:tcPr>
            <w:tcW w:w="2410" w:type="dxa"/>
            <w:gridSpan w:val="2"/>
            <w:shd w:val="clear" w:color="auto" w:fill="E1EFEA"/>
            <w:vAlign w:val="center"/>
          </w:tcPr>
          <w:p w14:paraId="6EA89CA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Parenting/ caregiving skills</w:t>
            </w:r>
          </w:p>
        </w:tc>
        <w:tc>
          <w:tcPr>
            <w:tcW w:w="1630" w:type="dxa"/>
            <w:gridSpan w:val="2"/>
          </w:tcPr>
          <w:p w14:paraId="558E6B6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53BAA22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39EAE52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03657A6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6715C9E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2419FBD2" w14:textId="77777777" w:rsidTr="1738478B">
        <w:trPr>
          <w:trHeight w:val="285"/>
        </w:trPr>
        <w:tc>
          <w:tcPr>
            <w:tcW w:w="14034" w:type="dxa"/>
            <w:gridSpan w:val="10"/>
            <w:shd w:val="clear" w:color="auto" w:fill="E1EFEA"/>
          </w:tcPr>
          <w:p w14:paraId="3704DF94" w14:textId="77777777" w:rsidR="003857C5" w:rsidRPr="00C44138" w:rsidRDefault="003857C5" w:rsidP="00C424E9">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Summary of the Risk Factors</w:t>
            </w:r>
          </w:p>
          <w:p w14:paraId="51020236"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551BBC77" w14:textId="47D7E375"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 xml:space="preserve">Circumstances, </w:t>
            </w:r>
            <w:r w:rsidR="00ED2A5A" w:rsidRPr="00C44138">
              <w:rPr>
                <w:rFonts w:ascii="GTWalsheimProRegular" w:hAnsi="GTWalsheimProRegular" w:cs="Graphik Arabic Regular"/>
                <w:i/>
                <w:iCs/>
                <w:color w:val="595959" w:themeColor="text1" w:themeTint="A6"/>
                <w:sz w:val="24"/>
                <w:szCs w:val="24"/>
              </w:rPr>
              <w:t>conditions,</w:t>
            </w:r>
            <w:r w:rsidRPr="00C44138">
              <w:rPr>
                <w:rFonts w:ascii="GTWalsheimProRegular" w:hAnsi="GTWalsheimProRegular" w:cs="Graphik Arabic Regular"/>
                <w:i/>
                <w:iCs/>
                <w:color w:val="595959" w:themeColor="text1" w:themeTint="A6"/>
                <w:sz w:val="24"/>
                <w:szCs w:val="24"/>
              </w:rPr>
              <w:t xml:space="preserve"> or events that increase the probability of a child experiencing maltreatment</w:t>
            </w:r>
          </w:p>
        </w:tc>
      </w:tr>
      <w:tr w:rsidR="00EB28AD" w:rsidRPr="00C44138" w14:paraId="139E2F67" w14:textId="77777777" w:rsidTr="1738478B">
        <w:trPr>
          <w:trHeight w:val="690"/>
        </w:trPr>
        <w:tc>
          <w:tcPr>
            <w:tcW w:w="1702" w:type="dxa"/>
          </w:tcPr>
          <w:p w14:paraId="13DE71E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2332" w:type="dxa"/>
            <w:gridSpan w:val="9"/>
            <w:shd w:val="clear" w:color="auto" w:fill="auto"/>
            <w:vAlign w:val="center"/>
          </w:tcPr>
          <w:p w14:paraId="57C51AE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3FA654F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B16F01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A0539B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584AE8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2E29151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791BD4B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3BBC993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4D4ED54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459001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4566A4B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0DC9D93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554D5F52" w14:textId="77777777" w:rsidTr="1738478B">
        <w:trPr>
          <w:trHeight w:val="690"/>
        </w:trPr>
        <w:tc>
          <w:tcPr>
            <w:tcW w:w="14034" w:type="dxa"/>
            <w:gridSpan w:val="10"/>
            <w:shd w:val="clear" w:color="auto" w:fill="E1EFEA"/>
          </w:tcPr>
          <w:p w14:paraId="368D4CE6" w14:textId="77777777" w:rsidR="003857C5" w:rsidRPr="00C44138" w:rsidRDefault="003857C5" w:rsidP="00C424E9">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Summary of the Protective Factors</w:t>
            </w:r>
          </w:p>
          <w:p w14:paraId="65CBDC2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58C9EB1B" w14:textId="5AF23743"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 xml:space="preserve">Protective factor are conditions or attributes in the child and </w:t>
            </w:r>
            <w:r w:rsidR="00075CB6" w:rsidRPr="00C44138">
              <w:rPr>
                <w:rFonts w:ascii="GTWalsheimProRegular" w:hAnsi="GTWalsheimProRegular" w:cs="Graphik Arabic Regular"/>
                <w:i/>
                <w:iCs/>
                <w:color w:val="595959" w:themeColor="text1" w:themeTint="A6"/>
                <w:sz w:val="24"/>
                <w:szCs w:val="24"/>
              </w:rPr>
              <w:t>their</w:t>
            </w:r>
            <w:r w:rsidRPr="00C44138">
              <w:rPr>
                <w:rFonts w:ascii="GTWalsheimProRegular" w:hAnsi="GTWalsheimProRegular" w:cs="Graphik Arabic Regular"/>
                <w:i/>
                <w:iCs/>
                <w:color w:val="595959" w:themeColor="text1" w:themeTint="A6"/>
                <w:sz w:val="24"/>
                <w:szCs w:val="24"/>
              </w:rPr>
              <w:t xml:space="preserve"> family as well as the community and the larger society that the child belongs to that mitigate or eliminate risks of child maltreatment, such as, high capacity of parents to meet the needs of the child, healthy relationship between the child and the parent(s).</w:t>
            </w:r>
          </w:p>
        </w:tc>
      </w:tr>
      <w:tr w:rsidR="00EB28AD" w:rsidRPr="00C44138" w14:paraId="4E6CB132" w14:textId="77777777" w:rsidTr="1738478B">
        <w:trPr>
          <w:trHeight w:val="690"/>
        </w:trPr>
        <w:tc>
          <w:tcPr>
            <w:tcW w:w="1702" w:type="dxa"/>
          </w:tcPr>
          <w:p w14:paraId="144EB7F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12332" w:type="dxa"/>
            <w:gridSpan w:val="9"/>
            <w:shd w:val="clear" w:color="auto" w:fill="auto"/>
            <w:vAlign w:val="center"/>
          </w:tcPr>
          <w:p w14:paraId="2AF3424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5142CB0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0A73A39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1157756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33ED37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7C4281A5" w14:textId="561C3D80"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14704101" w14:textId="77777777" w:rsidR="00962A65" w:rsidRPr="00C44138" w:rsidRDefault="00962A65" w:rsidP="00C424E9">
            <w:pPr>
              <w:tabs>
                <w:tab w:val="left" w:pos="1369"/>
              </w:tabs>
              <w:rPr>
                <w:rFonts w:ascii="GTWalsheimProRegular" w:hAnsi="GTWalsheimProRegular" w:cs="Graphik Arabic Regular"/>
                <w:color w:val="595959" w:themeColor="text1" w:themeTint="A6"/>
                <w:sz w:val="24"/>
                <w:szCs w:val="24"/>
              </w:rPr>
            </w:pPr>
          </w:p>
          <w:p w14:paraId="1E7490D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78E5C30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2178AAF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2D44305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2BFEFBD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7010C54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40759D2" w14:textId="77777777" w:rsidTr="1738478B">
        <w:trPr>
          <w:trHeight w:val="349"/>
        </w:trPr>
        <w:tc>
          <w:tcPr>
            <w:tcW w:w="14034" w:type="dxa"/>
            <w:gridSpan w:val="10"/>
            <w:shd w:val="clear" w:color="auto" w:fill="E1EFEA"/>
          </w:tcPr>
          <w:p w14:paraId="3AD6AFCB" w14:textId="77777777" w:rsidR="003857C5" w:rsidRPr="00C44138" w:rsidRDefault="003857C5" w:rsidP="00C424E9">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lastRenderedPageBreak/>
              <w:t>Overall Risk Level</w:t>
            </w:r>
          </w:p>
          <w:p w14:paraId="5922D66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288867EB" w14:textId="05851A4D"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 xml:space="preserve">Based on the above assessment, identify the overall risk level. The decision should be based on the professional judgement of the </w:t>
            </w:r>
            <w:r w:rsidR="0026007C" w:rsidRPr="00C44138">
              <w:rPr>
                <w:rFonts w:ascii="GTWalsheimProRegular" w:hAnsi="GTWalsheimProRegular" w:cs="Graphik Arabic Regular"/>
                <w:i/>
                <w:iCs/>
                <w:color w:val="595959" w:themeColor="text1" w:themeTint="A6"/>
                <w:sz w:val="24"/>
                <w:szCs w:val="24"/>
              </w:rPr>
              <w:t>practitioners and</w:t>
            </w:r>
            <w:r w:rsidRPr="00C44138">
              <w:rPr>
                <w:rFonts w:ascii="GTWalsheimProRegular" w:hAnsi="GTWalsheimProRegular" w:cs="Graphik Arabic Regular"/>
                <w:i/>
                <w:iCs/>
                <w:color w:val="595959" w:themeColor="text1" w:themeTint="A6"/>
                <w:sz w:val="24"/>
                <w:szCs w:val="24"/>
              </w:rPr>
              <w:t xml:space="preserve"> based on the analysis of all risk and protective factors, safety interventions undertaken, as well as any other information known about the case.</w:t>
            </w:r>
          </w:p>
        </w:tc>
      </w:tr>
      <w:tr w:rsidR="00EB28AD" w:rsidRPr="00C44138" w14:paraId="176878BA" w14:textId="77777777" w:rsidTr="1738478B">
        <w:trPr>
          <w:trHeight w:val="531"/>
        </w:trPr>
        <w:tc>
          <w:tcPr>
            <w:tcW w:w="1702" w:type="dxa"/>
            <w:shd w:val="clear" w:color="auto" w:fill="00B050"/>
          </w:tcPr>
          <w:p w14:paraId="790D90A5"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645" w:type="dxa"/>
            <w:gridSpan w:val="4"/>
            <w:shd w:val="clear" w:color="auto" w:fill="00B050"/>
            <w:vAlign w:val="center"/>
          </w:tcPr>
          <w:p w14:paraId="18731576" w14:textId="77777777" w:rsidR="003857C5" w:rsidRPr="00C44138" w:rsidRDefault="003857C5" w:rsidP="00C424E9">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Low</w:t>
            </w:r>
          </w:p>
        </w:tc>
        <w:tc>
          <w:tcPr>
            <w:tcW w:w="3090" w:type="dxa"/>
            <w:gridSpan w:val="3"/>
            <w:shd w:val="clear" w:color="auto" w:fill="FFC000"/>
            <w:vAlign w:val="center"/>
          </w:tcPr>
          <w:p w14:paraId="120B0BBD" w14:textId="77777777" w:rsidR="003857C5" w:rsidRPr="00C44138" w:rsidRDefault="003857C5" w:rsidP="00C424E9">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Medium</w:t>
            </w:r>
          </w:p>
        </w:tc>
        <w:tc>
          <w:tcPr>
            <w:tcW w:w="6597" w:type="dxa"/>
            <w:gridSpan w:val="2"/>
            <w:shd w:val="clear" w:color="auto" w:fill="FF0000"/>
            <w:vAlign w:val="center"/>
          </w:tcPr>
          <w:p w14:paraId="4CCE0A28" w14:textId="77777777" w:rsidR="003857C5" w:rsidRPr="00C44138" w:rsidRDefault="003857C5" w:rsidP="00C424E9">
            <w:pPr>
              <w:tabs>
                <w:tab w:val="left" w:pos="1369"/>
              </w:tabs>
              <w:rPr>
                <w:rFonts w:ascii="GTWalsheimProRegular" w:hAnsi="GTWalsheimProRegular" w:cs="Graphik Arabic Regular"/>
                <w:b/>
                <w:bCs/>
                <w:color w:val="595959" w:themeColor="text1" w:themeTint="A6"/>
                <w:sz w:val="24"/>
                <w:szCs w:val="24"/>
              </w:rPr>
            </w:pPr>
            <w:r w:rsidRPr="00C44138">
              <w:rPr>
                <w:rFonts w:ascii="GTWalsheimProRegular" w:hAnsi="GTWalsheimProRegular" w:cs="Graphik Arabic Regular"/>
                <w:b/>
                <w:bCs/>
                <w:color w:val="595959" w:themeColor="text1" w:themeTint="A6"/>
                <w:sz w:val="24"/>
                <w:szCs w:val="24"/>
              </w:rPr>
              <w:t> High</w:t>
            </w:r>
          </w:p>
        </w:tc>
      </w:tr>
      <w:tr w:rsidR="00EB28AD" w:rsidRPr="00C44138" w14:paraId="79B3C383" w14:textId="77777777" w:rsidTr="1738478B">
        <w:trPr>
          <w:trHeight w:val="349"/>
        </w:trPr>
        <w:tc>
          <w:tcPr>
            <w:tcW w:w="1702" w:type="dxa"/>
          </w:tcPr>
          <w:p w14:paraId="1DEC2308"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12332" w:type="dxa"/>
            <w:gridSpan w:val="9"/>
            <w:shd w:val="clear" w:color="auto" w:fill="auto"/>
            <w:vAlign w:val="center"/>
          </w:tcPr>
          <w:p w14:paraId="0708AADF"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Briefly explain your observations and reason for selecting the risk level:</w:t>
            </w:r>
          </w:p>
          <w:p w14:paraId="728FF2FE"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1769ED2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55BB431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0C09880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4B315C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455772D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46DCC1F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1E0A459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0B1BE34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47EA200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7BDCCB6B"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074BE4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F3D2E48" w14:textId="77777777" w:rsidTr="1738478B">
        <w:trPr>
          <w:trHeight w:val="349"/>
        </w:trPr>
        <w:tc>
          <w:tcPr>
            <w:tcW w:w="2901" w:type="dxa"/>
            <w:gridSpan w:val="3"/>
            <w:shd w:val="clear" w:color="auto" w:fill="E1EFEA"/>
          </w:tcPr>
          <w:p w14:paraId="00607B1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lastRenderedPageBreak/>
              <w:t>Did the child</w:t>
            </w:r>
          </w:p>
          <w:p w14:paraId="105FF190" w14:textId="0E7C401F"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participate in the Initial Safety and Risk Assessment? (</w:t>
            </w:r>
            <w:r w:rsidR="0026007C" w:rsidRPr="00C44138">
              <w:rPr>
                <w:rFonts w:ascii="GTWalsheimProRegular" w:hAnsi="GTWalsheimProRegular" w:cs="Graphik Arabic Regular"/>
                <w:color w:val="595959" w:themeColor="text1" w:themeTint="A6"/>
                <w:sz w:val="24"/>
                <w:szCs w:val="24"/>
              </w:rPr>
              <w:t>If</w:t>
            </w:r>
            <w:r w:rsidRPr="00C44138">
              <w:rPr>
                <w:rFonts w:ascii="GTWalsheimProRegular" w:hAnsi="GTWalsheimProRegular" w:cs="Graphik Arabic Regular"/>
                <w:color w:val="595959" w:themeColor="text1" w:themeTint="A6"/>
                <w:sz w:val="24"/>
                <w:szCs w:val="24"/>
              </w:rPr>
              <w:t xml:space="preserve"> no, state why)?</w:t>
            </w:r>
          </w:p>
        </w:tc>
        <w:tc>
          <w:tcPr>
            <w:tcW w:w="11133" w:type="dxa"/>
            <w:gridSpan w:val="7"/>
            <w:shd w:val="clear" w:color="auto" w:fill="auto"/>
          </w:tcPr>
          <w:p w14:paraId="4BC2D59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0C89C80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Yes</w:t>
            </w:r>
            <w:r w:rsidRPr="00C44138">
              <w:rPr>
                <w:rFonts w:ascii="GTWalsheimProRegular" w:hAnsi="GTWalsheimProRegular" w:cs="Graphik Arabic Regular"/>
                <w:color w:val="595959" w:themeColor="text1" w:themeTint="A6"/>
                <w:sz w:val="24"/>
                <w:szCs w:val="24"/>
              </w:rPr>
              <w:br/>
            </w:r>
          </w:p>
          <w:p w14:paraId="1CCA7D7F" w14:textId="6250C78A"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 No; </w:t>
            </w:r>
            <w:r w:rsidR="003D41B0" w:rsidRPr="00C44138">
              <w:rPr>
                <w:rFonts w:ascii="GTWalsheimProRegular" w:hAnsi="GTWalsheimProRegular" w:cs="Graphik Arabic Regular"/>
                <w:color w:val="595959" w:themeColor="text1" w:themeTint="A6"/>
                <w:sz w:val="24"/>
                <w:szCs w:val="24"/>
              </w:rPr>
              <w:t>r</w:t>
            </w:r>
            <w:r w:rsidRPr="00C44138">
              <w:rPr>
                <w:rFonts w:ascii="GTWalsheimProRegular" w:hAnsi="GTWalsheimProRegular" w:cs="Graphik Arabic Regular"/>
                <w:color w:val="595959" w:themeColor="text1" w:themeTint="A6"/>
                <w:sz w:val="24"/>
                <w:szCs w:val="24"/>
              </w:rPr>
              <w:t>eason(s</w:t>
            </w:r>
            <w:r w:rsidR="00CA3C89" w:rsidRPr="00C44138">
              <w:rPr>
                <w:rFonts w:ascii="GTWalsheimProRegular" w:hAnsi="GTWalsheimProRegular" w:cs="Graphik Arabic Regular"/>
                <w:color w:val="595959" w:themeColor="text1" w:themeTint="A6"/>
                <w:sz w:val="24"/>
                <w:szCs w:val="24"/>
              </w:rPr>
              <w:t>): _</w:t>
            </w:r>
            <w:r w:rsidRPr="00C44138">
              <w:rPr>
                <w:rFonts w:ascii="GTWalsheimProRegular" w:hAnsi="GTWalsheimProRegular" w:cs="Graphik Arabic Regular"/>
                <w:color w:val="595959" w:themeColor="text1" w:themeTint="A6"/>
                <w:sz w:val="24"/>
                <w:szCs w:val="24"/>
              </w:rPr>
              <w:t>__________________________________________</w:t>
            </w:r>
          </w:p>
        </w:tc>
      </w:tr>
    </w:tbl>
    <w:p w14:paraId="09253C07" w14:textId="5288969C" w:rsidR="003857C5" w:rsidRPr="00C44138" w:rsidRDefault="006216A7"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r>
        <w:rPr>
          <w:rFonts w:ascii="GTWalsheimProRegular" w:hAnsi="GTWalsheimProRegular" w:cs="Graphik Arabic Regular"/>
          <w:b/>
          <w:bCs/>
          <w:color w:val="595959" w:themeColor="text1" w:themeTint="A6"/>
          <w:sz w:val="24"/>
          <w:szCs w:val="24"/>
        </w:rPr>
        <w:br/>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2318"/>
        <w:gridCol w:w="2318"/>
        <w:gridCol w:w="1295"/>
        <w:gridCol w:w="3402"/>
        <w:gridCol w:w="3119"/>
      </w:tblGrid>
      <w:tr w:rsidR="00EB28AD" w:rsidRPr="00C44138" w14:paraId="69D504D2" w14:textId="77777777" w:rsidTr="00814A95">
        <w:trPr>
          <w:trHeight w:val="286"/>
        </w:trPr>
        <w:tc>
          <w:tcPr>
            <w:tcW w:w="14034" w:type="dxa"/>
            <w:gridSpan w:val="6"/>
            <w:shd w:val="clear" w:color="auto" w:fill="80BC7F"/>
            <w:vAlign w:val="center"/>
          </w:tcPr>
          <w:p w14:paraId="747C9109" w14:textId="77777777" w:rsidR="003857C5" w:rsidRPr="00C44138" w:rsidRDefault="003857C5" w:rsidP="00C424E9">
            <w:pPr>
              <w:tabs>
                <w:tab w:val="left" w:pos="1369"/>
              </w:tabs>
              <w:rPr>
                <w:rFonts w:ascii="GTWalsheimProRegular" w:hAnsi="GTWalsheimProRegular" w:cs="Graphik Arabic Regular"/>
                <w:b/>
                <w:bCs/>
                <w:color w:val="FFFFFF" w:themeColor="background1"/>
                <w:sz w:val="24"/>
                <w:szCs w:val="24"/>
              </w:rPr>
            </w:pPr>
            <w:r w:rsidRPr="00C44138">
              <w:rPr>
                <w:rFonts w:ascii="GTWalsheimProRegular" w:hAnsi="GTWalsheimProRegular" w:cs="Graphik Arabic Regular"/>
                <w:b/>
                <w:bCs/>
                <w:color w:val="FFFFFF" w:themeColor="background1"/>
                <w:sz w:val="24"/>
                <w:szCs w:val="24"/>
              </w:rPr>
              <w:t>Recommended Safety Interventions</w:t>
            </w:r>
          </w:p>
        </w:tc>
      </w:tr>
      <w:tr w:rsidR="00EB28AD" w:rsidRPr="00C44138" w14:paraId="31387361" w14:textId="77777777" w:rsidTr="00C424E9">
        <w:trPr>
          <w:trHeight w:val="690"/>
        </w:trPr>
        <w:tc>
          <w:tcPr>
            <w:tcW w:w="14034" w:type="dxa"/>
            <w:gridSpan w:val="6"/>
            <w:shd w:val="clear" w:color="auto" w:fill="auto"/>
            <w:vAlign w:val="center"/>
          </w:tcPr>
          <w:p w14:paraId="2C26E48D"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6B1ABD27" w14:textId="77777777" w:rsidR="003857C5" w:rsidRPr="00C44138"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Emergency removal of the child from the home</w:t>
            </w:r>
            <w:r w:rsidRPr="00C44138">
              <w:rPr>
                <w:rFonts w:ascii="GTWalsheimProRegular" w:hAnsi="GTWalsheimProRegular" w:cs="Graphik Arabic Regular"/>
                <w:color w:val="595959" w:themeColor="text1" w:themeTint="A6"/>
                <w:sz w:val="24"/>
                <w:szCs w:val="24"/>
              </w:rPr>
              <w:br/>
            </w:r>
          </w:p>
          <w:p w14:paraId="7BD76964" w14:textId="193EE0D4" w:rsidR="003857C5" w:rsidRPr="00C44138"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Child and Family Comprehensive Assessment required </w:t>
            </w:r>
            <w:r w:rsidRPr="00C44138">
              <w:rPr>
                <w:rFonts w:ascii="GTWalsheimProRegular" w:hAnsi="GTWalsheimProRegular" w:cs="Graphik Arabic Regular"/>
                <w:i/>
                <w:iCs/>
                <w:color w:val="595959" w:themeColor="text1" w:themeTint="A6"/>
                <w:sz w:val="24"/>
                <w:szCs w:val="24"/>
              </w:rPr>
              <w:t xml:space="preserve">(mandatory for all medium and </w:t>
            </w:r>
            <w:r w:rsidR="004F3DE0" w:rsidRPr="00C44138">
              <w:rPr>
                <w:rFonts w:ascii="GTWalsheimProRegular" w:hAnsi="GTWalsheimProRegular" w:cs="Graphik Arabic Regular"/>
                <w:i/>
                <w:iCs/>
                <w:color w:val="595959" w:themeColor="text1" w:themeTint="A6"/>
                <w:sz w:val="24"/>
                <w:szCs w:val="24"/>
              </w:rPr>
              <w:t>high-risk</w:t>
            </w:r>
            <w:r w:rsidRPr="00C44138">
              <w:rPr>
                <w:rFonts w:ascii="GTWalsheimProRegular" w:hAnsi="GTWalsheimProRegular" w:cs="Graphik Arabic Regular"/>
                <w:i/>
                <w:iCs/>
                <w:color w:val="595959" w:themeColor="text1" w:themeTint="A6"/>
                <w:sz w:val="24"/>
                <w:szCs w:val="24"/>
              </w:rPr>
              <w:t xml:space="preserve"> cases)</w:t>
            </w:r>
            <w:r w:rsidRPr="00C44138">
              <w:rPr>
                <w:rFonts w:ascii="GTWalsheimProRegular" w:hAnsi="GTWalsheimProRegular" w:cs="Graphik Arabic Regular"/>
                <w:i/>
                <w:iCs/>
                <w:color w:val="595959" w:themeColor="text1" w:themeTint="A6"/>
                <w:sz w:val="24"/>
                <w:szCs w:val="24"/>
              </w:rPr>
              <w:br/>
            </w:r>
          </w:p>
          <w:p w14:paraId="11F314A5" w14:textId="77777777" w:rsidR="003857C5" w:rsidRPr="00C44138"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Case closure, referral of the child and/or family to support services</w:t>
            </w:r>
          </w:p>
          <w:p w14:paraId="356BC666" w14:textId="77777777" w:rsidR="003857C5" w:rsidRPr="00C44138" w:rsidRDefault="003857C5" w:rsidP="00C424E9">
            <w:pPr>
              <w:tabs>
                <w:tab w:val="left" w:pos="1369"/>
              </w:tabs>
              <w:ind w:left="75"/>
              <w:rPr>
                <w:rFonts w:ascii="GTWalsheimProRegular" w:hAnsi="GTWalsheimProRegular" w:cs="Graphik Arabic Regular"/>
                <w:color w:val="595959" w:themeColor="text1" w:themeTint="A6"/>
                <w:sz w:val="24"/>
                <w:szCs w:val="24"/>
              </w:rPr>
            </w:pPr>
          </w:p>
          <w:p w14:paraId="02A70356" w14:textId="77777777" w:rsidR="003857C5" w:rsidRPr="00C44138"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Case closure, no further action required (notify the child and the family that no action will be taken)</w:t>
            </w:r>
          </w:p>
          <w:p w14:paraId="5C37AA45" w14:textId="77777777" w:rsidR="003857C5" w:rsidRPr="00C44138" w:rsidRDefault="003857C5" w:rsidP="00C424E9">
            <w:pPr>
              <w:pStyle w:val="ListParagraph"/>
              <w:rPr>
                <w:rFonts w:ascii="GTWalsheimProRegular" w:hAnsi="GTWalsheimProRegular" w:cs="Graphik Arabic Regular"/>
                <w:color w:val="595959" w:themeColor="text1" w:themeTint="A6"/>
                <w:sz w:val="24"/>
                <w:szCs w:val="24"/>
              </w:rPr>
            </w:pPr>
          </w:p>
          <w:p w14:paraId="5E8C0377" w14:textId="77777777" w:rsidR="003857C5" w:rsidRPr="00C44138"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Other, please specify: _______________________________________________________________________________</w:t>
            </w:r>
          </w:p>
          <w:p w14:paraId="3C6DDA6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5D5F6F2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20283E65" w14:textId="77777777" w:rsidTr="00814A95">
        <w:trPr>
          <w:trHeight w:val="328"/>
        </w:trPr>
        <w:tc>
          <w:tcPr>
            <w:tcW w:w="14034" w:type="dxa"/>
            <w:gridSpan w:val="6"/>
            <w:shd w:val="clear" w:color="auto" w:fill="80BC7F"/>
            <w:vAlign w:val="center"/>
          </w:tcPr>
          <w:p w14:paraId="5DAF10E6" w14:textId="77777777" w:rsidR="003857C5" w:rsidRPr="00C44138" w:rsidRDefault="003857C5" w:rsidP="00C424E9">
            <w:pPr>
              <w:tabs>
                <w:tab w:val="left" w:pos="1369"/>
              </w:tabs>
              <w:rPr>
                <w:rFonts w:ascii="GTWalsheimProRegular" w:hAnsi="GTWalsheimProRegular" w:cs="Graphik Arabic Regular"/>
                <w:b/>
                <w:bCs/>
                <w:color w:val="FFFFFF" w:themeColor="background1"/>
                <w:sz w:val="24"/>
                <w:szCs w:val="24"/>
              </w:rPr>
            </w:pPr>
            <w:r w:rsidRPr="00C44138">
              <w:rPr>
                <w:rFonts w:ascii="GTWalsheimProRegular" w:hAnsi="GTWalsheimProRegular" w:cs="Graphik Arabic Regular"/>
                <w:b/>
                <w:bCs/>
                <w:color w:val="FFFFFF" w:themeColor="background1"/>
                <w:sz w:val="24"/>
                <w:szCs w:val="24"/>
              </w:rPr>
              <w:t>Safety Plan</w:t>
            </w:r>
          </w:p>
        </w:tc>
      </w:tr>
      <w:tr w:rsidR="00EB28AD" w:rsidRPr="00C44138" w14:paraId="6546304D" w14:textId="77777777" w:rsidTr="00C424E9">
        <w:trPr>
          <w:trHeight w:val="328"/>
        </w:trPr>
        <w:tc>
          <w:tcPr>
            <w:tcW w:w="1582" w:type="dxa"/>
            <w:shd w:val="clear" w:color="auto" w:fill="E1EFEA"/>
            <w:vAlign w:val="center"/>
          </w:tcPr>
          <w:p w14:paraId="42EE5F5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Safety Intervention</w:t>
            </w:r>
          </w:p>
        </w:tc>
        <w:tc>
          <w:tcPr>
            <w:tcW w:w="2318" w:type="dxa"/>
            <w:shd w:val="clear" w:color="auto" w:fill="E1EFEA"/>
            <w:vAlign w:val="center"/>
          </w:tcPr>
          <w:p w14:paraId="4DCB69D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Actions Required</w:t>
            </w:r>
          </w:p>
        </w:tc>
        <w:tc>
          <w:tcPr>
            <w:tcW w:w="2318" w:type="dxa"/>
            <w:shd w:val="clear" w:color="auto" w:fill="E1EFEA"/>
            <w:vAlign w:val="center"/>
          </w:tcPr>
          <w:p w14:paraId="0FA9090C"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Responsibility</w:t>
            </w:r>
          </w:p>
        </w:tc>
        <w:tc>
          <w:tcPr>
            <w:tcW w:w="7816" w:type="dxa"/>
            <w:gridSpan w:val="3"/>
            <w:shd w:val="clear" w:color="auto" w:fill="E1EFEA"/>
            <w:vAlign w:val="center"/>
          </w:tcPr>
          <w:p w14:paraId="62CCC8F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Timeframe</w:t>
            </w:r>
          </w:p>
        </w:tc>
      </w:tr>
      <w:tr w:rsidR="00EB28AD" w:rsidRPr="00C44138" w14:paraId="6E6369A3" w14:textId="77777777" w:rsidTr="00C424E9">
        <w:trPr>
          <w:trHeight w:val="328"/>
        </w:trPr>
        <w:tc>
          <w:tcPr>
            <w:tcW w:w="1582" w:type="dxa"/>
            <w:shd w:val="clear" w:color="auto" w:fill="auto"/>
            <w:vAlign w:val="center"/>
          </w:tcPr>
          <w:p w14:paraId="50B7D6E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37BB7EE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2F0160B4"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62E7B6F9"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335D9AC5" w14:textId="77777777" w:rsidTr="00C424E9">
        <w:trPr>
          <w:trHeight w:val="328"/>
        </w:trPr>
        <w:tc>
          <w:tcPr>
            <w:tcW w:w="1582" w:type="dxa"/>
            <w:shd w:val="clear" w:color="auto" w:fill="auto"/>
            <w:vAlign w:val="center"/>
          </w:tcPr>
          <w:p w14:paraId="76D883B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6B427DF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70E74F4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74D891C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73E63AE4" w14:textId="77777777" w:rsidTr="00C424E9">
        <w:trPr>
          <w:trHeight w:val="328"/>
        </w:trPr>
        <w:tc>
          <w:tcPr>
            <w:tcW w:w="1582" w:type="dxa"/>
            <w:shd w:val="clear" w:color="auto" w:fill="auto"/>
            <w:vAlign w:val="center"/>
          </w:tcPr>
          <w:p w14:paraId="29074DD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1840DAA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0B1164C8"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355408E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11E11E0C" w14:textId="77777777" w:rsidTr="00C424E9">
        <w:trPr>
          <w:trHeight w:val="328"/>
        </w:trPr>
        <w:tc>
          <w:tcPr>
            <w:tcW w:w="1582" w:type="dxa"/>
            <w:shd w:val="clear" w:color="auto" w:fill="auto"/>
            <w:vAlign w:val="center"/>
          </w:tcPr>
          <w:p w14:paraId="626E26C6"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36D27423"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42BE465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189E7452"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31E628DF" w14:textId="77777777" w:rsidTr="00C424E9">
        <w:trPr>
          <w:trHeight w:val="328"/>
        </w:trPr>
        <w:tc>
          <w:tcPr>
            <w:tcW w:w="14034" w:type="dxa"/>
            <w:gridSpan w:val="6"/>
            <w:shd w:val="clear" w:color="auto" w:fill="auto"/>
            <w:vAlign w:val="center"/>
          </w:tcPr>
          <w:p w14:paraId="044A64F1"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t>Please provide additional information on the safety intervention and/or safety plan:</w:t>
            </w:r>
          </w:p>
          <w:p w14:paraId="350F15F8"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1ECA8936"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5AFEA658"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764073FA"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21AE413F"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3509D871"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55C136A0"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p w14:paraId="70596E37" w14:textId="77777777" w:rsidR="003857C5" w:rsidRPr="00C44138"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C44138" w14:paraId="0264B284" w14:textId="77777777" w:rsidTr="00C424E9">
        <w:trPr>
          <w:trHeight w:val="328"/>
        </w:trPr>
        <w:tc>
          <w:tcPr>
            <w:tcW w:w="14034" w:type="dxa"/>
            <w:gridSpan w:val="6"/>
            <w:shd w:val="clear" w:color="auto" w:fill="auto"/>
          </w:tcPr>
          <w:p w14:paraId="65BAB446"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i/>
                <w:iCs/>
                <w:color w:val="595959" w:themeColor="text1" w:themeTint="A6"/>
                <w:sz w:val="24"/>
                <w:szCs w:val="24"/>
              </w:rPr>
              <w:lastRenderedPageBreak/>
              <w:t>Additional notes from the Case Supervisor and/ or the Case Manager (if any):</w:t>
            </w:r>
          </w:p>
          <w:p w14:paraId="46A2C349"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6D2AA9E6"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18C4C95A"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506D51A5"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0CE1F984"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p w14:paraId="542DF6DF"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r>
      <w:tr w:rsidR="00EB28AD" w:rsidRPr="00C44138" w14:paraId="370824F7" w14:textId="77777777" w:rsidTr="00C424E9">
        <w:trPr>
          <w:trHeight w:val="328"/>
        </w:trPr>
        <w:tc>
          <w:tcPr>
            <w:tcW w:w="7513" w:type="dxa"/>
            <w:gridSpan w:val="4"/>
            <w:shd w:val="clear" w:color="auto" w:fill="E1EFEA"/>
          </w:tcPr>
          <w:p w14:paraId="6C211BD6"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Name of Case Manager</w:t>
            </w:r>
          </w:p>
        </w:tc>
        <w:tc>
          <w:tcPr>
            <w:tcW w:w="3402" w:type="dxa"/>
            <w:shd w:val="clear" w:color="auto" w:fill="E1EFEA"/>
          </w:tcPr>
          <w:p w14:paraId="4D35CF30"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Signature</w:t>
            </w:r>
          </w:p>
        </w:tc>
        <w:tc>
          <w:tcPr>
            <w:tcW w:w="3119" w:type="dxa"/>
            <w:shd w:val="clear" w:color="auto" w:fill="E1EFEA"/>
          </w:tcPr>
          <w:p w14:paraId="245A4B51"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Date</w:t>
            </w:r>
          </w:p>
        </w:tc>
      </w:tr>
      <w:tr w:rsidR="00EB28AD" w:rsidRPr="00C44138" w14:paraId="5B673A88" w14:textId="77777777" w:rsidTr="00C424E9">
        <w:trPr>
          <w:trHeight w:val="539"/>
        </w:trPr>
        <w:tc>
          <w:tcPr>
            <w:tcW w:w="7513" w:type="dxa"/>
            <w:gridSpan w:val="4"/>
            <w:shd w:val="clear" w:color="auto" w:fill="auto"/>
          </w:tcPr>
          <w:p w14:paraId="4E7ED698"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402" w:type="dxa"/>
            <w:shd w:val="clear" w:color="auto" w:fill="auto"/>
          </w:tcPr>
          <w:p w14:paraId="72FB6E44"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119" w:type="dxa"/>
            <w:shd w:val="clear" w:color="auto" w:fill="auto"/>
          </w:tcPr>
          <w:p w14:paraId="32C219DE"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r>
      <w:tr w:rsidR="00EB28AD" w:rsidRPr="00C44138" w14:paraId="1A7BB770" w14:textId="77777777" w:rsidTr="00C424E9">
        <w:trPr>
          <w:trHeight w:val="328"/>
        </w:trPr>
        <w:tc>
          <w:tcPr>
            <w:tcW w:w="7513" w:type="dxa"/>
            <w:gridSpan w:val="4"/>
            <w:shd w:val="clear" w:color="auto" w:fill="E1EFEA"/>
          </w:tcPr>
          <w:p w14:paraId="223D47ED"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Name of Case Supervisor</w:t>
            </w:r>
          </w:p>
        </w:tc>
        <w:tc>
          <w:tcPr>
            <w:tcW w:w="3402" w:type="dxa"/>
            <w:shd w:val="clear" w:color="auto" w:fill="E1EFEA"/>
          </w:tcPr>
          <w:p w14:paraId="23FD24BE"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Signature</w:t>
            </w:r>
          </w:p>
        </w:tc>
        <w:tc>
          <w:tcPr>
            <w:tcW w:w="3119" w:type="dxa"/>
            <w:shd w:val="clear" w:color="auto" w:fill="E1EFEA"/>
          </w:tcPr>
          <w:p w14:paraId="4177581A"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r w:rsidRPr="00C44138">
              <w:rPr>
                <w:rFonts w:ascii="GTWalsheimProRegular" w:hAnsi="GTWalsheimProRegular" w:cs="Graphik Arabic Regular"/>
                <w:color w:val="595959" w:themeColor="text1" w:themeTint="A6"/>
                <w:sz w:val="24"/>
                <w:szCs w:val="24"/>
              </w:rPr>
              <w:t>Date</w:t>
            </w:r>
          </w:p>
        </w:tc>
      </w:tr>
      <w:tr w:rsidR="00EB28AD" w:rsidRPr="00C44138" w14:paraId="78F4FF08" w14:textId="77777777" w:rsidTr="00C424E9">
        <w:trPr>
          <w:trHeight w:val="494"/>
        </w:trPr>
        <w:tc>
          <w:tcPr>
            <w:tcW w:w="7513" w:type="dxa"/>
            <w:gridSpan w:val="4"/>
            <w:shd w:val="clear" w:color="auto" w:fill="auto"/>
          </w:tcPr>
          <w:p w14:paraId="1738FCEF"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402" w:type="dxa"/>
            <w:shd w:val="clear" w:color="auto" w:fill="auto"/>
          </w:tcPr>
          <w:p w14:paraId="004C2DFA"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119" w:type="dxa"/>
            <w:shd w:val="clear" w:color="auto" w:fill="auto"/>
          </w:tcPr>
          <w:p w14:paraId="058C786F" w14:textId="77777777" w:rsidR="003857C5" w:rsidRPr="00C44138" w:rsidRDefault="003857C5" w:rsidP="00C424E9">
            <w:pPr>
              <w:tabs>
                <w:tab w:val="left" w:pos="1369"/>
              </w:tabs>
              <w:rPr>
                <w:rFonts w:ascii="GTWalsheimProRegular" w:hAnsi="GTWalsheimProRegular" w:cs="Graphik Arabic Regular"/>
                <w:i/>
                <w:iCs/>
                <w:color w:val="595959" w:themeColor="text1" w:themeTint="A6"/>
                <w:sz w:val="24"/>
                <w:szCs w:val="24"/>
              </w:rPr>
            </w:pPr>
          </w:p>
        </w:tc>
      </w:tr>
    </w:tbl>
    <w:p w14:paraId="69E8D3C5" w14:textId="77777777" w:rsidR="003857C5" w:rsidRPr="00C44138" w:rsidRDefault="003857C5" w:rsidP="003857C5">
      <w:pPr>
        <w:tabs>
          <w:tab w:val="left" w:pos="2652"/>
        </w:tabs>
        <w:ind w:left="2520"/>
        <w:rPr>
          <w:rFonts w:ascii="GTWalsheimProRegular" w:hAnsi="GTWalsheimProRegular" w:cs="Graphik Arabic Regular"/>
          <w:b/>
          <w:bCs/>
          <w:color w:val="595959" w:themeColor="text1" w:themeTint="A6"/>
          <w:sz w:val="24"/>
          <w:szCs w:val="24"/>
          <w:highlight w:val="lightGray"/>
        </w:rPr>
      </w:pPr>
    </w:p>
    <w:p w14:paraId="3F6B7035" w14:textId="7B4F4966" w:rsidR="00542C25" w:rsidRPr="00C44138" w:rsidRDefault="003857C5" w:rsidP="00133A29">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highlight w:val="lightGray"/>
        </w:rPr>
      </w:pPr>
      <w:r w:rsidRPr="00C44138">
        <w:rPr>
          <w:rFonts w:ascii="GTWalsheimProRegular" w:hAnsi="GTWalsheimProRegular" w:cs="Graphik Arabic Regular"/>
          <w:b/>
          <w:bCs/>
          <w:color w:val="595959" w:themeColor="text1" w:themeTint="A6"/>
          <w:sz w:val="24"/>
          <w:szCs w:val="24"/>
          <w:highlight w:val="lightGray"/>
        </w:rPr>
        <w:br w:type="page"/>
      </w:r>
    </w:p>
    <w:p w14:paraId="5DF255DD" w14:textId="0DA806AD" w:rsidR="008C34BD" w:rsidRPr="00D15A3F" w:rsidRDefault="007742D6" w:rsidP="00D13BC2">
      <w:pPr>
        <w:rPr>
          <w:rFonts w:ascii="GTWalsheimProRegular" w:hAnsi="GTWalsheimProRegular" w:cs="Graphik Arabic Regular"/>
          <w:color w:val="EA8209"/>
          <w:sz w:val="24"/>
          <w:szCs w:val="24"/>
        </w:rPr>
      </w:pPr>
      <w:r w:rsidRPr="00D15A3F">
        <w:rPr>
          <w:rFonts w:ascii="GTWalsheimProRegular" w:hAnsi="GTWalsheimProRegular" w:cs="Graphik Arabic Regular"/>
          <w:color w:val="EA8209"/>
          <w:sz w:val="24"/>
          <w:szCs w:val="24"/>
        </w:rPr>
        <w:lastRenderedPageBreak/>
        <w:t xml:space="preserve">List of Policies to </w:t>
      </w:r>
      <w:r w:rsidR="006B26AA" w:rsidRPr="00D15A3F">
        <w:rPr>
          <w:rFonts w:ascii="GTWalsheimProRegular" w:hAnsi="GTWalsheimProRegular" w:cs="Graphik Arabic Regular"/>
          <w:color w:val="EA8209"/>
          <w:sz w:val="24"/>
          <w:szCs w:val="24"/>
        </w:rPr>
        <w:t xml:space="preserve">be </w:t>
      </w:r>
      <w:r w:rsidRPr="00D15A3F">
        <w:rPr>
          <w:rFonts w:ascii="GTWalsheimProRegular" w:hAnsi="GTWalsheimProRegular" w:cs="Graphik Arabic Regular"/>
          <w:color w:val="EA8209"/>
          <w:sz w:val="24"/>
          <w:szCs w:val="24"/>
        </w:rPr>
        <w:t>Referenced:</w:t>
      </w:r>
    </w:p>
    <w:p w14:paraId="66D41008" w14:textId="7077F325" w:rsidR="007742D6" w:rsidRPr="00C44138" w:rsidRDefault="007742D6" w:rsidP="00D13BC2">
      <w:pPr>
        <w:rPr>
          <w:rFonts w:ascii="GTWalsheimProRegular" w:hAnsi="GTWalsheimProRegular" w:cs="Graphik Arabic Regular"/>
          <w:color w:val="595959" w:themeColor="text1" w:themeTint="A6"/>
          <w:sz w:val="24"/>
          <w:szCs w:val="24"/>
        </w:rPr>
      </w:pPr>
    </w:p>
    <w:p w14:paraId="29871BFD" w14:textId="426D5322" w:rsidR="00CD4D3D" w:rsidRPr="00C44138" w:rsidRDefault="00CD4D3D"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Abu Dhabi Child Protection Policy</w:t>
      </w:r>
    </w:p>
    <w:p w14:paraId="28EB76DE" w14:textId="56998B6E" w:rsidR="009157CE" w:rsidRPr="00C44138" w:rsidRDefault="00A231A9" w:rsidP="004844EE">
      <w:pPr>
        <w:pStyle w:val="ListParagraph"/>
        <w:numPr>
          <w:ilvl w:val="0"/>
          <w:numId w:val="3"/>
        </w:numPr>
        <w:rPr>
          <w:rFonts w:ascii="GTWalsheimProRegular" w:hAnsi="GTWalsheimProRegular" w:cs="Graphik Arabic Regular"/>
          <w:color w:val="595959" w:themeColor="text1" w:themeTint="A6"/>
          <w:sz w:val="24"/>
          <w:szCs w:val="24"/>
        </w:rPr>
      </w:pPr>
      <w:proofErr w:type="spellStart"/>
      <w:r w:rsidRPr="00A231A9">
        <w:rPr>
          <w:rFonts w:ascii="GTWalsheimProRegular" w:hAnsi="GTWalsheimProRegular" w:cs="Graphik Arabic Regular"/>
          <w:color w:val="595959" w:themeColor="text1" w:themeTint="A6"/>
          <w:sz w:val="24"/>
          <w:szCs w:val="24"/>
        </w:rPr>
        <w:t>MoE</w:t>
      </w:r>
      <w:proofErr w:type="spellEnd"/>
      <w:r w:rsidRPr="00A231A9">
        <w:rPr>
          <w:rFonts w:ascii="GTWalsheimProRegular" w:hAnsi="GTWalsheimProRegular" w:cs="Graphik Arabic Regular"/>
          <w:color w:val="595959" w:themeColor="text1" w:themeTint="A6"/>
          <w:sz w:val="24"/>
          <w:szCs w:val="24"/>
        </w:rPr>
        <w:t xml:space="preserve"> National Policy for the Prevention of Bullying in Educational Institution</w:t>
      </w:r>
    </w:p>
    <w:p w14:paraId="70B5D264" w14:textId="6B9598A7" w:rsidR="00870AC4" w:rsidRPr="00C44138" w:rsidRDefault="00870AC4" w:rsidP="00870AC4">
      <w:pPr>
        <w:pStyle w:val="ListParagraph"/>
        <w:numPr>
          <w:ilvl w:val="0"/>
          <w:numId w:val="3"/>
        </w:numPr>
        <w:rPr>
          <w:rFonts w:ascii="GTWalsheimProRegular" w:hAnsi="GTWalsheimProRegular" w:cs="Graphik Arabic Regular"/>
          <w:color w:val="595959" w:themeColor="text1" w:themeTint="A6"/>
          <w:sz w:val="24"/>
          <w:szCs w:val="24"/>
        </w:rPr>
      </w:pPr>
      <w:proofErr w:type="spellStart"/>
      <w:r w:rsidRPr="00C44138">
        <w:rPr>
          <w:rFonts w:ascii="GTWalsheimProRegular" w:hAnsi="GTWalsheimProRegular" w:cs="Graphik Arabic Regular"/>
          <w:color w:val="595959" w:themeColor="text1" w:themeTint="A6"/>
          <w:sz w:val="24"/>
          <w:szCs w:val="24"/>
        </w:rPr>
        <w:t>MoE</w:t>
      </w:r>
      <w:proofErr w:type="spellEnd"/>
      <w:r w:rsidRPr="00C44138">
        <w:rPr>
          <w:rFonts w:ascii="GTWalsheimProRegular" w:hAnsi="GTWalsheimProRegular" w:cs="Graphik Arabic Regular"/>
          <w:color w:val="595959" w:themeColor="text1" w:themeTint="A6"/>
          <w:sz w:val="24"/>
          <w:szCs w:val="24"/>
        </w:rPr>
        <w:t xml:space="preserve"> Cyberbullying Policy</w:t>
      </w:r>
    </w:p>
    <w:p w14:paraId="583D03AD" w14:textId="6A82E90A" w:rsidR="00870AC4" w:rsidRPr="00C44138" w:rsidRDefault="00870AC4" w:rsidP="004844EE">
      <w:pPr>
        <w:pStyle w:val="ListParagraph"/>
        <w:numPr>
          <w:ilvl w:val="0"/>
          <w:numId w:val="3"/>
        </w:numPr>
        <w:rPr>
          <w:rFonts w:ascii="GTWalsheimProRegular" w:hAnsi="GTWalsheimProRegular" w:cs="Graphik Arabic Regular"/>
          <w:color w:val="595959" w:themeColor="text1" w:themeTint="A6"/>
          <w:sz w:val="24"/>
          <w:szCs w:val="24"/>
        </w:rPr>
      </w:pPr>
      <w:proofErr w:type="spellStart"/>
      <w:r w:rsidRPr="00C44138">
        <w:rPr>
          <w:rFonts w:ascii="GTWalsheimProRegular" w:hAnsi="GTWalsheimProRegular" w:cs="Graphik Arabic Regular"/>
          <w:color w:val="595959" w:themeColor="text1" w:themeTint="A6"/>
          <w:sz w:val="24"/>
          <w:szCs w:val="24"/>
        </w:rPr>
        <w:t>MoE</w:t>
      </w:r>
      <w:proofErr w:type="spellEnd"/>
      <w:r w:rsidRPr="00C44138">
        <w:rPr>
          <w:rFonts w:ascii="GTWalsheimProRegular" w:hAnsi="GTWalsheimProRegular" w:cs="Graphik Arabic Regular"/>
          <w:color w:val="595959" w:themeColor="text1" w:themeTint="A6"/>
          <w:sz w:val="24"/>
          <w:szCs w:val="24"/>
        </w:rPr>
        <w:t xml:space="preserve"> </w:t>
      </w:r>
      <w:r w:rsidR="00493A40" w:rsidRPr="00C44138">
        <w:rPr>
          <w:rFonts w:ascii="GTWalsheimProRegular" w:hAnsi="GTWalsheimProRegular" w:cs="Graphik Arabic Regular"/>
          <w:color w:val="595959" w:themeColor="text1" w:themeTint="A6"/>
          <w:sz w:val="24"/>
          <w:szCs w:val="24"/>
        </w:rPr>
        <w:t xml:space="preserve">National Policy on </w:t>
      </w:r>
      <w:r w:rsidRPr="00C44138">
        <w:rPr>
          <w:rFonts w:ascii="GTWalsheimProRegular" w:hAnsi="GTWalsheimProRegular" w:cs="Graphik Arabic Regular"/>
          <w:color w:val="595959" w:themeColor="text1" w:themeTint="A6"/>
          <w:sz w:val="24"/>
          <w:szCs w:val="24"/>
        </w:rPr>
        <w:t xml:space="preserve">Child Protection </w:t>
      </w:r>
      <w:r w:rsidR="00493A40" w:rsidRPr="00C44138">
        <w:rPr>
          <w:rFonts w:ascii="GTWalsheimProRegular" w:hAnsi="GTWalsheimProRegular" w:cs="Graphik Arabic Regular"/>
          <w:color w:val="595959" w:themeColor="text1" w:themeTint="A6"/>
          <w:sz w:val="24"/>
          <w:szCs w:val="24"/>
        </w:rPr>
        <w:t>in Educational Institutions in the United Arab Emirates</w:t>
      </w:r>
    </w:p>
    <w:p w14:paraId="4D3AEDAB" w14:textId="2885CD30" w:rsidR="007742D6" w:rsidRPr="00C44138" w:rsidRDefault="007742D6"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ADEK </w:t>
      </w:r>
      <w:r w:rsidR="00117206" w:rsidRPr="00C44138">
        <w:rPr>
          <w:rFonts w:ascii="GTWalsheimProRegular" w:hAnsi="GTWalsheimProRegular" w:cs="Graphik Arabic Regular"/>
          <w:color w:val="595959" w:themeColor="text1" w:themeTint="A6"/>
          <w:sz w:val="24"/>
          <w:szCs w:val="24"/>
        </w:rPr>
        <w:t>Private Schools Policy and Guidance Manual</w:t>
      </w:r>
      <w:r w:rsidRPr="00C44138">
        <w:rPr>
          <w:rFonts w:ascii="GTWalsheimProRegular" w:hAnsi="GTWalsheimProRegular" w:cs="Graphik Arabic Regular"/>
          <w:color w:val="595959" w:themeColor="text1" w:themeTint="A6"/>
          <w:sz w:val="24"/>
          <w:szCs w:val="24"/>
        </w:rPr>
        <w:t xml:space="preserve"> </w:t>
      </w:r>
      <w:r w:rsidR="006B26AA"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under revision</w:t>
      </w:r>
      <w:r w:rsidR="006B26AA"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 xml:space="preserve"> </w:t>
      </w:r>
    </w:p>
    <w:p w14:paraId="68BCA9BC" w14:textId="107712E0" w:rsidR="007742D6" w:rsidRPr="00C44138" w:rsidRDefault="007742D6"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ADEK Private School </w:t>
      </w:r>
      <w:r w:rsidR="00962A65" w:rsidRPr="00C44138">
        <w:rPr>
          <w:rFonts w:ascii="GTWalsheimProRegular" w:hAnsi="GTWalsheimProRegular" w:cs="Graphik Arabic Regular"/>
          <w:color w:val="595959" w:themeColor="text1" w:themeTint="A6"/>
          <w:sz w:val="24"/>
          <w:szCs w:val="24"/>
        </w:rPr>
        <w:t>R</w:t>
      </w:r>
      <w:r w:rsidRPr="00C44138">
        <w:rPr>
          <w:rFonts w:ascii="GTWalsheimProRegular" w:hAnsi="GTWalsheimProRegular" w:cs="Graphik Arabic Regular"/>
          <w:color w:val="595959" w:themeColor="text1" w:themeTint="A6"/>
          <w:sz w:val="24"/>
          <w:szCs w:val="24"/>
        </w:rPr>
        <w:t xml:space="preserve">eopening Policies </w:t>
      </w:r>
      <w:r w:rsidR="00C1671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2021</w:t>
      </w:r>
      <w:r w:rsidR="00C1671B" w:rsidRPr="00C44138">
        <w:rPr>
          <w:rFonts w:ascii="GTWalsheimProRegular" w:hAnsi="GTWalsheimProRegular" w:cs="Graphik Arabic Regular"/>
          <w:color w:val="595959" w:themeColor="text1" w:themeTint="A6"/>
          <w:sz w:val="24"/>
          <w:szCs w:val="24"/>
        </w:rPr>
        <w:t>)</w:t>
      </w:r>
    </w:p>
    <w:p w14:paraId="5FD788CD" w14:textId="346AB97D" w:rsidR="002C3F3C" w:rsidRPr="00C44138" w:rsidRDefault="002C3F3C" w:rsidP="002C3F3C">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ADEK Student Protection Policy 2022</w:t>
      </w:r>
    </w:p>
    <w:p w14:paraId="07DB4B28" w14:textId="47388F20" w:rsidR="00A5584B" w:rsidRPr="00C44138" w:rsidRDefault="00A5584B" w:rsidP="002C3F3C">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ADEK School Staffing </w:t>
      </w:r>
      <w:r w:rsidR="00962A65" w:rsidRPr="00C44138">
        <w:rPr>
          <w:rFonts w:ascii="GTWalsheimProRegular" w:hAnsi="GTWalsheimProRegular" w:cs="Graphik Arabic Regular"/>
          <w:color w:val="595959" w:themeColor="text1" w:themeTint="A6"/>
          <w:sz w:val="24"/>
          <w:szCs w:val="24"/>
        </w:rPr>
        <w:t>P</w:t>
      </w:r>
      <w:r w:rsidRPr="00C44138">
        <w:rPr>
          <w:rFonts w:ascii="GTWalsheimProRegular" w:hAnsi="GTWalsheimProRegular" w:cs="Graphik Arabic Regular"/>
          <w:color w:val="595959" w:themeColor="text1" w:themeTint="A6"/>
          <w:sz w:val="24"/>
          <w:szCs w:val="24"/>
        </w:rPr>
        <w:t>olicy</w:t>
      </w:r>
    </w:p>
    <w:p w14:paraId="4B5289B4" w14:textId="6A7C98F9" w:rsidR="006B26AA" w:rsidRPr="00C44138" w:rsidRDefault="006B26AA"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ADEK Policy on Staff CPD</w:t>
      </w:r>
      <w:r w:rsidR="00FE01FB" w:rsidRPr="00C44138">
        <w:rPr>
          <w:rFonts w:ascii="GTWalsheimProRegular" w:hAnsi="GTWalsheimProRegular" w:cs="Graphik Arabic Regular"/>
          <w:color w:val="595959" w:themeColor="text1" w:themeTint="A6"/>
          <w:sz w:val="24"/>
          <w:szCs w:val="24"/>
        </w:rPr>
        <w:t>/</w:t>
      </w:r>
      <w:r w:rsidRPr="00C44138">
        <w:rPr>
          <w:rFonts w:ascii="GTWalsheimProRegular" w:hAnsi="GTWalsheimProRegular" w:cs="Graphik Arabic Regular"/>
          <w:color w:val="595959" w:themeColor="text1" w:themeTint="A6"/>
          <w:sz w:val="24"/>
          <w:szCs w:val="24"/>
        </w:rPr>
        <w:t>Licensing</w:t>
      </w:r>
    </w:p>
    <w:p w14:paraId="012BA31E" w14:textId="6143B13D" w:rsidR="006B26AA" w:rsidRPr="00C44138" w:rsidRDefault="006B26AA"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ADEK Policy on School Reports &amp; Other Documents</w:t>
      </w:r>
    </w:p>
    <w:p w14:paraId="7CF35ACE" w14:textId="24C69BB9" w:rsidR="006B26AA" w:rsidRPr="00C44138" w:rsidRDefault="006B26AA" w:rsidP="004844EE">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Link to ADEK Child Protection Compliance Framework</w:t>
      </w:r>
    </w:p>
    <w:p w14:paraId="46E4A9ED" w14:textId="73C1C41B" w:rsidR="006B26AA" w:rsidRPr="00C44138" w:rsidRDefault="006B26AA" w:rsidP="006B26AA">
      <w:pPr>
        <w:pStyle w:val="ListParagraph"/>
        <w:ind w:left="1800"/>
        <w:rPr>
          <w:rFonts w:ascii="GTWalsheimProRegular" w:hAnsi="GTWalsheimProRegular" w:cs="Graphik Arabic Regular"/>
          <w:color w:val="595959" w:themeColor="text1" w:themeTint="A6"/>
          <w:sz w:val="24"/>
          <w:szCs w:val="24"/>
        </w:rPr>
      </w:pPr>
    </w:p>
    <w:p w14:paraId="6B8D343F" w14:textId="77777777" w:rsidR="005A4129" w:rsidRPr="00C44138" w:rsidRDefault="005A4129" w:rsidP="006B26AA">
      <w:pPr>
        <w:pStyle w:val="ListParagraph"/>
        <w:ind w:left="1800"/>
        <w:rPr>
          <w:rFonts w:ascii="GTWalsheimProRegular" w:hAnsi="GTWalsheimProRegular" w:cs="Graphik Arabic Regular"/>
          <w:color w:val="595959" w:themeColor="text1" w:themeTint="A6"/>
          <w:sz w:val="24"/>
          <w:szCs w:val="24"/>
        </w:rPr>
      </w:pPr>
    </w:p>
    <w:p w14:paraId="3C14B4E5" w14:textId="524A376B" w:rsidR="006B26AA" w:rsidRPr="00D15A3F" w:rsidRDefault="006B26AA" w:rsidP="006B26AA">
      <w:pPr>
        <w:rPr>
          <w:rFonts w:ascii="GTWalsheimProRegular" w:hAnsi="GTWalsheimProRegular" w:cs="Graphik Arabic Regular"/>
          <w:color w:val="EA8209"/>
          <w:sz w:val="24"/>
          <w:szCs w:val="24"/>
        </w:rPr>
      </w:pPr>
      <w:r w:rsidRPr="00D15A3F">
        <w:rPr>
          <w:rFonts w:ascii="GTWalsheimProRegular" w:hAnsi="GTWalsheimProRegular" w:cs="Graphik Arabic Regular"/>
          <w:color w:val="EA8209"/>
          <w:sz w:val="24"/>
          <w:szCs w:val="24"/>
        </w:rPr>
        <w:t>List of Systems to be Referenced:</w:t>
      </w:r>
    </w:p>
    <w:p w14:paraId="043CF2C5" w14:textId="77777777" w:rsidR="00962A65" w:rsidRPr="00C44138" w:rsidRDefault="00962A65" w:rsidP="00D85C83">
      <w:pPr>
        <w:ind w:left="1080"/>
        <w:rPr>
          <w:rFonts w:ascii="GTWalsheimProRegular" w:hAnsi="GTWalsheimProRegular" w:cs="Graphik Arabic Regular"/>
          <w:color w:val="595959" w:themeColor="text1" w:themeTint="A6"/>
          <w:sz w:val="24"/>
          <w:szCs w:val="24"/>
        </w:rPr>
      </w:pPr>
    </w:p>
    <w:p w14:paraId="5662BBA8" w14:textId="544F9821" w:rsidR="006B26AA" w:rsidRPr="00C44138" w:rsidRDefault="006B26AA" w:rsidP="00872DCE">
      <w:pPr>
        <w:pStyle w:val="ListParagraph"/>
        <w:numPr>
          <w:ilvl w:val="0"/>
          <w:numId w:val="25"/>
        </w:numPr>
        <w:ind w:left="1800"/>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ADEK ESIS System</w:t>
      </w:r>
    </w:p>
    <w:p w14:paraId="18A909E9" w14:textId="335F9C4A" w:rsidR="00CB1C83" w:rsidRPr="00C44138" w:rsidRDefault="00CB1C83" w:rsidP="00872DCE">
      <w:pPr>
        <w:pStyle w:val="ListParagraph"/>
        <w:numPr>
          <w:ilvl w:val="0"/>
          <w:numId w:val="25"/>
        </w:numPr>
        <w:ind w:left="1800"/>
        <w:rPr>
          <w:rFonts w:ascii="GTWalsheimProRegular" w:hAnsi="GTWalsheimProRegular" w:cs="Graphik Arabic Regular"/>
          <w:color w:val="595959" w:themeColor="text1" w:themeTint="A6"/>
          <w:sz w:val="24"/>
          <w:szCs w:val="24"/>
        </w:rPr>
      </w:pPr>
      <w:proofErr w:type="spellStart"/>
      <w:r w:rsidRPr="00C44138">
        <w:rPr>
          <w:rFonts w:ascii="GTWalsheimProRegular" w:hAnsi="GTWalsheimProRegular" w:cs="Graphik Arabic Regular"/>
          <w:color w:val="595959" w:themeColor="text1" w:themeTint="A6"/>
          <w:sz w:val="24"/>
          <w:szCs w:val="24"/>
        </w:rPr>
        <w:t>MoE</w:t>
      </w:r>
      <w:proofErr w:type="spellEnd"/>
      <w:r w:rsidRPr="00C44138">
        <w:rPr>
          <w:rFonts w:ascii="GTWalsheimProRegular" w:hAnsi="GTWalsheimProRegular" w:cs="Graphik Arabic Regular"/>
          <w:color w:val="595959" w:themeColor="text1" w:themeTint="A6"/>
          <w:sz w:val="24"/>
          <w:szCs w:val="24"/>
        </w:rPr>
        <w:t xml:space="preserve"> Student Information System</w:t>
      </w:r>
    </w:p>
    <w:sectPr w:rsidR="00CB1C83" w:rsidRPr="00C44138" w:rsidSect="005C751F">
      <w:type w:val="continuous"/>
      <w:pgSz w:w="16834" w:h="11909"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60049" w14:textId="77777777" w:rsidR="002B3D05" w:rsidRDefault="002B3D05" w:rsidP="00901B47">
      <w:r>
        <w:separator/>
      </w:r>
    </w:p>
  </w:endnote>
  <w:endnote w:type="continuationSeparator" w:id="0">
    <w:p w14:paraId="42C168EB" w14:textId="77777777" w:rsidR="002B3D05" w:rsidRDefault="002B3D05" w:rsidP="00901B47">
      <w:r>
        <w:continuationSeparator/>
      </w:r>
    </w:p>
  </w:endnote>
  <w:endnote w:type="continuationNotice" w:id="1">
    <w:p w14:paraId="6B06EF07" w14:textId="77777777" w:rsidR="002B3D05" w:rsidRDefault="002B3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GTWalsheimProRegular">
    <w:altName w:val="Calibri"/>
    <w:charset w:val="00"/>
    <w:family w:val="auto"/>
    <w:pitch w:val="variable"/>
    <w:sig w:usb0="A00002AF" w:usb1="5000206B" w:usb2="00000000" w:usb3="00000000" w:csb0="00000097" w:csb1="00000000"/>
  </w:font>
  <w:font w:name="Graphik Arabic Regular">
    <w:altName w:val="Arial"/>
    <w:panose1 w:val="00000000000000000000"/>
    <w:charset w:val="B2"/>
    <w:family w:val="auto"/>
    <w:notTrueType/>
    <w:pitch w:val="variable"/>
    <w:sig w:usb0="A000202F" w:usb1="8000245A" w:usb2="00000008" w:usb3="00000000" w:csb0="000000D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5788083"/>
      <w:docPartObj>
        <w:docPartGallery w:val="Page Numbers (Bottom of Page)"/>
        <w:docPartUnique/>
      </w:docPartObj>
    </w:sdtPr>
    <w:sdtEndPr>
      <w:rPr>
        <w:noProof/>
      </w:rPr>
    </w:sdtEndPr>
    <w:sdtContent>
      <w:p w14:paraId="2B6F2AA5" w14:textId="7A323806" w:rsidR="006A6690" w:rsidRDefault="006A66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59D88E" w14:textId="00C73DE5" w:rsidR="00C44138" w:rsidRDefault="00C44138" w:rsidP="009D7A18">
    <w:pPr>
      <w:pStyle w:val="Footer"/>
      <w:ind w:left="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8045144"/>
      <w:docPartObj>
        <w:docPartGallery w:val="Page Numbers (Bottom of Page)"/>
        <w:docPartUnique/>
      </w:docPartObj>
    </w:sdtPr>
    <w:sdtEndPr>
      <w:rPr>
        <w:noProof/>
      </w:rPr>
    </w:sdtEndPr>
    <w:sdtContent>
      <w:p w14:paraId="5EEDD8C6" w14:textId="48AB6B42" w:rsidR="005C2458" w:rsidRDefault="005C24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3F6E4C" w14:textId="77777777" w:rsidR="00FA1985" w:rsidRDefault="00FA1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245BE" w14:textId="77777777" w:rsidR="002B3D05" w:rsidRDefault="002B3D05" w:rsidP="00901B47">
      <w:r>
        <w:separator/>
      </w:r>
    </w:p>
  </w:footnote>
  <w:footnote w:type="continuationSeparator" w:id="0">
    <w:p w14:paraId="5E322949" w14:textId="77777777" w:rsidR="002B3D05" w:rsidRDefault="002B3D05" w:rsidP="00901B47">
      <w:r>
        <w:continuationSeparator/>
      </w:r>
    </w:p>
  </w:footnote>
  <w:footnote w:type="continuationNotice" w:id="1">
    <w:p w14:paraId="0EEF3345" w14:textId="77777777" w:rsidR="002B3D05" w:rsidRDefault="002B3D05"/>
  </w:footnote>
  <w:footnote w:id="2">
    <w:p w14:paraId="41BB1225" w14:textId="77777777" w:rsidR="00C44138" w:rsidRPr="00D85C83" w:rsidRDefault="00C44138">
      <w:pPr>
        <w:pStyle w:val="FootnoteText"/>
        <w:rPr>
          <w:rFonts w:ascii="Graphik Arabic Regular" w:hAnsi="Graphik Arabic Regular" w:cs="Graphik Arabic Regular"/>
          <w:color w:val="595959" w:themeColor="text1" w:themeTint="A6"/>
          <w:sz w:val="18"/>
          <w:szCs w:val="18"/>
        </w:rPr>
      </w:pPr>
      <w:r w:rsidRPr="00D85C83">
        <w:rPr>
          <w:rStyle w:val="FootnoteReference"/>
          <w:rFonts w:ascii="Graphik Arabic Regular" w:hAnsi="Graphik Arabic Regular" w:cs="Graphik Arabic Regular"/>
          <w:color w:val="595959" w:themeColor="text1" w:themeTint="A6"/>
          <w:sz w:val="18"/>
          <w:szCs w:val="18"/>
        </w:rPr>
        <w:footnoteRef/>
      </w:r>
      <w:r w:rsidRPr="00D85C83">
        <w:rPr>
          <w:rFonts w:ascii="Graphik Arabic Regular" w:hAnsi="Graphik Arabic Regular" w:cs="Graphik Arabic Regular"/>
          <w:color w:val="595959" w:themeColor="text1" w:themeTint="A6"/>
          <w:sz w:val="18"/>
          <w:szCs w:val="18"/>
          <w:vertAlign w:val="superscript"/>
        </w:rPr>
        <w:t>)</w:t>
      </w:r>
      <w:r w:rsidRPr="00D85C83">
        <w:rPr>
          <w:rFonts w:ascii="Graphik Arabic Regular" w:hAnsi="Graphik Arabic Regular" w:cs="Graphik Arabic Regular"/>
          <w:color w:val="595959" w:themeColor="text1" w:themeTint="A6"/>
          <w:sz w:val="18"/>
          <w:szCs w:val="18"/>
        </w:rPr>
        <w:t xml:space="preserve"> Time recommendations can be obtained from WHO recommended guidelines or those shared by mandated agencies within the UAE.</w:t>
      </w:r>
    </w:p>
  </w:footnote>
  <w:footnote w:id="3">
    <w:p w14:paraId="6EF422E0" w14:textId="36D917E0" w:rsidR="00C44138" w:rsidRDefault="006867A7">
      <w:pPr>
        <w:pStyle w:val="FootnoteText"/>
      </w:pPr>
      <w:r>
        <w:t>78</w:t>
      </w:r>
      <w:r w:rsidR="00C44138">
        <w:rPr>
          <w:rStyle w:val="FootnoteReference"/>
        </w:rPr>
        <w:footnoteRef/>
      </w:r>
      <w:r w:rsidR="00C44138">
        <w:t xml:space="preserve"> As per the United Nations, youth </w:t>
      </w:r>
      <w:r w:rsidR="00C44138">
        <w:t>includes 15-24 age groups.</w:t>
      </w:r>
    </w:p>
  </w:footnote>
  <w:footnote w:id="4">
    <w:p w14:paraId="02B7DFF2" w14:textId="70E29781" w:rsidR="00C44138" w:rsidRPr="00D85C83" w:rsidRDefault="00C44138">
      <w:pPr>
        <w:pStyle w:val="FootnoteText"/>
        <w:rPr>
          <w:rFonts w:ascii="Graphik Arabic Regular" w:hAnsi="Graphik Arabic Regular" w:cs="Graphik Arabic Regular"/>
          <w:color w:val="595959" w:themeColor="text1" w:themeTint="A6"/>
          <w:sz w:val="18"/>
          <w:szCs w:val="18"/>
        </w:rPr>
      </w:pPr>
      <w:r w:rsidRPr="00D85C83">
        <w:rPr>
          <w:rStyle w:val="FootnoteReference"/>
          <w:rFonts w:ascii="Graphik Arabic Regular" w:hAnsi="Graphik Arabic Regular" w:cs="Graphik Arabic Regular"/>
          <w:color w:val="595959" w:themeColor="text1" w:themeTint="A6"/>
          <w:sz w:val="18"/>
          <w:szCs w:val="18"/>
        </w:rPr>
        <w:footnoteRef/>
      </w:r>
      <w:r w:rsidRPr="00D85C83">
        <w:rPr>
          <w:rFonts w:ascii="Graphik Arabic Regular" w:hAnsi="Graphik Arabic Regular" w:cs="Graphik Arabic Regular"/>
          <w:color w:val="595959" w:themeColor="text1" w:themeTint="A6"/>
          <w:sz w:val="18"/>
          <w:szCs w:val="18"/>
          <w:vertAlign w:val="superscript"/>
        </w:rPr>
        <w:t>)</w:t>
      </w:r>
      <w:r w:rsidRPr="00D85C83">
        <w:rPr>
          <w:rFonts w:ascii="Graphik Arabic Regular" w:hAnsi="Graphik Arabic Regular" w:cs="Graphik Arabic Regular"/>
          <w:color w:val="595959" w:themeColor="text1" w:themeTint="A6"/>
          <w:sz w:val="18"/>
          <w:szCs w:val="18"/>
        </w:rPr>
        <w:t xml:space="preserve"> According to the UAE Labor Law, juvenile work permits can be granted for individuals between the ages of 15 and 18, under several conditions.</w:t>
      </w:r>
    </w:p>
  </w:footnote>
  <w:footnote w:id="5">
    <w:p w14:paraId="31EA2B4D" w14:textId="2C53A759" w:rsidR="00C44138" w:rsidRDefault="00C44138">
      <w:pPr>
        <w:pStyle w:val="FootnoteText"/>
      </w:pPr>
      <w:r>
        <w:rPr>
          <w:rStyle w:val="FootnoteReference"/>
        </w:rPr>
        <w:footnoteRef/>
      </w:r>
      <w:r>
        <w:t xml:space="preserve"> As per the Interagency Working Group on Sexual Exploitation of Children, “Child sexual abuse material” or “child sexual exploitation material” are now preferred alternatives to the term “child pornography”.</w:t>
      </w:r>
    </w:p>
  </w:footnote>
  <w:footnote w:id="6">
    <w:p w14:paraId="75244742" w14:textId="1AE5D929" w:rsidR="00C44138" w:rsidRPr="00D85C83" w:rsidRDefault="00C44138" w:rsidP="00F07F88">
      <w:pPr>
        <w:overflowPunct/>
        <w:autoSpaceDE/>
        <w:autoSpaceDN/>
        <w:adjustRightInd/>
        <w:spacing w:after="160" w:line="259" w:lineRule="auto"/>
        <w:jc w:val="both"/>
        <w:textAlignment w:val="auto"/>
        <w:rPr>
          <w:rFonts w:ascii="Graphik Arabic Regular" w:hAnsi="Graphik Arabic Regular" w:cs="Graphik Arabic Regular"/>
          <w:color w:val="595959" w:themeColor="text1" w:themeTint="A6"/>
          <w:sz w:val="18"/>
          <w:szCs w:val="18"/>
        </w:rPr>
      </w:pPr>
      <w:r w:rsidRPr="00D85C83">
        <w:rPr>
          <w:rStyle w:val="FootnoteReference"/>
          <w:rFonts w:ascii="Graphik Arabic Regular" w:hAnsi="Graphik Arabic Regular" w:cs="Graphik Arabic Regular"/>
          <w:color w:val="595959" w:themeColor="text1" w:themeTint="A6"/>
          <w:sz w:val="18"/>
          <w:szCs w:val="18"/>
        </w:rPr>
        <w:footnoteRef/>
      </w:r>
      <w:r w:rsidRPr="00D85C83">
        <w:rPr>
          <w:rFonts w:ascii="Graphik Arabic Regular" w:hAnsi="Graphik Arabic Regular" w:cs="Graphik Arabic Regular"/>
          <w:color w:val="595959" w:themeColor="text1" w:themeTint="A6"/>
          <w:sz w:val="18"/>
          <w:szCs w:val="18"/>
        </w:rPr>
        <w:t xml:space="preserve"> A similar training course is being made available for nursery, KG, and school staff as well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C23CA" w14:textId="72C23594" w:rsidR="00C44138" w:rsidRDefault="00A81539">
    <w:pPr>
      <w:pStyle w:val="Header"/>
    </w:pPr>
    <w:r w:rsidRPr="00A81539">
      <w:rPr>
        <w:noProof/>
      </w:rPr>
      <w:drawing>
        <wp:anchor distT="0" distB="0" distL="114300" distR="114300" simplePos="0" relativeHeight="251658241" behindDoc="1" locked="0" layoutInCell="1" allowOverlap="1" wp14:anchorId="1F8E6FCB" wp14:editId="3558DD92">
          <wp:simplePos x="0" y="0"/>
          <wp:positionH relativeFrom="column">
            <wp:posOffset>-940038</wp:posOffset>
          </wp:positionH>
          <wp:positionV relativeFrom="paragraph">
            <wp:posOffset>-465746</wp:posOffset>
          </wp:positionV>
          <wp:extent cx="8172859" cy="857838"/>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210" name=""/>
                  <pic:cNvPicPr/>
                </pic:nvPicPr>
                <pic:blipFill>
                  <a:blip r:embed="rId1"/>
                  <a:stretch>
                    <a:fillRect/>
                  </a:stretch>
                </pic:blipFill>
                <pic:spPr>
                  <a:xfrm>
                    <a:off x="0" y="0"/>
                    <a:ext cx="8313197" cy="872568"/>
                  </a:xfrm>
                  <a:prstGeom prst="rect">
                    <a:avLst/>
                  </a:prstGeom>
                </pic:spPr>
              </pic:pic>
            </a:graphicData>
          </a:graphic>
          <wp14:sizeRelH relativeFrom="page">
            <wp14:pctWidth>0</wp14:pctWidth>
          </wp14:sizeRelH>
          <wp14:sizeRelV relativeFrom="page">
            <wp14:pctHeight>0</wp14:pctHeight>
          </wp14:sizeRelV>
        </wp:anchor>
      </w:drawing>
    </w:r>
    <w:r w:rsidR="00C44138" w:rsidRPr="00740A67">
      <w:rPr>
        <w:noProof/>
      </w:rPr>
      <mc:AlternateContent>
        <mc:Choice Requires="wps">
          <w:drawing>
            <wp:anchor distT="0" distB="0" distL="114300" distR="114300" simplePos="0" relativeHeight="251658240" behindDoc="0" locked="0" layoutInCell="1" allowOverlap="1" wp14:anchorId="779A6346" wp14:editId="63030F8C">
              <wp:simplePos x="0" y="0"/>
              <wp:positionH relativeFrom="margin">
                <wp:posOffset>3195955</wp:posOffset>
              </wp:positionH>
              <wp:positionV relativeFrom="paragraph">
                <wp:posOffset>7221855</wp:posOffset>
              </wp:positionV>
              <wp:extent cx="4036695" cy="320675"/>
              <wp:effectExtent l="0" t="0" r="1905" b="3175"/>
              <wp:wrapNone/>
              <wp:docPr id="98" name="Freeform: Shape 98"/>
              <wp:cNvGraphicFramePr/>
              <a:graphic xmlns:a="http://schemas.openxmlformats.org/drawingml/2006/main">
                <a:graphicData uri="http://schemas.microsoft.com/office/word/2010/wordprocessingShape">
                  <wps:wsp>
                    <wps:cNvSpPr/>
                    <wps:spPr>
                      <a:xfrm>
                        <a:off x="0" y="0"/>
                        <a:ext cx="4036695" cy="320675"/>
                      </a:xfrm>
                      <a:custGeom>
                        <a:avLst/>
                        <a:gdLst/>
                        <a:ahLst/>
                        <a:cxnLst/>
                        <a:rect l="l" t="t" r="r" b="b"/>
                        <a:pathLst>
                          <a:path w="4036695" h="320675">
                            <a:moveTo>
                              <a:pt x="1533787" y="0"/>
                            </a:moveTo>
                            <a:lnTo>
                              <a:pt x="1478189" y="270"/>
                            </a:lnTo>
                            <a:lnTo>
                              <a:pt x="1369428" y="1888"/>
                            </a:lnTo>
                            <a:lnTo>
                              <a:pt x="1264320" y="4984"/>
                            </a:lnTo>
                            <a:lnTo>
                              <a:pt x="1163353" y="9608"/>
                            </a:lnTo>
                            <a:lnTo>
                              <a:pt x="1067011" y="15810"/>
                            </a:lnTo>
                            <a:lnTo>
                              <a:pt x="1020727" y="19518"/>
                            </a:lnTo>
                            <a:lnTo>
                              <a:pt x="975782" y="23640"/>
                            </a:lnTo>
                            <a:lnTo>
                              <a:pt x="932237" y="28181"/>
                            </a:lnTo>
                            <a:lnTo>
                              <a:pt x="890153" y="33147"/>
                            </a:lnTo>
                            <a:lnTo>
                              <a:pt x="849589" y="38546"/>
                            </a:lnTo>
                            <a:lnTo>
                              <a:pt x="810608" y="44382"/>
                            </a:lnTo>
                            <a:lnTo>
                              <a:pt x="737636" y="57396"/>
                            </a:lnTo>
                            <a:lnTo>
                              <a:pt x="671723" y="72237"/>
                            </a:lnTo>
                            <a:lnTo>
                              <a:pt x="598402" y="93075"/>
                            </a:lnTo>
                            <a:lnTo>
                              <a:pt x="552986" y="107152"/>
                            </a:lnTo>
                            <a:lnTo>
                              <a:pt x="505594" y="122505"/>
                            </a:lnTo>
                            <a:lnTo>
                              <a:pt x="456502" y="139050"/>
                            </a:lnTo>
                            <a:lnTo>
                              <a:pt x="405990" y="156704"/>
                            </a:lnTo>
                            <a:lnTo>
                              <a:pt x="354333" y="175382"/>
                            </a:lnTo>
                            <a:lnTo>
                              <a:pt x="301809" y="195001"/>
                            </a:lnTo>
                            <a:lnTo>
                              <a:pt x="248695" y="215477"/>
                            </a:lnTo>
                            <a:lnTo>
                              <a:pt x="195270" y="236724"/>
                            </a:lnTo>
                            <a:lnTo>
                              <a:pt x="141809" y="258661"/>
                            </a:lnTo>
                            <a:lnTo>
                              <a:pt x="88592" y="281202"/>
                            </a:lnTo>
                            <a:lnTo>
                              <a:pt x="35894" y="304263"/>
                            </a:lnTo>
                            <a:lnTo>
                              <a:pt x="0" y="320515"/>
                            </a:lnTo>
                            <a:lnTo>
                              <a:pt x="4036314" y="320515"/>
                            </a:lnTo>
                            <a:lnTo>
                              <a:pt x="3969063" y="292598"/>
                            </a:lnTo>
                            <a:lnTo>
                              <a:pt x="3919839" y="273868"/>
                            </a:lnTo>
                            <a:lnTo>
                              <a:pt x="3869193" y="255885"/>
                            </a:lnTo>
                            <a:lnTo>
                              <a:pt x="3810664" y="237319"/>
                            </a:lnTo>
                            <a:lnTo>
                              <a:pt x="3744599" y="219080"/>
                            </a:lnTo>
                            <a:lnTo>
                              <a:pt x="3671486" y="201218"/>
                            </a:lnTo>
                            <a:lnTo>
                              <a:pt x="3632438" y="192444"/>
                            </a:lnTo>
                            <a:lnTo>
                              <a:pt x="3591811" y="183784"/>
                            </a:lnTo>
                            <a:lnTo>
                              <a:pt x="3506061" y="166827"/>
                            </a:lnTo>
                            <a:lnTo>
                              <a:pt x="3414721" y="150398"/>
                            </a:lnTo>
                            <a:lnTo>
                              <a:pt x="3318279" y="134546"/>
                            </a:lnTo>
                            <a:lnTo>
                              <a:pt x="3165113" y="111960"/>
                            </a:lnTo>
                            <a:lnTo>
                              <a:pt x="3003202" y="90956"/>
                            </a:lnTo>
                            <a:lnTo>
                              <a:pt x="2776556" y="65700"/>
                            </a:lnTo>
                            <a:lnTo>
                              <a:pt x="2541173" y="43954"/>
                            </a:lnTo>
                            <a:lnTo>
                              <a:pt x="2300947" y="26120"/>
                            </a:lnTo>
                            <a:lnTo>
                              <a:pt x="2059767" y="12595"/>
                            </a:lnTo>
                            <a:lnTo>
                              <a:pt x="1880598" y="5522"/>
                            </a:lnTo>
                            <a:lnTo>
                              <a:pt x="1704724" y="1267"/>
                            </a:lnTo>
                            <a:lnTo>
                              <a:pt x="1533787" y="0"/>
                            </a:lnTo>
                            <a:close/>
                          </a:path>
                        </a:pathLst>
                      </a:custGeom>
                      <a:solidFill>
                        <a:srgbClr val="589788"/>
                      </a:solidFill>
                    </wps:spPr>
                    <wps:bodyPr wrap="square" lIns="0" tIns="0" rIns="0" bIns="0" rtlCol="0"/>
                  </wps:wsp>
                </a:graphicData>
              </a:graphic>
            </wp:anchor>
          </w:drawing>
        </mc:Choice>
        <mc:Fallback xmlns:arto="http://schemas.microsoft.com/office/word/2006/arto">
          <w:pict>
            <v:shape w14:anchorId="20CDBD45" id="Freeform: Shape 98" o:spid="_x0000_s1026" style="position:absolute;margin-left:251.65pt;margin-top:568.65pt;width:317.85pt;height:25.2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036695,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" path="m1533787,r-55598,270l1369428,1888,1264320,4984,1163353,9608r-96342,6202l1020727,19518r-44945,4122l932237,28181r-42084,4966l849589,38546r-38981,5836l737636,57396,671723,72237,598402,93075r-45416,14077l505594,122505r-49092,16545l405990,156704r-51657,18678l301809,195001r-53114,20476l195270,236724r-53461,21937l88592,281202,35894,304263,,320515r4036314,l3969063,292598r-49224,-18730l3869193,255885r-58529,-18566l3744599,219080r-73113,-17862l3632438,192444r-40627,-8660l3506061,166827r-91340,-16429l3318279,134546,3165113,111960,3003202,90956,2776556,65700,2541173,43954,2300947,26120,2059767,12595,1880598,5522,1704724,1267,1533787,xe" fillcolor="#589788" stroked="f">
              <v:path arrowok="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DB3"/>
    <w:multiLevelType w:val="hybridMultilevel"/>
    <w:tmpl w:val="01F4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73475"/>
    <w:multiLevelType w:val="hybridMultilevel"/>
    <w:tmpl w:val="4ADEB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A9222C"/>
    <w:multiLevelType w:val="hybridMultilevel"/>
    <w:tmpl w:val="66A8C154"/>
    <w:lvl w:ilvl="0" w:tplc="400C9EA4">
      <w:start w:val="1"/>
      <w:numFmt w:val="bullet"/>
      <w:lvlText w:val="•"/>
      <w:lvlJc w:val="left"/>
      <w:pPr>
        <w:tabs>
          <w:tab w:val="num" w:pos="720"/>
        </w:tabs>
        <w:ind w:left="720" w:hanging="360"/>
      </w:pPr>
      <w:rPr>
        <w:rFonts w:ascii="Arial" w:hAnsi="Arial" w:hint="default"/>
      </w:rPr>
    </w:lvl>
    <w:lvl w:ilvl="1" w:tplc="711EFB4E" w:tentative="1">
      <w:start w:val="1"/>
      <w:numFmt w:val="bullet"/>
      <w:lvlText w:val="•"/>
      <w:lvlJc w:val="left"/>
      <w:pPr>
        <w:tabs>
          <w:tab w:val="num" w:pos="1440"/>
        </w:tabs>
        <w:ind w:left="1440" w:hanging="360"/>
      </w:pPr>
      <w:rPr>
        <w:rFonts w:ascii="Arial" w:hAnsi="Arial" w:hint="default"/>
      </w:rPr>
    </w:lvl>
    <w:lvl w:ilvl="2" w:tplc="6CA8E058" w:tentative="1">
      <w:start w:val="1"/>
      <w:numFmt w:val="bullet"/>
      <w:lvlText w:val="•"/>
      <w:lvlJc w:val="left"/>
      <w:pPr>
        <w:tabs>
          <w:tab w:val="num" w:pos="2160"/>
        </w:tabs>
        <w:ind w:left="2160" w:hanging="360"/>
      </w:pPr>
      <w:rPr>
        <w:rFonts w:ascii="Arial" w:hAnsi="Arial" w:hint="default"/>
      </w:rPr>
    </w:lvl>
    <w:lvl w:ilvl="3" w:tplc="43743500" w:tentative="1">
      <w:start w:val="1"/>
      <w:numFmt w:val="bullet"/>
      <w:lvlText w:val="•"/>
      <w:lvlJc w:val="left"/>
      <w:pPr>
        <w:tabs>
          <w:tab w:val="num" w:pos="2880"/>
        </w:tabs>
        <w:ind w:left="2880" w:hanging="360"/>
      </w:pPr>
      <w:rPr>
        <w:rFonts w:ascii="Arial" w:hAnsi="Arial" w:hint="default"/>
      </w:rPr>
    </w:lvl>
    <w:lvl w:ilvl="4" w:tplc="D0E0D870" w:tentative="1">
      <w:start w:val="1"/>
      <w:numFmt w:val="bullet"/>
      <w:lvlText w:val="•"/>
      <w:lvlJc w:val="left"/>
      <w:pPr>
        <w:tabs>
          <w:tab w:val="num" w:pos="3600"/>
        </w:tabs>
        <w:ind w:left="3600" w:hanging="360"/>
      </w:pPr>
      <w:rPr>
        <w:rFonts w:ascii="Arial" w:hAnsi="Arial" w:hint="default"/>
      </w:rPr>
    </w:lvl>
    <w:lvl w:ilvl="5" w:tplc="E4122806" w:tentative="1">
      <w:start w:val="1"/>
      <w:numFmt w:val="bullet"/>
      <w:lvlText w:val="•"/>
      <w:lvlJc w:val="left"/>
      <w:pPr>
        <w:tabs>
          <w:tab w:val="num" w:pos="4320"/>
        </w:tabs>
        <w:ind w:left="4320" w:hanging="360"/>
      </w:pPr>
      <w:rPr>
        <w:rFonts w:ascii="Arial" w:hAnsi="Arial" w:hint="default"/>
      </w:rPr>
    </w:lvl>
    <w:lvl w:ilvl="6" w:tplc="E5767CDC" w:tentative="1">
      <w:start w:val="1"/>
      <w:numFmt w:val="bullet"/>
      <w:lvlText w:val="•"/>
      <w:lvlJc w:val="left"/>
      <w:pPr>
        <w:tabs>
          <w:tab w:val="num" w:pos="5040"/>
        </w:tabs>
        <w:ind w:left="5040" w:hanging="360"/>
      </w:pPr>
      <w:rPr>
        <w:rFonts w:ascii="Arial" w:hAnsi="Arial" w:hint="default"/>
      </w:rPr>
    </w:lvl>
    <w:lvl w:ilvl="7" w:tplc="78E0A998" w:tentative="1">
      <w:start w:val="1"/>
      <w:numFmt w:val="bullet"/>
      <w:lvlText w:val="•"/>
      <w:lvlJc w:val="left"/>
      <w:pPr>
        <w:tabs>
          <w:tab w:val="num" w:pos="5760"/>
        </w:tabs>
        <w:ind w:left="5760" w:hanging="360"/>
      </w:pPr>
      <w:rPr>
        <w:rFonts w:ascii="Arial" w:hAnsi="Arial" w:hint="default"/>
      </w:rPr>
    </w:lvl>
    <w:lvl w:ilvl="8" w:tplc="C70E09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F31853"/>
    <w:multiLevelType w:val="hybridMultilevel"/>
    <w:tmpl w:val="C4A46546"/>
    <w:lvl w:ilvl="0" w:tplc="662E5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F7FE3"/>
    <w:multiLevelType w:val="hybridMultilevel"/>
    <w:tmpl w:val="0FBC1716"/>
    <w:lvl w:ilvl="0" w:tplc="EB9C71DE">
      <w:start w:val="1"/>
      <w:numFmt w:val="decimal"/>
      <w:lvlText w:val="%1)"/>
      <w:lvlJc w:val="left"/>
      <w:pPr>
        <w:tabs>
          <w:tab w:val="num" w:pos="720"/>
        </w:tabs>
        <w:ind w:left="720" w:hanging="360"/>
      </w:pPr>
    </w:lvl>
    <w:lvl w:ilvl="1" w:tplc="D8107B3C" w:tentative="1">
      <w:start w:val="1"/>
      <w:numFmt w:val="decimal"/>
      <w:lvlText w:val="%2)"/>
      <w:lvlJc w:val="left"/>
      <w:pPr>
        <w:tabs>
          <w:tab w:val="num" w:pos="1440"/>
        </w:tabs>
        <w:ind w:left="1440" w:hanging="360"/>
      </w:pPr>
    </w:lvl>
    <w:lvl w:ilvl="2" w:tplc="20CA3314" w:tentative="1">
      <w:start w:val="1"/>
      <w:numFmt w:val="decimal"/>
      <w:lvlText w:val="%3)"/>
      <w:lvlJc w:val="left"/>
      <w:pPr>
        <w:tabs>
          <w:tab w:val="num" w:pos="2160"/>
        </w:tabs>
        <w:ind w:left="2160" w:hanging="360"/>
      </w:pPr>
    </w:lvl>
    <w:lvl w:ilvl="3" w:tplc="CF523D68" w:tentative="1">
      <w:start w:val="1"/>
      <w:numFmt w:val="decimal"/>
      <w:lvlText w:val="%4)"/>
      <w:lvlJc w:val="left"/>
      <w:pPr>
        <w:tabs>
          <w:tab w:val="num" w:pos="2880"/>
        </w:tabs>
        <w:ind w:left="2880" w:hanging="360"/>
      </w:pPr>
    </w:lvl>
    <w:lvl w:ilvl="4" w:tplc="19E016AE" w:tentative="1">
      <w:start w:val="1"/>
      <w:numFmt w:val="decimal"/>
      <w:lvlText w:val="%5)"/>
      <w:lvlJc w:val="left"/>
      <w:pPr>
        <w:tabs>
          <w:tab w:val="num" w:pos="3600"/>
        </w:tabs>
        <w:ind w:left="3600" w:hanging="360"/>
      </w:pPr>
    </w:lvl>
    <w:lvl w:ilvl="5" w:tplc="7E367A58" w:tentative="1">
      <w:start w:val="1"/>
      <w:numFmt w:val="decimal"/>
      <w:lvlText w:val="%6)"/>
      <w:lvlJc w:val="left"/>
      <w:pPr>
        <w:tabs>
          <w:tab w:val="num" w:pos="4320"/>
        </w:tabs>
        <w:ind w:left="4320" w:hanging="360"/>
      </w:pPr>
    </w:lvl>
    <w:lvl w:ilvl="6" w:tplc="DD48BA80" w:tentative="1">
      <w:start w:val="1"/>
      <w:numFmt w:val="decimal"/>
      <w:lvlText w:val="%7)"/>
      <w:lvlJc w:val="left"/>
      <w:pPr>
        <w:tabs>
          <w:tab w:val="num" w:pos="5040"/>
        </w:tabs>
        <w:ind w:left="5040" w:hanging="360"/>
      </w:pPr>
    </w:lvl>
    <w:lvl w:ilvl="7" w:tplc="7528E2D8" w:tentative="1">
      <w:start w:val="1"/>
      <w:numFmt w:val="decimal"/>
      <w:lvlText w:val="%8)"/>
      <w:lvlJc w:val="left"/>
      <w:pPr>
        <w:tabs>
          <w:tab w:val="num" w:pos="5760"/>
        </w:tabs>
        <w:ind w:left="5760" w:hanging="360"/>
      </w:pPr>
    </w:lvl>
    <w:lvl w:ilvl="8" w:tplc="0A722DAA" w:tentative="1">
      <w:start w:val="1"/>
      <w:numFmt w:val="decimal"/>
      <w:lvlText w:val="%9)"/>
      <w:lvlJc w:val="left"/>
      <w:pPr>
        <w:tabs>
          <w:tab w:val="num" w:pos="6480"/>
        </w:tabs>
        <w:ind w:left="6480" w:hanging="360"/>
      </w:pPr>
    </w:lvl>
  </w:abstractNum>
  <w:abstractNum w:abstractNumId="5" w15:restartNumberingAfterBreak="0">
    <w:nsid w:val="0CF370BD"/>
    <w:multiLevelType w:val="hybridMultilevel"/>
    <w:tmpl w:val="86D411D6"/>
    <w:lvl w:ilvl="0" w:tplc="7AAA6108">
      <w:start w:val="1"/>
      <w:numFmt w:val="bullet"/>
      <w:lvlText w:val="•"/>
      <w:lvlJc w:val="left"/>
      <w:pPr>
        <w:tabs>
          <w:tab w:val="num" w:pos="720"/>
        </w:tabs>
        <w:ind w:left="720" w:hanging="360"/>
      </w:pPr>
      <w:rPr>
        <w:rFonts w:ascii="Arial" w:hAnsi="Arial" w:hint="default"/>
      </w:rPr>
    </w:lvl>
    <w:lvl w:ilvl="1" w:tplc="0466FFC6" w:tentative="1">
      <w:start w:val="1"/>
      <w:numFmt w:val="bullet"/>
      <w:lvlText w:val="•"/>
      <w:lvlJc w:val="left"/>
      <w:pPr>
        <w:tabs>
          <w:tab w:val="num" w:pos="1440"/>
        </w:tabs>
        <w:ind w:left="1440" w:hanging="360"/>
      </w:pPr>
      <w:rPr>
        <w:rFonts w:ascii="Arial" w:hAnsi="Arial" w:hint="default"/>
      </w:rPr>
    </w:lvl>
    <w:lvl w:ilvl="2" w:tplc="E3469E64" w:tentative="1">
      <w:start w:val="1"/>
      <w:numFmt w:val="bullet"/>
      <w:lvlText w:val="•"/>
      <w:lvlJc w:val="left"/>
      <w:pPr>
        <w:tabs>
          <w:tab w:val="num" w:pos="2160"/>
        </w:tabs>
        <w:ind w:left="2160" w:hanging="360"/>
      </w:pPr>
      <w:rPr>
        <w:rFonts w:ascii="Arial" w:hAnsi="Arial" w:hint="default"/>
      </w:rPr>
    </w:lvl>
    <w:lvl w:ilvl="3" w:tplc="0E96D584" w:tentative="1">
      <w:start w:val="1"/>
      <w:numFmt w:val="bullet"/>
      <w:lvlText w:val="•"/>
      <w:lvlJc w:val="left"/>
      <w:pPr>
        <w:tabs>
          <w:tab w:val="num" w:pos="2880"/>
        </w:tabs>
        <w:ind w:left="2880" w:hanging="360"/>
      </w:pPr>
      <w:rPr>
        <w:rFonts w:ascii="Arial" w:hAnsi="Arial" w:hint="default"/>
      </w:rPr>
    </w:lvl>
    <w:lvl w:ilvl="4" w:tplc="D7CC392E" w:tentative="1">
      <w:start w:val="1"/>
      <w:numFmt w:val="bullet"/>
      <w:lvlText w:val="•"/>
      <w:lvlJc w:val="left"/>
      <w:pPr>
        <w:tabs>
          <w:tab w:val="num" w:pos="3600"/>
        </w:tabs>
        <w:ind w:left="3600" w:hanging="360"/>
      </w:pPr>
      <w:rPr>
        <w:rFonts w:ascii="Arial" w:hAnsi="Arial" w:hint="default"/>
      </w:rPr>
    </w:lvl>
    <w:lvl w:ilvl="5" w:tplc="F020B0FE" w:tentative="1">
      <w:start w:val="1"/>
      <w:numFmt w:val="bullet"/>
      <w:lvlText w:val="•"/>
      <w:lvlJc w:val="left"/>
      <w:pPr>
        <w:tabs>
          <w:tab w:val="num" w:pos="4320"/>
        </w:tabs>
        <w:ind w:left="4320" w:hanging="360"/>
      </w:pPr>
      <w:rPr>
        <w:rFonts w:ascii="Arial" w:hAnsi="Arial" w:hint="default"/>
      </w:rPr>
    </w:lvl>
    <w:lvl w:ilvl="6" w:tplc="ABFEE254" w:tentative="1">
      <w:start w:val="1"/>
      <w:numFmt w:val="bullet"/>
      <w:lvlText w:val="•"/>
      <w:lvlJc w:val="left"/>
      <w:pPr>
        <w:tabs>
          <w:tab w:val="num" w:pos="5040"/>
        </w:tabs>
        <w:ind w:left="5040" w:hanging="360"/>
      </w:pPr>
      <w:rPr>
        <w:rFonts w:ascii="Arial" w:hAnsi="Arial" w:hint="default"/>
      </w:rPr>
    </w:lvl>
    <w:lvl w:ilvl="7" w:tplc="2EEA4D12" w:tentative="1">
      <w:start w:val="1"/>
      <w:numFmt w:val="bullet"/>
      <w:lvlText w:val="•"/>
      <w:lvlJc w:val="left"/>
      <w:pPr>
        <w:tabs>
          <w:tab w:val="num" w:pos="5760"/>
        </w:tabs>
        <w:ind w:left="5760" w:hanging="360"/>
      </w:pPr>
      <w:rPr>
        <w:rFonts w:ascii="Arial" w:hAnsi="Arial" w:hint="default"/>
      </w:rPr>
    </w:lvl>
    <w:lvl w:ilvl="8" w:tplc="3DFA33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5A43B6"/>
    <w:multiLevelType w:val="hybridMultilevel"/>
    <w:tmpl w:val="9E12A022"/>
    <w:lvl w:ilvl="0" w:tplc="C8D2B432">
      <w:start w:val="1"/>
      <w:numFmt w:val="bullet"/>
      <w:lvlText w:val="•"/>
      <w:lvlJc w:val="left"/>
      <w:pPr>
        <w:tabs>
          <w:tab w:val="num" w:pos="720"/>
        </w:tabs>
        <w:ind w:left="720" w:hanging="360"/>
      </w:pPr>
      <w:rPr>
        <w:rFonts w:ascii="Times New Roman" w:hAnsi="Times New Roman" w:hint="default"/>
      </w:rPr>
    </w:lvl>
    <w:lvl w:ilvl="1" w:tplc="680880FE" w:tentative="1">
      <w:start w:val="1"/>
      <w:numFmt w:val="bullet"/>
      <w:lvlText w:val="•"/>
      <w:lvlJc w:val="left"/>
      <w:pPr>
        <w:tabs>
          <w:tab w:val="num" w:pos="1440"/>
        </w:tabs>
        <w:ind w:left="1440" w:hanging="360"/>
      </w:pPr>
      <w:rPr>
        <w:rFonts w:ascii="Times New Roman" w:hAnsi="Times New Roman" w:hint="default"/>
      </w:rPr>
    </w:lvl>
    <w:lvl w:ilvl="2" w:tplc="284A0866" w:tentative="1">
      <w:start w:val="1"/>
      <w:numFmt w:val="bullet"/>
      <w:lvlText w:val="•"/>
      <w:lvlJc w:val="left"/>
      <w:pPr>
        <w:tabs>
          <w:tab w:val="num" w:pos="2160"/>
        </w:tabs>
        <w:ind w:left="2160" w:hanging="360"/>
      </w:pPr>
      <w:rPr>
        <w:rFonts w:ascii="Times New Roman" w:hAnsi="Times New Roman" w:hint="default"/>
      </w:rPr>
    </w:lvl>
    <w:lvl w:ilvl="3" w:tplc="751C4AFC" w:tentative="1">
      <w:start w:val="1"/>
      <w:numFmt w:val="bullet"/>
      <w:lvlText w:val="•"/>
      <w:lvlJc w:val="left"/>
      <w:pPr>
        <w:tabs>
          <w:tab w:val="num" w:pos="2880"/>
        </w:tabs>
        <w:ind w:left="2880" w:hanging="360"/>
      </w:pPr>
      <w:rPr>
        <w:rFonts w:ascii="Times New Roman" w:hAnsi="Times New Roman" w:hint="default"/>
      </w:rPr>
    </w:lvl>
    <w:lvl w:ilvl="4" w:tplc="34CCFF5C" w:tentative="1">
      <w:start w:val="1"/>
      <w:numFmt w:val="bullet"/>
      <w:lvlText w:val="•"/>
      <w:lvlJc w:val="left"/>
      <w:pPr>
        <w:tabs>
          <w:tab w:val="num" w:pos="3600"/>
        </w:tabs>
        <w:ind w:left="3600" w:hanging="360"/>
      </w:pPr>
      <w:rPr>
        <w:rFonts w:ascii="Times New Roman" w:hAnsi="Times New Roman" w:hint="default"/>
      </w:rPr>
    </w:lvl>
    <w:lvl w:ilvl="5" w:tplc="18444104" w:tentative="1">
      <w:start w:val="1"/>
      <w:numFmt w:val="bullet"/>
      <w:lvlText w:val="•"/>
      <w:lvlJc w:val="left"/>
      <w:pPr>
        <w:tabs>
          <w:tab w:val="num" w:pos="4320"/>
        </w:tabs>
        <w:ind w:left="4320" w:hanging="360"/>
      </w:pPr>
      <w:rPr>
        <w:rFonts w:ascii="Times New Roman" w:hAnsi="Times New Roman" w:hint="default"/>
      </w:rPr>
    </w:lvl>
    <w:lvl w:ilvl="6" w:tplc="CBE48652" w:tentative="1">
      <w:start w:val="1"/>
      <w:numFmt w:val="bullet"/>
      <w:lvlText w:val="•"/>
      <w:lvlJc w:val="left"/>
      <w:pPr>
        <w:tabs>
          <w:tab w:val="num" w:pos="5040"/>
        </w:tabs>
        <w:ind w:left="5040" w:hanging="360"/>
      </w:pPr>
      <w:rPr>
        <w:rFonts w:ascii="Times New Roman" w:hAnsi="Times New Roman" w:hint="default"/>
      </w:rPr>
    </w:lvl>
    <w:lvl w:ilvl="7" w:tplc="5CF8EB94" w:tentative="1">
      <w:start w:val="1"/>
      <w:numFmt w:val="bullet"/>
      <w:lvlText w:val="•"/>
      <w:lvlJc w:val="left"/>
      <w:pPr>
        <w:tabs>
          <w:tab w:val="num" w:pos="5760"/>
        </w:tabs>
        <w:ind w:left="5760" w:hanging="360"/>
      </w:pPr>
      <w:rPr>
        <w:rFonts w:ascii="Times New Roman" w:hAnsi="Times New Roman" w:hint="default"/>
      </w:rPr>
    </w:lvl>
    <w:lvl w:ilvl="8" w:tplc="30E29C5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970838"/>
    <w:multiLevelType w:val="hybridMultilevel"/>
    <w:tmpl w:val="FAAE9AFE"/>
    <w:lvl w:ilvl="0" w:tplc="8CAC4408">
      <w:start w:val="1"/>
      <w:numFmt w:val="bullet"/>
      <w:lvlText w:val="•"/>
      <w:lvlJc w:val="left"/>
      <w:pPr>
        <w:tabs>
          <w:tab w:val="num" w:pos="720"/>
        </w:tabs>
        <w:ind w:left="720" w:hanging="360"/>
      </w:pPr>
      <w:rPr>
        <w:rFonts w:ascii="Arial" w:hAnsi="Arial" w:hint="default"/>
      </w:rPr>
    </w:lvl>
    <w:lvl w:ilvl="1" w:tplc="798C75F0" w:tentative="1">
      <w:start w:val="1"/>
      <w:numFmt w:val="bullet"/>
      <w:lvlText w:val="•"/>
      <w:lvlJc w:val="left"/>
      <w:pPr>
        <w:tabs>
          <w:tab w:val="num" w:pos="1440"/>
        </w:tabs>
        <w:ind w:left="1440" w:hanging="360"/>
      </w:pPr>
      <w:rPr>
        <w:rFonts w:ascii="Arial" w:hAnsi="Arial" w:hint="default"/>
      </w:rPr>
    </w:lvl>
    <w:lvl w:ilvl="2" w:tplc="E01649EE" w:tentative="1">
      <w:start w:val="1"/>
      <w:numFmt w:val="bullet"/>
      <w:lvlText w:val="•"/>
      <w:lvlJc w:val="left"/>
      <w:pPr>
        <w:tabs>
          <w:tab w:val="num" w:pos="2160"/>
        </w:tabs>
        <w:ind w:left="2160" w:hanging="360"/>
      </w:pPr>
      <w:rPr>
        <w:rFonts w:ascii="Arial" w:hAnsi="Arial" w:hint="default"/>
      </w:rPr>
    </w:lvl>
    <w:lvl w:ilvl="3" w:tplc="A19E94F2" w:tentative="1">
      <w:start w:val="1"/>
      <w:numFmt w:val="bullet"/>
      <w:lvlText w:val="•"/>
      <w:lvlJc w:val="left"/>
      <w:pPr>
        <w:tabs>
          <w:tab w:val="num" w:pos="2880"/>
        </w:tabs>
        <w:ind w:left="2880" w:hanging="360"/>
      </w:pPr>
      <w:rPr>
        <w:rFonts w:ascii="Arial" w:hAnsi="Arial" w:hint="default"/>
      </w:rPr>
    </w:lvl>
    <w:lvl w:ilvl="4" w:tplc="9A9CD930" w:tentative="1">
      <w:start w:val="1"/>
      <w:numFmt w:val="bullet"/>
      <w:lvlText w:val="•"/>
      <w:lvlJc w:val="left"/>
      <w:pPr>
        <w:tabs>
          <w:tab w:val="num" w:pos="3600"/>
        </w:tabs>
        <w:ind w:left="3600" w:hanging="360"/>
      </w:pPr>
      <w:rPr>
        <w:rFonts w:ascii="Arial" w:hAnsi="Arial" w:hint="default"/>
      </w:rPr>
    </w:lvl>
    <w:lvl w:ilvl="5" w:tplc="B4023D8E" w:tentative="1">
      <w:start w:val="1"/>
      <w:numFmt w:val="bullet"/>
      <w:lvlText w:val="•"/>
      <w:lvlJc w:val="left"/>
      <w:pPr>
        <w:tabs>
          <w:tab w:val="num" w:pos="4320"/>
        </w:tabs>
        <w:ind w:left="4320" w:hanging="360"/>
      </w:pPr>
      <w:rPr>
        <w:rFonts w:ascii="Arial" w:hAnsi="Arial" w:hint="default"/>
      </w:rPr>
    </w:lvl>
    <w:lvl w:ilvl="6" w:tplc="DF962B2E" w:tentative="1">
      <w:start w:val="1"/>
      <w:numFmt w:val="bullet"/>
      <w:lvlText w:val="•"/>
      <w:lvlJc w:val="left"/>
      <w:pPr>
        <w:tabs>
          <w:tab w:val="num" w:pos="5040"/>
        </w:tabs>
        <w:ind w:left="5040" w:hanging="360"/>
      </w:pPr>
      <w:rPr>
        <w:rFonts w:ascii="Arial" w:hAnsi="Arial" w:hint="default"/>
      </w:rPr>
    </w:lvl>
    <w:lvl w:ilvl="7" w:tplc="E9AA9FC2" w:tentative="1">
      <w:start w:val="1"/>
      <w:numFmt w:val="bullet"/>
      <w:lvlText w:val="•"/>
      <w:lvlJc w:val="left"/>
      <w:pPr>
        <w:tabs>
          <w:tab w:val="num" w:pos="5760"/>
        </w:tabs>
        <w:ind w:left="5760" w:hanging="360"/>
      </w:pPr>
      <w:rPr>
        <w:rFonts w:ascii="Arial" w:hAnsi="Arial" w:hint="default"/>
      </w:rPr>
    </w:lvl>
    <w:lvl w:ilvl="8" w:tplc="54F6F5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860CC2"/>
    <w:multiLevelType w:val="hybridMultilevel"/>
    <w:tmpl w:val="3382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175BF"/>
    <w:multiLevelType w:val="multilevel"/>
    <w:tmpl w:val="09A209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A6403B7"/>
    <w:multiLevelType w:val="hybridMultilevel"/>
    <w:tmpl w:val="626E6D6E"/>
    <w:lvl w:ilvl="0" w:tplc="16C83B5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60998"/>
    <w:multiLevelType w:val="hybridMultilevel"/>
    <w:tmpl w:val="58D09FE8"/>
    <w:lvl w:ilvl="0" w:tplc="0818CAA2">
      <w:start w:val="1"/>
      <w:numFmt w:val="bullet"/>
      <w:lvlText w:val="•"/>
      <w:lvlJc w:val="left"/>
      <w:pPr>
        <w:tabs>
          <w:tab w:val="num" w:pos="720"/>
        </w:tabs>
        <w:ind w:left="720" w:hanging="360"/>
      </w:pPr>
      <w:rPr>
        <w:rFonts w:ascii="Times New Roman" w:hAnsi="Times New Roman" w:hint="default"/>
      </w:rPr>
    </w:lvl>
    <w:lvl w:ilvl="1" w:tplc="2014FD88" w:tentative="1">
      <w:start w:val="1"/>
      <w:numFmt w:val="bullet"/>
      <w:lvlText w:val="•"/>
      <w:lvlJc w:val="left"/>
      <w:pPr>
        <w:tabs>
          <w:tab w:val="num" w:pos="1440"/>
        </w:tabs>
        <w:ind w:left="1440" w:hanging="360"/>
      </w:pPr>
      <w:rPr>
        <w:rFonts w:ascii="Times New Roman" w:hAnsi="Times New Roman" w:hint="default"/>
      </w:rPr>
    </w:lvl>
    <w:lvl w:ilvl="2" w:tplc="1522FD10" w:tentative="1">
      <w:start w:val="1"/>
      <w:numFmt w:val="bullet"/>
      <w:lvlText w:val="•"/>
      <w:lvlJc w:val="left"/>
      <w:pPr>
        <w:tabs>
          <w:tab w:val="num" w:pos="2160"/>
        </w:tabs>
        <w:ind w:left="2160" w:hanging="360"/>
      </w:pPr>
      <w:rPr>
        <w:rFonts w:ascii="Times New Roman" w:hAnsi="Times New Roman" w:hint="default"/>
      </w:rPr>
    </w:lvl>
    <w:lvl w:ilvl="3" w:tplc="12967384" w:tentative="1">
      <w:start w:val="1"/>
      <w:numFmt w:val="bullet"/>
      <w:lvlText w:val="•"/>
      <w:lvlJc w:val="left"/>
      <w:pPr>
        <w:tabs>
          <w:tab w:val="num" w:pos="2880"/>
        </w:tabs>
        <w:ind w:left="2880" w:hanging="360"/>
      </w:pPr>
      <w:rPr>
        <w:rFonts w:ascii="Times New Roman" w:hAnsi="Times New Roman" w:hint="default"/>
      </w:rPr>
    </w:lvl>
    <w:lvl w:ilvl="4" w:tplc="FF4465F8" w:tentative="1">
      <w:start w:val="1"/>
      <w:numFmt w:val="bullet"/>
      <w:lvlText w:val="•"/>
      <w:lvlJc w:val="left"/>
      <w:pPr>
        <w:tabs>
          <w:tab w:val="num" w:pos="3600"/>
        </w:tabs>
        <w:ind w:left="3600" w:hanging="360"/>
      </w:pPr>
      <w:rPr>
        <w:rFonts w:ascii="Times New Roman" w:hAnsi="Times New Roman" w:hint="default"/>
      </w:rPr>
    </w:lvl>
    <w:lvl w:ilvl="5" w:tplc="72E2D27E" w:tentative="1">
      <w:start w:val="1"/>
      <w:numFmt w:val="bullet"/>
      <w:lvlText w:val="•"/>
      <w:lvlJc w:val="left"/>
      <w:pPr>
        <w:tabs>
          <w:tab w:val="num" w:pos="4320"/>
        </w:tabs>
        <w:ind w:left="4320" w:hanging="360"/>
      </w:pPr>
      <w:rPr>
        <w:rFonts w:ascii="Times New Roman" w:hAnsi="Times New Roman" w:hint="default"/>
      </w:rPr>
    </w:lvl>
    <w:lvl w:ilvl="6" w:tplc="DE3E9410" w:tentative="1">
      <w:start w:val="1"/>
      <w:numFmt w:val="bullet"/>
      <w:lvlText w:val="•"/>
      <w:lvlJc w:val="left"/>
      <w:pPr>
        <w:tabs>
          <w:tab w:val="num" w:pos="5040"/>
        </w:tabs>
        <w:ind w:left="5040" w:hanging="360"/>
      </w:pPr>
      <w:rPr>
        <w:rFonts w:ascii="Times New Roman" w:hAnsi="Times New Roman" w:hint="default"/>
      </w:rPr>
    </w:lvl>
    <w:lvl w:ilvl="7" w:tplc="D56647F6" w:tentative="1">
      <w:start w:val="1"/>
      <w:numFmt w:val="bullet"/>
      <w:lvlText w:val="•"/>
      <w:lvlJc w:val="left"/>
      <w:pPr>
        <w:tabs>
          <w:tab w:val="num" w:pos="5760"/>
        </w:tabs>
        <w:ind w:left="5760" w:hanging="360"/>
      </w:pPr>
      <w:rPr>
        <w:rFonts w:ascii="Times New Roman" w:hAnsi="Times New Roman" w:hint="default"/>
      </w:rPr>
    </w:lvl>
    <w:lvl w:ilvl="8" w:tplc="18C816C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E48427C"/>
    <w:multiLevelType w:val="hybridMultilevel"/>
    <w:tmpl w:val="89645048"/>
    <w:lvl w:ilvl="0" w:tplc="61BA7228">
      <w:start w:val="1"/>
      <w:numFmt w:val="bullet"/>
      <w:lvlText w:val="•"/>
      <w:lvlJc w:val="left"/>
      <w:pPr>
        <w:tabs>
          <w:tab w:val="num" w:pos="720"/>
        </w:tabs>
        <w:ind w:left="720" w:hanging="360"/>
      </w:pPr>
      <w:rPr>
        <w:rFonts w:ascii="Times New Roman" w:hAnsi="Times New Roman" w:hint="default"/>
      </w:rPr>
    </w:lvl>
    <w:lvl w:ilvl="1" w:tplc="D646F5DC" w:tentative="1">
      <w:start w:val="1"/>
      <w:numFmt w:val="bullet"/>
      <w:lvlText w:val="•"/>
      <w:lvlJc w:val="left"/>
      <w:pPr>
        <w:tabs>
          <w:tab w:val="num" w:pos="1440"/>
        </w:tabs>
        <w:ind w:left="1440" w:hanging="360"/>
      </w:pPr>
      <w:rPr>
        <w:rFonts w:ascii="Times New Roman" w:hAnsi="Times New Roman" w:hint="default"/>
      </w:rPr>
    </w:lvl>
    <w:lvl w:ilvl="2" w:tplc="9662C3E6" w:tentative="1">
      <w:start w:val="1"/>
      <w:numFmt w:val="bullet"/>
      <w:lvlText w:val="•"/>
      <w:lvlJc w:val="left"/>
      <w:pPr>
        <w:tabs>
          <w:tab w:val="num" w:pos="2160"/>
        </w:tabs>
        <w:ind w:left="2160" w:hanging="360"/>
      </w:pPr>
      <w:rPr>
        <w:rFonts w:ascii="Times New Roman" w:hAnsi="Times New Roman" w:hint="default"/>
      </w:rPr>
    </w:lvl>
    <w:lvl w:ilvl="3" w:tplc="FA1C9D42" w:tentative="1">
      <w:start w:val="1"/>
      <w:numFmt w:val="bullet"/>
      <w:lvlText w:val="•"/>
      <w:lvlJc w:val="left"/>
      <w:pPr>
        <w:tabs>
          <w:tab w:val="num" w:pos="2880"/>
        </w:tabs>
        <w:ind w:left="2880" w:hanging="360"/>
      </w:pPr>
      <w:rPr>
        <w:rFonts w:ascii="Times New Roman" w:hAnsi="Times New Roman" w:hint="default"/>
      </w:rPr>
    </w:lvl>
    <w:lvl w:ilvl="4" w:tplc="67EE94B6" w:tentative="1">
      <w:start w:val="1"/>
      <w:numFmt w:val="bullet"/>
      <w:lvlText w:val="•"/>
      <w:lvlJc w:val="left"/>
      <w:pPr>
        <w:tabs>
          <w:tab w:val="num" w:pos="3600"/>
        </w:tabs>
        <w:ind w:left="3600" w:hanging="360"/>
      </w:pPr>
      <w:rPr>
        <w:rFonts w:ascii="Times New Roman" w:hAnsi="Times New Roman" w:hint="default"/>
      </w:rPr>
    </w:lvl>
    <w:lvl w:ilvl="5" w:tplc="B4DE2176" w:tentative="1">
      <w:start w:val="1"/>
      <w:numFmt w:val="bullet"/>
      <w:lvlText w:val="•"/>
      <w:lvlJc w:val="left"/>
      <w:pPr>
        <w:tabs>
          <w:tab w:val="num" w:pos="4320"/>
        </w:tabs>
        <w:ind w:left="4320" w:hanging="360"/>
      </w:pPr>
      <w:rPr>
        <w:rFonts w:ascii="Times New Roman" w:hAnsi="Times New Roman" w:hint="default"/>
      </w:rPr>
    </w:lvl>
    <w:lvl w:ilvl="6" w:tplc="1D8243E0" w:tentative="1">
      <w:start w:val="1"/>
      <w:numFmt w:val="bullet"/>
      <w:lvlText w:val="•"/>
      <w:lvlJc w:val="left"/>
      <w:pPr>
        <w:tabs>
          <w:tab w:val="num" w:pos="5040"/>
        </w:tabs>
        <w:ind w:left="5040" w:hanging="360"/>
      </w:pPr>
      <w:rPr>
        <w:rFonts w:ascii="Times New Roman" w:hAnsi="Times New Roman" w:hint="default"/>
      </w:rPr>
    </w:lvl>
    <w:lvl w:ilvl="7" w:tplc="5EBE1850" w:tentative="1">
      <w:start w:val="1"/>
      <w:numFmt w:val="bullet"/>
      <w:lvlText w:val="•"/>
      <w:lvlJc w:val="left"/>
      <w:pPr>
        <w:tabs>
          <w:tab w:val="num" w:pos="5760"/>
        </w:tabs>
        <w:ind w:left="5760" w:hanging="360"/>
      </w:pPr>
      <w:rPr>
        <w:rFonts w:ascii="Times New Roman" w:hAnsi="Times New Roman" w:hint="default"/>
      </w:rPr>
    </w:lvl>
    <w:lvl w:ilvl="8" w:tplc="3CC83B5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0933291"/>
    <w:multiLevelType w:val="hybridMultilevel"/>
    <w:tmpl w:val="16FC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1A6169"/>
    <w:multiLevelType w:val="hybridMultilevel"/>
    <w:tmpl w:val="65B0886A"/>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233B9"/>
    <w:multiLevelType w:val="multilevel"/>
    <w:tmpl w:val="DF1E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57DEB"/>
    <w:multiLevelType w:val="hybridMultilevel"/>
    <w:tmpl w:val="F38E2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BB503B"/>
    <w:multiLevelType w:val="hybridMultilevel"/>
    <w:tmpl w:val="37A6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90BD0"/>
    <w:multiLevelType w:val="hybridMultilevel"/>
    <w:tmpl w:val="AE06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D598E"/>
    <w:multiLevelType w:val="hybridMultilevel"/>
    <w:tmpl w:val="B33814EC"/>
    <w:lvl w:ilvl="0" w:tplc="1D8E5BAA">
      <w:start w:val="1"/>
      <w:numFmt w:val="bullet"/>
      <w:lvlText w:val="•"/>
      <w:lvlJc w:val="left"/>
      <w:pPr>
        <w:tabs>
          <w:tab w:val="num" w:pos="720"/>
        </w:tabs>
        <w:ind w:left="720" w:hanging="360"/>
      </w:pPr>
      <w:rPr>
        <w:rFonts w:ascii="Arial" w:hAnsi="Arial" w:hint="default"/>
      </w:rPr>
    </w:lvl>
    <w:lvl w:ilvl="1" w:tplc="E896809C" w:tentative="1">
      <w:start w:val="1"/>
      <w:numFmt w:val="bullet"/>
      <w:lvlText w:val="•"/>
      <w:lvlJc w:val="left"/>
      <w:pPr>
        <w:tabs>
          <w:tab w:val="num" w:pos="1440"/>
        </w:tabs>
        <w:ind w:left="1440" w:hanging="360"/>
      </w:pPr>
      <w:rPr>
        <w:rFonts w:ascii="Arial" w:hAnsi="Arial" w:hint="default"/>
      </w:rPr>
    </w:lvl>
    <w:lvl w:ilvl="2" w:tplc="812E4F58" w:tentative="1">
      <w:start w:val="1"/>
      <w:numFmt w:val="bullet"/>
      <w:lvlText w:val="•"/>
      <w:lvlJc w:val="left"/>
      <w:pPr>
        <w:tabs>
          <w:tab w:val="num" w:pos="2160"/>
        </w:tabs>
        <w:ind w:left="2160" w:hanging="360"/>
      </w:pPr>
      <w:rPr>
        <w:rFonts w:ascii="Arial" w:hAnsi="Arial" w:hint="default"/>
      </w:rPr>
    </w:lvl>
    <w:lvl w:ilvl="3" w:tplc="4624631E" w:tentative="1">
      <w:start w:val="1"/>
      <w:numFmt w:val="bullet"/>
      <w:lvlText w:val="•"/>
      <w:lvlJc w:val="left"/>
      <w:pPr>
        <w:tabs>
          <w:tab w:val="num" w:pos="2880"/>
        </w:tabs>
        <w:ind w:left="2880" w:hanging="360"/>
      </w:pPr>
      <w:rPr>
        <w:rFonts w:ascii="Arial" w:hAnsi="Arial" w:hint="default"/>
      </w:rPr>
    </w:lvl>
    <w:lvl w:ilvl="4" w:tplc="FE48B7B2" w:tentative="1">
      <w:start w:val="1"/>
      <w:numFmt w:val="bullet"/>
      <w:lvlText w:val="•"/>
      <w:lvlJc w:val="left"/>
      <w:pPr>
        <w:tabs>
          <w:tab w:val="num" w:pos="3600"/>
        </w:tabs>
        <w:ind w:left="3600" w:hanging="360"/>
      </w:pPr>
      <w:rPr>
        <w:rFonts w:ascii="Arial" w:hAnsi="Arial" w:hint="default"/>
      </w:rPr>
    </w:lvl>
    <w:lvl w:ilvl="5" w:tplc="C780F53E" w:tentative="1">
      <w:start w:val="1"/>
      <w:numFmt w:val="bullet"/>
      <w:lvlText w:val="•"/>
      <w:lvlJc w:val="left"/>
      <w:pPr>
        <w:tabs>
          <w:tab w:val="num" w:pos="4320"/>
        </w:tabs>
        <w:ind w:left="4320" w:hanging="360"/>
      </w:pPr>
      <w:rPr>
        <w:rFonts w:ascii="Arial" w:hAnsi="Arial" w:hint="default"/>
      </w:rPr>
    </w:lvl>
    <w:lvl w:ilvl="6" w:tplc="EEFCCFF4" w:tentative="1">
      <w:start w:val="1"/>
      <w:numFmt w:val="bullet"/>
      <w:lvlText w:val="•"/>
      <w:lvlJc w:val="left"/>
      <w:pPr>
        <w:tabs>
          <w:tab w:val="num" w:pos="5040"/>
        </w:tabs>
        <w:ind w:left="5040" w:hanging="360"/>
      </w:pPr>
      <w:rPr>
        <w:rFonts w:ascii="Arial" w:hAnsi="Arial" w:hint="default"/>
      </w:rPr>
    </w:lvl>
    <w:lvl w:ilvl="7" w:tplc="7D40615A" w:tentative="1">
      <w:start w:val="1"/>
      <w:numFmt w:val="bullet"/>
      <w:lvlText w:val="•"/>
      <w:lvlJc w:val="left"/>
      <w:pPr>
        <w:tabs>
          <w:tab w:val="num" w:pos="5760"/>
        </w:tabs>
        <w:ind w:left="5760" w:hanging="360"/>
      </w:pPr>
      <w:rPr>
        <w:rFonts w:ascii="Arial" w:hAnsi="Arial" w:hint="default"/>
      </w:rPr>
    </w:lvl>
    <w:lvl w:ilvl="8" w:tplc="26C00C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D97AA3"/>
    <w:multiLevelType w:val="hybridMultilevel"/>
    <w:tmpl w:val="03CAD418"/>
    <w:lvl w:ilvl="0" w:tplc="FC669E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F37077"/>
    <w:multiLevelType w:val="hybridMultilevel"/>
    <w:tmpl w:val="61488B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A25BC2"/>
    <w:multiLevelType w:val="hybridMultilevel"/>
    <w:tmpl w:val="DA0C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9231D"/>
    <w:multiLevelType w:val="hybridMultilevel"/>
    <w:tmpl w:val="A7BE939E"/>
    <w:lvl w:ilvl="0" w:tplc="B5E6AFA8">
      <w:start w:val="1"/>
      <w:numFmt w:val="bullet"/>
      <w:lvlText w:val="•"/>
      <w:lvlJc w:val="left"/>
      <w:pPr>
        <w:tabs>
          <w:tab w:val="num" w:pos="720"/>
        </w:tabs>
        <w:ind w:left="720" w:hanging="360"/>
      </w:pPr>
      <w:rPr>
        <w:rFonts w:ascii="Times New Roman" w:hAnsi="Times New Roman" w:hint="default"/>
      </w:rPr>
    </w:lvl>
    <w:lvl w:ilvl="1" w:tplc="310C1CAC" w:tentative="1">
      <w:start w:val="1"/>
      <w:numFmt w:val="bullet"/>
      <w:lvlText w:val="•"/>
      <w:lvlJc w:val="left"/>
      <w:pPr>
        <w:tabs>
          <w:tab w:val="num" w:pos="1440"/>
        </w:tabs>
        <w:ind w:left="1440" w:hanging="360"/>
      </w:pPr>
      <w:rPr>
        <w:rFonts w:ascii="Times New Roman" w:hAnsi="Times New Roman" w:hint="default"/>
      </w:rPr>
    </w:lvl>
    <w:lvl w:ilvl="2" w:tplc="63AC41FC" w:tentative="1">
      <w:start w:val="1"/>
      <w:numFmt w:val="bullet"/>
      <w:lvlText w:val="•"/>
      <w:lvlJc w:val="left"/>
      <w:pPr>
        <w:tabs>
          <w:tab w:val="num" w:pos="2160"/>
        </w:tabs>
        <w:ind w:left="2160" w:hanging="360"/>
      </w:pPr>
      <w:rPr>
        <w:rFonts w:ascii="Times New Roman" w:hAnsi="Times New Roman" w:hint="default"/>
      </w:rPr>
    </w:lvl>
    <w:lvl w:ilvl="3" w:tplc="BEAAF708" w:tentative="1">
      <w:start w:val="1"/>
      <w:numFmt w:val="bullet"/>
      <w:lvlText w:val="•"/>
      <w:lvlJc w:val="left"/>
      <w:pPr>
        <w:tabs>
          <w:tab w:val="num" w:pos="2880"/>
        </w:tabs>
        <w:ind w:left="2880" w:hanging="360"/>
      </w:pPr>
      <w:rPr>
        <w:rFonts w:ascii="Times New Roman" w:hAnsi="Times New Roman" w:hint="default"/>
      </w:rPr>
    </w:lvl>
    <w:lvl w:ilvl="4" w:tplc="A83CB95A" w:tentative="1">
      <w:start w:val="1"/>
      <w:numFmt w:val="bullet"/>
      <w:lvlText w:val="•"/>
      <w:lvlJc w:val="left"/>
      <w:pPr>
        <w:tabs>
          <w:tab w:val="num" w:pos="3600"/>
        </w:tabs>
        <w:ind w:left="3600" w:hanging="360"/>
      </w:pPr>
      <w:rPr>
        <w:rFonts w:ascii="Times New Roman" w:hAnsi="Times New Roman" w:hint="default"/>
      </w:rPr>
    </w:lvl>
    <w:lvl w:ilvl="5" w:tplc="4378B06A" w:tentative="1">
      <w:start w:val="1"/>
      <w:numFmt w:val="bullet"/>
      <w:lvlText w:val="•"/>
      <w:lvlJc w:val="left"/>
      <w:pPr>
        <w:tabs>
          <w:tab w:val="num" w:pos="4320"/>
        </w:tabs>
        <w:ind w:left="4320" w:hanging="360"/>
      </w:pPr>
      <w:rPr>
        <w:rFonts w:ascii="Times New Roman" w:hAnsi="Times New Roman" w:hint="default"/>
      </w:rPr>
    </w:lvl>
    <w:lvl w:ilvl="6" w:tplc="7CDA29BA" w:tentative="1">
      <w:start w:val="1"/>
      <w:numFmt w:val="bullet"/>
      <w:lvlText w:val="•"/>
      <w:lvlJc w:val="left"/>
      <w:pPr>
        <w:tabs>
          <w:tab w:val="num" w:pos="5040"/>
        </w:tabs>
        <w:ind w:left="5040" w:hanging="360"/>
      </w:pPr>
      <w:rPr>
        <w:rFonts w:ascii="Times New Roman" w:hAnsi="Times New Roman" w:hint="default"/>
      </w:rPr>
    </w:lvl>
    <w:lvl w:ilvl="7" w:tplc="246A5AA4" w:tentative="1">
      <w:start w:val="1"/>
      <w:numFmt w:val="bullet"/>
      <w:lvlText w:val="•"/>
      <w:lvlJc w:val="left"/>
      <w:pPr>
        <w:tabs>
          <w:tab w:val="num" w:pos="5760"/>
        </w:tabs>
        <w:ind w:left="5760" w:hanging="360"/>
      </w:pPr>
      <w:rPr>
        <w:rFonts w:ascii="Times New Roman" w:hAnsi="Times New Roman" w:hint="default"/>
      </w:rPr>
    </w:lvl>
    <w:lvl w:ilvl="8" w:tplc="B218CB3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1057DDF"/>
    <w:multiLevelType w:val="hybridMultilevel"/>
    <w:tmpl w:val="5038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E45A7"/>
    <w:multiLevelType w:val="hybridMultilevel"/>
    <w:tmpl w:val="D434483E"/>
    <w:lvl w:ilvl="0" w:tplc="F09C26BA">
      <w:start w:val="1"/>
      <w:numFmt w:val="bullet"/>
      <w:lvlText w:val="•"/>
      <w:lvlJc w:val="left"/>
      <w:pPr>
        <w:tabs>
          <w:tab w:val="num" w:pos="720"/>
        </w:tabs>
        <w:ind w:left="720" w:hanging="360"/>
      </w:pPr>
      <w:rPr>
        <w:rFonts w:ascii="Arial" w:hAnsi="Arial" w:hint="default"/>
      </w:rPr>
    </w:lvl>
    <w:lvl w:ilvl="1" w:tplc="2772B306" w:tentative="1">
      <w:start w:val="1"/>
      <w:numFmt w:val="bullet"/>
      <w:lvlText w:val="•"/>
      <w:lvlJc w:val="left"/>
      <w:pPr>
        <w:tabs>
          <w:tab w:val="num" w:pos="1440"/>
        </w:tabs>
        <w:ind w:left="1440" w:hanging="360"/>
      </w:pPr>
      <w:rPr>
        <w:rFonts w:ascii="Arial" w:hAnsi="Arial" w:hint="default"/>
      </w:rPr>
    </w:lvl>
    <w:lvl w:ilvl="2" w:tplc="5C3A82F8" w:tentative="1">
      <w:start w:val="1"/>
      <w:numFmt w:val="bullet"/>
      <w:lvlText w:val="•"/>
      <w:lvlJc w:val="left"/>
      <w:pPr>
        <w:tabs>
          <w:tab w:val="num" w:pos="2160"/>
        </w:tabs>
        <w:ind w:left="2160" w:hanging="360"/>
      </w:pPr>
      <w:rPr>
        <w:rFonts w:ascii="Arial" w:hAnsi="Arial" w:hint="default"/>
      </w:rPr>
    </w:lvl>
    <w:lvl w:ilvl="3" w:tplc="E780A4B6" w:tentative="1">
      <w:start w:val="1"/>
      <w:numFmt w:val="bullet"/>
      <w:lvlText w:val="•"/>
      <w:lvlJc w:val="left"/>
      <w:pPr>
        <w:tabs>
          <w:tab w:val="num" w:pos="2880"/>
        </w:tabs>
        <w:ind w:left="2880" w:hanging="360"/>
      </w:pPr>
      <w:rPr>
        <w:rFonts w:ascii="Arial" w:hAnsi="Arial" w:hint="default"/>
      </w:rPr>
    </w:lvl>
    <w:lvl w:ilvl="4" w:tplc="5AFCD6E0" w:tentative="1">
      <w:start w:val="1"/>
      <w:numFmt w:val="bullet"/>
      <w:lvlText w:val="•"/>
      <w:lvlJc w:val="left"/>
      <w:pPr>
        <w:tabs>
          <w:tab w:val="num" w:pos="3600"/>
        </w:tabs>
        <w:ind w:left="3600" w:hanging="360"/>
      </w:pPr>
      <w:rPr>
        <w:rFonts w:ascii="Arial" w:hAnsi="Arial" w:hint="default"/>
      </w:rPr>
    </w:lvl>
    <w:lvl w:ilvl="5" w:tplc="EE34E636" w:tentative="1">
      <w:start w:val="1"/>
      <w:numFmt w:val="bullet"/>
      <w:lvlText w:val="•"/>
      <w:lvlJc w:val="left"/>
      <w:pPr>
        <w:tabs>
          <w:tab w:val="num" w:pos="4320"/>
        </w:tabs>
        <w:ind w:left="4320" w:hanging="360"/>
      </w:pPr>
      <w:rPr>
        <w:rFonts w:ascii="Arial" w:hAnsi="Arial" w:hint="default"/>
      </w:rPr>
    </w:lvl>
    <w:lvl w:ilvl="6" w:tplc="46A805EE" w:tentative="1">
      <w:start w:val="1"/>
      <w:numFmt w:val="bullet"/>
      <w:lvlText w:val="•"/>
      <w:lvlJc w:val="left"/>
      <w:pPr>
        <w:tabs>
          <w:tab w:val="num" w:pos="5040"/>
        </w:tabs>
        <w:ind w:left="5040" w:hanging="360"/>
      </w:pPr>
      <w:rPr>
        <w:rFonts w:ascii="Arial" w:hAnsi="Arial" w:hint="default"/>
      </w:rPr>
    </w:lvl>
    <w:lvl w:ilvl="7" w:tplc="C4DA9412" w:tentative="1">
      <w:start w:val="1"/>
      <w:numFmt w:val="bullet"/>
      <w:lvlText w:val="•"/>
      <w:lvlJc w:val="left"/>
      <w:pPr>
        <w:tabs>
          <w:tab w:val="num" w:pos="5760"/>
        </w:tabs>
        <w:ind w:left="5760" w:hanging="360"/>
      </w:pPr>
      <w:rPr>
        <w:rFonts w:ascii="Arial" w:hAnsi="Arial" w:hint="default"/>
      </w:rPr>
    </w:lvl>
    <w:lvl w:ilvl="8" w:tplc="DEC6EF8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4A50A9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41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6A00534"/>
    <w:multiLevelType w:val="hybridMultilevel"/>
    <w:tmpl w:val="99887DBE"/>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D1E2196"/>
    <w:multiLevelType w:val="hybridMultilevel"/>
    <w:tmpl w:val="DF5446FA"/>
    <w:lvl w:ilvl="0" w:tplc="439AB94E">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6E88DC8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7A34F6"/>
    <w:multiLevelType w:val="hybridMultilevel"/>
    <w:tmpl w:val="6F023C46"/>
    <w:lvl w:ilvl="0" w:tplc="010A4390">
      <w:start w:val="1"/>
      <w:numFmt w:val="bullet"/>
      <w:lvlText w:val="•"/>
      <w:lvlJc w:val="left"/>
      <w:pPr>
        <w:tabs>
          <w:tab w:val="num" w:pos="720"/>
        </w:tabs>
        <w:ind w:left="720" w:hanging="360"/>
      </w:pPr>
      <w:rPr>
        <w:rFonts w:ascii="Arial" w:hAnsi="Arial" w:hint="default"/>
      </w:rPr>
    </w:lvl>
    <w:lvl w:ilvl="1" w:tplc="7A301AFA" w:tentative="1">
      <w:start w:val="1"/>
      <w:numFmt w:val="bullet"/>
      <w:lvlText w:val="•"/>
      <w:lvlJc w:val="left"/>
      <w:pPr>
        <w:tabs>
          <w:tab w:val="num" w:pos="1440"/>
        </w:tabs>
        <w:ind w:left="1440" w:hanging="360"/>
      </w:pPr>
      <w:rPr>
        <w:rFonts w:ascii="Arial" w:hAnsi="Arial" w:hint="default"/>
      </w:rPr>
    </w:lvl>
    <w:lvl w:ilvl="2" w:tplc="30A6C2D6" w:tentative="1">
      <w:start w:val="1"/>
      <w:numFmt w:val="bullet"/>
      <w:lvlText w:val="•"/>
      <w:lvlJc w:val="left"/>
      <w:pPr>
        <w:tabs>
          <w:tab w:val="num" w:pos="2160"/>
        </w:tabs>
        <w:ind w:left="2160" w:hanging="360"/>
      </w:pPr>
      <w:rPr>
        <w:rFonts w:ascii="Arial" w:hAnsi="Arial" w:hint="default"/>
      </w:rPr>
    </w:lvl>
    <w:lvl w:ilvl="3" w:tplc="3C341C82" w:tentative="1">
      <w:start w:val="1"/>
      <w:numFmt w:val="bullet"/>
      <w:lvlText w:val="•"/>
      <w:lvlJc w:val="left"/>
      <w:pPr>
        <w:tabs>
          <w:tab w:val="num" w:pos="2880"/>
        </w:tabs>
        <w:ind w:left="2880" w:hanging="360"/>
      </w:pPr>
      <w:rPr>
        <w:rFonts w:ascii="Arial" w:hAnsi="Arial" w:hint="default"/>
      </w:rPr>
    </w:lvl>
    <w:lvl w:ilvl="4" w:tplc="0FFEF630" w:tentative="1">
      <w:start w:val="1"/>
      <w:numFmt w:val="bullet"/>
      <w:lvlText w:val="•"/>
      <w:lvlJc w:val="left"/>
      <w:pPr>
        <w:tabs>
          <w:tab w:val="num" w:pos="3600"/>
        </w:tabs>
        <w:ind w:left="3600" w:hanging="360"/>
      </w:pPr>
      <w:rPr>
        <w:rFonts w:ascii="Arial" w:hAnsi="Arial" w:hint="default"/>
      </w:rPr>
    </w:lvl>
    <w:lvl w:ilvl="5" w:tplc="2884AB8C" w:tentative="1">
      <w:start w:val="1"/>
      <w:numFmt w:val="bullet"/>
      <w:lvlText w:val="•"/>
      <w:lvlJc w:val="left"/>
      <w:pPr>
        <w:tabs>
          <w:tab w:val="num" w:pos="4320"/>
        </w:tabs>
        <w:ind w:left="4320" w:hanging="360"/>
      </w:pPr>
      <w:rPr>
        <w:rFonts w:ascii="Arial" w:hAnsi="Arial" w:hint="default"/>
      </w:rPr>
    </w:lvl>
    <w:lvl w:ilvl="6" w:tplc="9D6CAD24" w:tentative="1">
      <w:start w:val="1"/>
      <w:numFmt w:val="bullet"/>
      <w:lvlText w:val="•"/>
      <w:lvlJc w:val="left"/>
      <w:pPr>
        <w:tabs>
          <w:tab w:val="num" w:pos="5040"/>
        </w:tabs>
        <w:ind w:left="5040" w:hanging="360"/>
      </w:pPr>
      <w:rPr>
        <w:rFonts w:ascii="Arial" w:hAnsi="Arial" w:hint="default"/>
      </w:rPr>
    </w:lvl>
    <w:lvl w:ilvl="7" w:tplc="ED7E9902" w:tentative="1">
      <w:start w:val="1"/>
      <w:numFmt w:val="bullet"/>
      <w:lvlText w:val="•"/>
      <w:lvlJc w:val="left"/>
      <w:pPr>
        <w:tabs>
          <w:tab w:val="num" w:pos="5760"/>
        </w:tabs>
        <w:ind w:left="5760" w:hanging="360"/>
      </w:pPr>
      <w:rPr>
        <w:rFonts w:ascii="Arial" w:hAnsi="Arial" w:hint="default"/>
      </w:rPr>
    </w:lvl>
    <w:lvl w:ilvl="8" w:tplc="827665C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BA575D"/>
    <w:multiLevelType w:val="hybridMultilevel"/>
    <w:tmpl w:val="C4A2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A6523D"/>
    <w:multiLevelType w:val="hybridMultilevel"/>
    <w:tmpl w:val="58AE9C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F6F3888"/>
    <w:multiLevelType w:val="hybridMultilevel"/>
    <w:tmpl w:val="F5765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7A2D9E"/>
    <w:multiLevelType w:val="hybridMultilevel"/>
    <w:tmpl w:val="9B00E474"/>
    <w:lvl w:ilvl="0" w:tplc="EC3EC96E">
      <w:start w:val="1"/>
      <w:numFmt w:val="bullet"/>
      <w:lvlText w:val="•"/>
      <w:lvlJc w:val="left"/>
      <w:pPr>
        <w:tabs>
          <w:tab w:val="num" w:pos="720"/>
        </w:tabs>
        <w:ind w:left="720" w:hanging="360"/>
      </w:pPr>
      <w:rPr>
        <w:rFonts w:ascii="Times New Roman" w:hAnsi="Times New Roman" w:hint="default"/>
      </w:rPr>
    </w:lvl>
    <w:lvl w:ilvl="1" w:tplc="3C6C57A8" w:tentative="1">
      <w:start w:val="1"/>
      <w:numFmt w:val="bullet"/>
      <w:lvlText w:val="•"/>
      <w:lvlJc w:val="left"/>
      <w:pPr>
        <w:tabs>
          <w:tab w:val="num" w:pos="1440"/>
        </w:tabs>
        <w:ind w:left="1440" w:hanging="360"/>
      </w:pPr>
      <w:rPr>
        <w:rFonts w:ascii="Times New Roman" w:hAnsi="Times New Roman" w:hint="default"/>
      </w:rPr>
    </w:lvl>
    <w:lvl w:ilvl="2" w:tplc="4BAC60E8" w:tentative="1">
      <w:start w:val="1"/>
      <w:numFmt w:val="bullet"/>
      <w:lvlText w:val="•"/>
      <w:lvlJc w:val="left"/>
      <w:pPr>
        <w:tabs>
          <w:tab w:val="num" w:pos="2160"/>
        </w:tabs>
        <w:ind w:left="2160" w:hanging="360"/>
      </w:pPr>
      <w:rPr>
        <w:rFonts w:ascii="Times New Roman" w:hAnsi="Times New Roman" w:hint="default"/>
      </w:rPr>
    </w:lvl>
    <w:lvl w:ilvl="3" w:tplc="289C76E0" w:tentative="1">
      <w:start w:val="1"/>
      <w:numFmt w:val="bullet"/>
      <w:lvlText w:val="•"/>
      <w:lvlJc w:val="left"/>
      <w:pPr>
        <w:tabs>
          <w:tab w:val="num" w:pos="2880"/>
        </w:tabs>
        <w:ind w:left="2880" w:hanging="360"/>
      </w:pPr>
      <w:rPr>
        <w:rFonts w:ascii="Times New Roman" w:hAnsi="Times New Roman" w:hint="default"/>
      </w:rPr>
    </w:lvl>
    <w:lvl w:ilvl="4" w:tplc="DE3AF97C" w:tentative="1">
      <w:start w:val="1"/>
      <w:numFmt w:val="bullet"/>
      <w:lvlText w:val="•"/>
      <w:lvlJc w:val="left"/>
      <w:pPr>
        <w:tabs>
          <w:tab w:val="num" w:pos="3600"/>
        </w:tabs>
        <w:ind w:left="3600" w:hanging="360"/>
      </w:pPr>
      <w:rPr>
        <w:rFonts w:ascii="Times New Roman" w:hAnsi="Times New Roman" w:hint="default"/>
      </w:rPr>
    </w:lvl>
    <w:lvl w:ilvl="5" w:tplc="C9F2DA38" w:tentative="1">
      <w:start w:val="1"/>
      <w:numFmt w:val="bullet"/>
      <w:lvlText w:val="•"/>
      <w:lvlJc w:val="left"/>
      <w:pPr>
        <w:tabs>
          <w:tab w:val="num" w:pos="4320"/>
        </w:tabs>
        <w:ind w:left="4320" w:hanging="360"/>
      </w:pPr>
      <w:rPr>
        <w:rFonts w:ascii="Times New Roman" w:hAnsi="Times New Roman" w:hint="default"/>
      </w:rPr>
    </w:lvl>
    <w:lvl w:ilvl="6" w:tplc="3C26CD46" w:tentative="1">
      <w:start w:val="1"/>
      <w:numFmt w:val="bullet"/>
      <w:lvlText w:val="•"/>
      <w:lvlJc w:val="left"/>
      <w:pPr>
        <w:tabs>
          <w:tab w:val="num" w:pos="5040"/>
        </w:tabs>
        <w:ind w:left="5040" w:hanging="360"/>
      </w:pPr>
      <w:rPr>
        <w:rFonts w:ascii="Times New Roman" w:hAnsi="Times New Roman" w:hint="default"/>
      </w:rPr>
    </w:lvl>
    <w:lvl w:ilvl="7" w:tplc="708E6934" w:tentative="1">
      <w:start w:val="1"/>
      <w:numFmt w:val="bullet"/>
      <w:lvlText w:val="•"/>
      <w:lvlJc w:val="left"/>
      <w:pPr>
        <w:tabs>
          <w:tab w:val="num" w:pos="5760"/>
        </w:tabs>
        <w:ind w:left="5760" w:hanging="360"/>
      </w:pPr>
      <w:rPr>
        <w:rFonts w:ascii="Times New Roman" w:hAnsi="Times New Roman" w:hint="default"/>
      </w:rPr>
    </w:lvl>
    <w:lvl w:ilvl="8" w:tplc="5874BDE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9F201DF"/>
    <w:multiLevelType w:val="hybridMultilevel"/>
    <w:tmpl w:val="D2D6E2D0"/>
    <w:lvl w:ilvl="0" w:tplc="89C02D36">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B5754"/>
    <w:multiLevelType w:val="hybridMultilevel"/>
    <w:tmpl w:val="072A43DA"/>
    <w:lvl w:ilvl="0" w:tplc="80E695FA">
      <w:start w:val="1"/>
      <w:numFmt w:val="bullet"/>
      <w:lvlText w:val="•"/>
      <w:lvlJc w:val="left"/>
      <w:pPr>
        <w:tabs>
          <w:tab w:val="num" w:pos="720"/>
        </w:tabs>
        <w:ind w:left="720" w:hanging="360"/>
      </w:pPr>
      <w:rPr>
        <w:rFonts w:ascii="Arial" w:hAnsi="Arial" w:hint="default"/>
      </w:rPr>
    </w:lvl>
    <w:lvl w:ilvl="1" w:tplc="0E7C200E" w:tentative="1">
      <w:start w:val="1"/>
      <w:numFmt w:val="bullet"/>
      <w:lvlText w:val="•"/>
      <w:lvlJc w:val="left"/>
      <w:pPr>
        <w:tabs>
          <w:tab w:val="num" w:pos="1440"/>
        </w:tabs>
        <w:ind w:left="1440" w:hanging="360"/>
      </w:pPr>
      <w:rPr>
        <w:rFonts w:ascii="Arial" w:hAnsi="Arial" w:hint="default"/>
      </w:rPr>
    </w:lvl>
    <w:lvl w:ilvl="2" w:tplc="1B1A13A4" w:tentative="1">
      <w:start w:val="1"/>
      <w:numFmt w:val="bullet"/>
      <w:lvlText w:val="•"/>
      <w:lvlJc w:val="left"/>
      <w:pPr>
        <w:tabs>
          <w:tab w:val="num" w:pos="2160"/>
        </w:tabs>
        <w:ind w:left="2160" w:hanging="360"/>
      </w:pPr>
      <w:rPr>
        <w:rFonts w:ascii="Arial" w:hAnsi="Arial" w:hint="default"/>
      </w:rPr>
    </w:lvl>
    <w:lvl w:ilvl="3" w:tplc="E0245612" w:tentative="1">
      <w:start w:val="1"/>
      <w:numFmt w:val="bullet"/>
      <w:lvlText w:val="•"/>
      <w:lvlJc w:val="left"/>
      <w:pPr>
        <w:tabs>
          <w:tab w:val="num" w:pos="2880"/>
        </w:tabs>
        <w:ind w:left="2880" w:hanging="360"/>
      </w:pPr>
      <w:rPr>
        <w:rFonts w:ascii="Arial" w:hAnsi="Arial" w:hint="default"/>
      </w:rPr>
    </w:lvl>
    <w:lvl w:ilvl="4" w:tplc="5840E37C" w:tentative="1">
      <w:start w:val="1"/>
      <w:numFmt w:val="bullet"/>
      <w:lvlText w:val="•"/>
      <w:lvlJc w:val="left"/>
      <w:pPr>
        <w:tabs>
          <w:tab w:val="num" w:pos="3600"/>
        </w:tabs>
        <w:ind w:left="3600" w:hanging="360"/>
      </w:pPr>
      <w:rPr>
        <w:rFonts w:ascii="Arial" w:hAnsi="Arial" w:hint="default"/>
      </w:rPr>
    </w:lvl>
    <w:lvl w:ilvl="5" w:tplc="D132E2EE" w:tentative="1">
      <w:start w:val="1"/>
      <w:numFmt w:val="bullet"/>
      <w:lvlText w:val="•"/>
      <w:lvlJc w:val="left"/>
      <w:pPr>
        <w:tabs>
          <w:tab w:val="num" w:pos="4320"/>
        </w:tabs>
        <w:ind w:left="4320" w:hanging="360"/>
      </w:pPr>
      <w:rPr>
        <w:rFonts w:ascii="Arial" w:hAnsi="Arial" w:hint="default"/>
      </w:rPr>
    </w:lvl>
    <w:lvl w:ilvl="6" w:tplc="40820840" w:tentative="1">
      <w:start w:val="1"/>
      <w:numFmt w:val="bullet"/>
      <w:lvlText w:val="•"/>
      <w:lvlJc w:val="left"/>
      <w:pPr>
        <w:tabs>
          <w:tab w:val="num" w:pos="5040"/>
        </w:tabs>
        <w:ind w:left="5040" w:hanging="360"/>
      </w:pPr>
      <w:rPr>
        <w:rFonts w:ascii="Arial" w:hAnsi="Arial" w:hint="default"/>
      </w:rPr>
    </w:lvl>
    <w:lvl w:ilvl="7" w:tplc="BFCA42CE" w:tentative="1">
      <w:start w:val="1"/>
      <w:numFmt w:val="bullet"/>
      <w:lvlText w:val="•"/>
      <w:lvlJc w:val="left"/>
      <w:pPr>
        <w:tabs>
          <w:tab w:val="num" w:pos="5760"/>
        </w:tabs>
        <w:ind w:left="5760" w:hanging="360"/>
      </w:pPr>
      <w:rPr>
        <w:rFonts w:ascii="Arial" w:hAnsi="Arial" w:hint="default"/>
      </w:rPr>
    </w:lvl>
    <w:lvl w:ilvl="8" w:tplc="5F96839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636416"/>
    <w:multiLevelType w:val="hybridMultilevel"/>
    <w:tmpl w:val="C0063F4A"/>
    <w:lvl w:ilvl="0" w:tplc="5B66C594">
      <w:start w:val="1"/>
      <w:numFmt w:val="bullet"/>
      <w:lvlText w:val="•"/>
      <w:lvlJc w:val="left"/>
      <w:pPr>
        <w:tabs>
          <w:tab w:val="num" w:pos="720"/>
        </w:tabs>
        <w:ind w:left="720" w:hanging="360"/>
      </w:pPr>
      <w:rPr>
        <w:rFonts w:ascii="Arial" w:hAnsi="Arial" w:hint="default"/>
      </w:rPr>
    </w:lvl>
    <w:lvl w:ilvl="1" w:tplc="7BE448AC" w:tentative="1">
      <w:start w:val="1"/>
      <w:numFmt w:val="bullet"/>
      <w:lvlText w:val="•"/>
      <w:lvlJc w:val="left"/>
      <w:pPr>
        <w:tabs>
          <w:tab w:val="num" w:pos="1440"/>
        </w:tabs>
        <w:ind w:left="1440" w:hanging="360"/>
      </w:pPr>
      <w:rPr>
        <w:rFonts w:ascii="Arial" w:hAnsi="Arial" w:hint="default"/>
      </w:rPr>
    </w:lvl>
    <w:lvl w:ilvl="2" w:tplc="47D2C944" w:tentative="1">
      <w:start w:val="1"/>
      <w:numFmt w:val="bullet"/>
      <w:lvlText w:val="•"/>
      <w:lvlJc w:val="left"/>
      <w:pPr>
        <w:tabs>
          <w:tab w:val="num" w:pos="2160"/>
        </w:tabs>
        <w:ind w:left="2160" w:hanging="360"/>
      </w:pPr>
      <w:rPr>
        <w:rFonts w:ascii="Arial" w:hAnsi="Arial" w:hint="default"/>
      </w:rPr>
    </w:lvl>
    <w:lvl w:ilvl="3" w:tplc="AB405E3A" w:tentative="1">
      <w:start w:val="1"/>
      <w:numFmt w:val="bullet"/>
      <w:lvlText w:val="•"/>
      <w:lvlJc w:val="left"/>
      <w:pPr>
        <w:tabs>
          <w:tab w:val="num" w:pos="2880"/>
        </w:tabs>
        <w:ind w:left="2880" w:hanging="360"/>
      </w:pPr>
      <w:rPr>
        <w:rFonts w:ascii="Arial" w:hAnsi="Arial" w:hint="default"/>
      </w:rPr>
    </w:lvl>
    <w:lvl w:ilvl="4" w:tplc="6C8A6BC8" w:tentative="1">
      <w:start w:val="1"/>
      <w:numFmt w:val="bullet"/>
      <w:lvlText w:val="•"/>
      <w:lvlJc w:val="left"/>
      <w:pPr>
        <w:tabs>
          <w:tab w:val="num" w:pos="3600"/>
        </w:tabs>
        <w:ind w:left="3600" w:hanging="360"/>
      </w:pPr>
      <w:rPr>
        <w:rFonts w:ascii="Arial" w:hAnsi="Arial" w:hint="default"/>
      </w:rPr>
    </w:lvl>
    <w:lvl w:ilvl="5" w:tplc="2F66D3D8" w:tentative="1">
      <w:start w:val="1"/>
      <w:numFmt w:val="bullet"/>
      <w:lvlText w:val="•"/>
      <w:lvlJc w:val="left"/>
      <w:pPr>
        <w:tabs>
          <w:tab w:val="num" w:pos="4320"/>
        </w:tabs>
        <w:ind w:left="4320" w:hanging="360"/>
      </w:pPr>
      <w:rPr>
        <w:rFonts w:ascii="Arial" w:hAnsi="Arial" w:hint="default"/>
      </w:rPr>
    </w:lvl>
    <w:lvl w:ilvl="6" w:tplc="AE9631EA" w:tentative="1">
      <w:start w:val="1"/>
      <w:numFmt w:val="bullet"/>
      <w:lvlText w:val="•"/>
      <w:lvlJc w:val="left"/>
      <w:pPr>
        <w:tabs>
          <w:tab w:val="num" w:pos="5040"/>
        </w:tabs>
        <w:ind w:left="5040" w:hanging="360"/>
      </w:pPr>
      <w:rPr>
        <w:rFonts w:ascii="Arial" w:hAnsi="Arial" w:hint="default"/>
      </w:rPr>
    </w:lvl>
    <w:lvl w:ilvl="7" w:tplc="65D65EC2" w:tentative="1">
      <w:start w:val="1"/>
      <w:numFmt w:val="bullet"/>
      <w:lvlText w:val="•"/>
      <w:lvlJc w:val="left"/>
      <w:pPr>
        <w:tabs>
          <w:tab w:val="num" w:pos="5760"/>
        </w:tabs>
        <w:ind w:left="5760" w:hanging="360"/>
      </w:pPr>
      <w:rPr>
        <w:rFonts w:ascii="Arial" w:hAnsi="Arial" w:hint="default"/>
      </w:rPr>
    </w:lvl>
    <w:lvl w:ilvl="8" w:tplc="A2FC42E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BC3EAF"/>
    <w:multiLevelType w:val="hybridMultilevel"/>
    <w:tmpl w:val="DE24A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232C77"/>
    <w:multiLevelType w:val="hybridMultilevel"/>
    <w:tmpl w:val="5DC6EA72"/>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F8324EA"/>
    <w:multiLevelType w:val="hybridMultilevel"/>
    <w:tmpl w:val="D818C042"/>
    <w:lvl w:ilvl="0" w:tplc="5C522094">
      <w:start w:val="1"/>
      <w:numFmt w:val="bullet"/>
      <w:lvlText w:val="•"/>
      <w:lvlJc w:val="left"/>
      <w:pPr>
        <w:tabs>
          <w:tab w:val="num" w:pos="1350"/>
        </w:tabs>
        <w:ind w:left="1350" w:hanging="360"/>
      </w:pPr>
      <w:rPr>
        <w:rFonts w:ascii="Times New Roman" w:hAnsi="Times New Roman" w:hint="default"/>
      </w:rPr>
    </w:lvl>
    <w:lvl w:ilvl="1" w:tplc="1F764EAE" w:tentative="1">
      <w:start w:val="1"/>
      <w:numFmt w:val="bullet"/>
      <w:lvlText w:val="•"/>
      <w:lvlJc w:val="left"/>
      <w:pPr>
        <w:tabs>
          <w:tab w:val="num" w:pos="2070"/>
        </w:tabs>
        <w:ind w:left="2070" w:hanging="360"/>
      </w:pPr>
      <w:rPr>
        <w:rFonts w:ascii="Times New Roman" w:hAnsi="Times New Roman" w:hint="default"/>
      </w:rPr>
    </w:lvl>
    <w:lvl w:ilvl="2" w:tplc="013E024C" w:tentative="1">
      <w:start w:val="1"/>
      <w:numFmt w:val="bullet"/>
      <w:lvlText w:val="•"/>
      <w:lvlJc w:val="left"/>
      <w:pPr>
        <w:tabs>
          <w:tab w:val="num" w:pos="2790"/>
        </w:tabs>
        <w:ind w:left="2790" w:hanging="360"/>
      </w:pPr>
      <w:rPr>
        <w:rFonts w:ascii="Times New Roman" w:hAnsi="Times New Roman" w:hint="default"/>
      </w:rPr>
    </w:lvl>
    <w:lvl w:ilvl="3" w:tplc="9B8E3064" w:tentative="1">
      <w:start w:val="1"/>
      <w:numFmt w:val="bullet"/>
      <w:lvlText w:val="•"/>
      <w:lvlJc w:val="left"/>
      <w:pPr>
        <w:tabs>
          <w:tab w:val="num" w:pos="3510"/>
        </w:tabs>
        <w:ind w:left="3510" w:hanging="360"/>
      </w:pPr>
      <w:rPr>
        <w:rFonts w:ascii="Times New Roman" w:hAnsi="Times New Roman" w:hint="default"/>
      </w:rPr>
    </w:lvl>
    <w:lvl w:ilvl="4" w:tplc="C2082406" w:tentative="1">
      <w:start w:val="1"/>
      <w:numFmt w:val="bullet"/>
      <w:lvlText w:val="•"/>
      <w:lvlJc w:val="left"/>
      <w:pPr>
        <w:tabs>
          <w:tab w:val="num" w:pos="4230"/>
        </w:tabs>
        <w:ind w:left="4230" w:hanging="360"/>
      </w:pPr>
      <w:rPr>
        <w:rFonts w:ascii="Times New Roman" w:hAnsi="Times New Roman" w:hint="default"/>
      </w:rPr>
    </w:lvl>
    <w:lvl w:ilvl="5" w:tplc="4CFCF450" w:tentative="1">
      <w:start w:val="1"/>
      <w:numFmt w:val="bullet"/>
      <w:lvlText w:val="•"/>
      <w:lvlJc w:val="left"/>
      <w:pPr>
        <w:tabs>
          <w:tab w:val="num" w:pos="4950"/>
        </w:tabs>
        <w:ind w:left="4950" w:hanging="360"/>
      </w:pPr>
      <w:rPr>
        <w:rFonts w:ascii="Times New Roman" w:hAnsi="Times New Roman" w:hint="default"/>
      </w:rPr>
    </w:lvl>
    <w:lvl w:ilvl="6" w:tplc="615CA586" w:tentative="1">
      <w:start w:val="1"/>
      <w:numFmt w:val="bullet"/>
      <w:lvlText w:val="•"/>
      <w:lvlJc w:val="left"/>
      <w:pPr>
        <w:tabs>
          <w:tab w:val="num" w:pos="5670"/>
        </w:tabs>
        <w:ind w:left="5670" w:hanging="360"/>
      </w:pPr>
      <w:rPr>
        <w:rFonts w:ascii="Times New Roman" w:hAnsi="Times New Roman" w:hint="default"/>
      </w:rPr>
    </w:lvl>
    <w:lvl w:ilvl="7" w:tplc="AE708D82" w:tentative="1">
      <w:start w:val="1"/>
      <w:numFmt w:val="bullet"/>
      <w:lvlText w:val="•"/>
      <w:lvlJc w:val="left"/>
      <w:pPr>
        <w:tabs>
          <w:tab w:val="num" w:pos="6390"/>
        </w:tabs>
        <w:ind w:left="6390" w:hanging="360"/>
      </w:pPr>
      <w:rPr>
        <w:rFonts w:ascii="Times New Roman" w:hAnsi="Times New Roman" w:hint="default"/>
      </w:rPr>
    </w:lvl>
    <w:lvl w:ilvl="8" w:tplc="39B664F2" w:tentative="1">
      <w:start w:val="1"/>
      <w:numFmt w:val="bullet"/>
      <w:lvlText w:val="•"/>
      <w:lvlJc w:val="left"/>
      <w:pPr>
        <w:tabs>
          <w:tab w:val="num" w:pos="7110"/>
        </w:tabs>
        <w:ind w:left="7110" w:hanging="360"/>
      </w:pPr>
      <w:rPr>
        <w:rFonts w:ascii="Times New Roman" w:hAnsi="Times New Roman" w:hint="default"/>
      </w:rPr>
    </w:lvl>
  </w:abstractNum>
  <w:num w:numId="1" w16cid:durableId="629945840">
    <w:abstractNumId w:val="28"/>
  </w:num>
  <w:num w:numId="2" w16cid:durableId="525020618">
    <w:abstractNumId w:val="38"/>
  </w:num>
  <w:num w:numId="3" w16cid:durableId="1986665936">
    <w:abstractNumId w:val="27"/>
  </w:num>
  <w:num w:numId="4" w16cid:durableId="2049602243">
    <w:abstractNumId w:val="33"/>
  </w:num>
  <w:num w:numId="5" w16cid:durableId="2094817937">
    <w:abstractNumId w:val="11"/>
  </w:num>
  <w:num w:numId="6" w16cid:durableId="583610484">
    <w:abstractNumId w:val="6"/>
  </w:num>
  <w:num w:numId="7" w16cid:durableId="236013876">
    <w:abstractNumId w:val="39"/>
  </w:num>
  <w:num w:numId="8" w16cid:durableId="1583099615">
    <w:abstractNumId w:val="12"/>
  </w:num>
  <w:num w:numId="9" w16cid:durableId="665741106">
    <w:abstractNumId w:val="26"/>
  </w:num>
  <w:num w:numId="10" w16cid:durableId="2035764074">
    <w:abstractNumId w:val="10"/>
  </w:num>
  <w:num w:numId="11" w16cid:durableId="1984961905">
    <w:abstractNumId w:val="16"/>
  </w:num>
  <w:num w:numId="12" w16cid:durableId="423692146">
    <w:abstractNumId w:val="37"/>
  </w:num>
  <w:num w:numId="13" w16cid:durableId="1407875753">
    <w:abstractNumId w:val="32"/>
  </w:num>
  <w:num w:numId="14" w16cid:durableId="1551267182">
    <w:abstractNumId w:val="8"/>
  </w:num>
  <w:num w:numId="15" w16cid:durableId="2110540054">
    <w:abstractNumId w:val="1"/>
  </w:num>
  <w:num w:numId="16" w16cid:durableId="1041709146">
    <w:abstractNumId w:val="13"/>
  </w:num>
  <w:num w:numId="17" w16cid:durableId="1733653032">
    <w:abstractNumId w:val="30"/>
  </w:num>
  <w:num w:numId="18" w16cid:durableId="61101341">
    <w:abstractNumId w:val="3"/>
  </w:num>
  <w:num w:numId="19" w16cid:durableId="891387175">
    <w:abstractNumId w:val="22"/>
  </w:num>
  <w:num w:numId="20" w16cid:durableId="438256864">
    <w:abstractNumId w:val="0"/>
  </w:num>
  <w:num w:numId="21" w16cid:durableId="664554220">
    <w:abstractNumId w:val="14"/>
  </w:num>
  <w:num w:numId="22" w16cid:durableId="278494348">
    <w:abstractNumId w:val="17"/>
  </w:num>
  <w:num w:numId="23" w16cid:durableId="902914444">
    <w:abstractNumId w:val="9"/>
  </w:num>
  <w:num w:numId="24" w16cid:durableId="1270896937">
    <w:abstractNumId w:val="34"/>
  </w:num>
  <w:num w:numId="25" w16cid:durableId="1758790227">
    <w:abstractNumId w:val="20"/>
  </w:num>
  <w:num w:numId="26" w16cid:durableId="524098099">
    <w:abstractNumId w:val="15"/>
  </w:num>
  <w:num w:numId="27" w16cid:durableId="531959306">
    <w:abstractNumId w:val="29"/>
  </w:num>
  <w:num w:numId="28" w16cid:durableId="2022317672">
    <w:abstractNumId w:val="23"/>
  </w:num>
  <w:num w:numId="29" w16cid:durableId="905998203">
    <w:abstractNumId w:val="4"/>
  </w:num>
  <w:num w:numId="30" w16cid:durableId="314526921">
    <w:abstractNumId w:val="18"/>
  </w:num>
  <w:num w:numId="31" w16cid:durableId="1275403104">
    <w:abstractNumId w:val="31"/>
  </w:num>
  <w:num w:numId="32" w16cid:durableId="1535193485">
    <w:abstractNumId w:val="21"/>
  </w:num>
  <w:num w:numId="33" w16cid:durableId="1929540154">
    <w:abstractNumId w:val="19"/>
  </w:num>
  <w:num w:numId="34" w16cid:durableId="533151517">
    <w:abstractNumId w:val="7"/>
  </w:num>
  <w:num w:numId="35" w16cid:durableId="145708445">
    <w:abstractNumId w:val="5"/>
  </w:num>
  <w:num w:numId="36" w16cid:durableId="1266812482">
    <w:abstractNumId w:val="24"/>
  </w:num>
  <w:num w:numId="37" w16cid:durableId="688023859">
    <w:abstractNumId w:val="36"/>
  </w:num>
  <w:num w:numId="38" w16cid:durableId="460079010">
    <w:abstractNumId w:val="2"/>
  </w:num>
  <w:num w:numId="39" w16cid:durableId="1075904939">
    <w:abstractNumId w:val="35"/>
  </w:num>
  <w:num w:numId="40" w16cid:durableId="1961456242">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025"/>
    <w:rsid w:val="00000D4D"/>
    <w:rsid w:val="000016D4"/>
    <w:rsid w:val="00001E7A"/>
    <w:rsid w:val="000022F5"/>
    <w:rsid w:val="00002764"/>
    <w:rsid w:val="00003048"/>
    <w:rsid w:val="00003136"/>
    <w:rsid w:val="00003C22"/>
    <w:rsid w:val="00003E6D"/>
    <w:rsid w:val="0000417A"/>
    <w:rsid w:val="000049CE"/>
    <w:rsid w:val="00004C8D"/>
    <w:rsid w:val="00004F23"/>
    <w:rsid w:val="0000501E"/>
    <w:rsid w:val="00006025"/>
    <w:rsid w:val="00006915"/>
    <w:rsid w:val="00007245"/>
    <w:rsid w:val="000108C5"/>
    <w:rsid w:val="000109A6"/>
    <w:rsid w:val="0001134E"/>
    <w:rsid w:val="00011373"/>
    <w:rsid w:val="0001137F"/>
    <w:rsid w:val="000114A7"/>
    <w:rsid w:val="00012D95"/>
    <w:rsid w:val="00013D8B"/>
    <w:rsid w:val="00014D3B"/>
    <w:rsid w:val="000153D4"/>
    <w:rsid w:val="0001544A"/>
    <w:rsid w:val="0001592B"/>
    <w:rsid w:val="00015F1E"/>
    <w:rsid w:val="00016044"/>
    <w:rsid w:val="000161BE"/>
    <w:rsid w:val="000169A4"/>
    <w:rsid w:val="00017985"/>
    <w:rsid w:val="00017B45"/>
    <w:rsid w:val="00017CCA"/>
    <w:rsid w:val="0002101E"/>
    <w:rsid w:val="00021F5D"/>
    <w:rsid w:val="000222CA"/>
    <w:rsid w:val="00023058"/>
    <w:rsid w:val="0002408E"/>
    <w:rsid w:val="00024A86"/>
    <w:rsid w:val="00024B38"/>
    <w:rsid w:val="0002504C"/>
    <w:rsid w:val="00025257"/>
    <w:rsid w:val="000254B1"/>
    <w:rsid w:val="00025AB0"/>
    <w:rsid w:val="00025C1E"/>
    <w:rsid w:val="000264D5"/>
    <w:rsid w:val="000279B1"/>
    <w:rsid w:val="00027D59"/>
    <w:rsid w:val="00027F9D"/>
    <w:rsid w:val="00030487"/>
    <w:rsid w:val="000306BD"/>
    <w:rsid w:val="000326B4"/>
    <w:rsid w:val="00033E57"/>
    <w:rsid w:val="00034E62"/>
    <w:rsid w:val="00035450"/>
    <w:rsid w:val="00036611"/>
    <w:rsid w:val="0003689D"/>
    <w:rsid w:val="000371AC"/>
    <w:rsid w:val="00040337"/>
    <w:rsid w:val="00040BDE"/>
    <w:rsid w:val="00040EB1"/>
    <w:rsid w:val="00040FA0"/>
    <w:rsid w:val="00041616"/>
    <w:rsid w:val="0004167A"/>
    <w:rsid w:val="00041E56"/>
    <w:rsid w:val="000422A2"/>
    <w:rsid w:val="0004314A"/>
    <w:rsid w:val="000437DE"/>
    <w:rsid w:val="00044205"/>
    <w:rsid w:val="00044E6A"/>
    <w:rsid w:val="00045B8B"/>
    <w:rsid w:val="000469CA"/>
    <w:rsid w:val="00046CEF"/>
    <w:rsid w:val="00046DF0"/>
    <w:rsid w:val="0004711C"/>
    <w:rsid w:val="000473A9"/>
    <w:rsid w:val="000473E4"/>
    <w:rsid w:val="00047A2D"/>
    <w:rsid w:val="00050BC7"/>
    <w:rsid w:val="00051603"/>
    <w:rsid w:val="00051685"/>
    <w:rsid w:val="0005207D"/>
    <w:rsid w:val="00052CB4"/>
    <w:rsid w:val="00053167"/>
    <w:rsid w:val="000532EE"/>
    <w:rsid w:val="0005346A"/>
    <w:rsid w:val="00053555"/>
    <w:rsid w:val="00053756"/>
    <w:rsid w:val="00053D19"/>
    <w:rsid w:val="00053D48"/>
    <w:rsid w:val="00054088"/>
    <w:rsid w:val="000541EC"/>
    <w:rsid w:val="00056930"/>
    <w:rsid w:val="00057372"/>
    <w:rsid w:val="000600C0"/>
    <w:rsid w:val="000603AC"/>
    <w:rsid w:val="00061148"/>
    <w:rsid w:val="00061207"/>
    <w:rsid w:val="000613CC"/>
    <w:rsid w:val="00061B16"/>
    <w:rsid w:val="00061E17"/>
    <w:rsid w:val="00061E37"/>
    <w:rsid w:val="00061E7F"/>
    <w:rsid w:val="0006309B"/>
    <w:rsid w:val="000635FA"/>
    <w:rsid w:val="00063E28"/>
    <w:rsid w:val="0006441C"/>
    <w:rsid w:val="0006473B"/>
    <w:rsid w:val="0006490B"/>
    <w:rsid w:val="00065EFE"/>
    <w:rsid w:val="000663FE"/>
    <w:rsid w:val="00070366"/>
    <w:rsid w:val="00070F3F"/>
    <w:rsid w:val="000736B6"/>
    <w:rsid w:val="000736F6"/>
    <w:rsid w:val="000739A8"/>
    <w:rsid w:val="00074099"/>
    <w:rsid w:val="00074856"/>
    <w:rsid w:val="00074D06"/>
    <w:rsid w:val="00074D45"/>
    <w:rsid w:val="00075757"/>
    <w:rsid w:val="00075CB6"/>
    <w:rsid w:val="00075EEC"/>
    <w:rsid w:val="00077504"/>
    <w:rsid w:val="00077AD4"/>
    <w:rsid w:val="00081760"/>
    <w:rsid w:val="00081B91"/>
    <w:rsid w:val="00082E2D"/>
    <w:rsid w:val="000830E2"/>
    <w:rsid w:val="00083363"/>
    <w:rsid w:val="00083CCC"/>
    <w:rsid w:val="00083D86"/>
    <w:rsid w:val="00084009"/>
    <w:rsid w:val="00084BA1"/>
    <w:rsid w:val="00084F7E"/>
    <w:rsid w:val="00085353"/>
    <w:rsid w:val="0008548F"/>
    <w:rsid w:val="000854B5"/>
    <w:rsid w:val="00086089"/>
    <w:rsid w:val="000867D0"/>
    <w:rsid w:val="00090DEC"/>
    <w:rsid w:val="00091E88"/>
    <w:rsid w:val="0009340D"/>
    <w:rsid w:val="0009391B"/>
    <w:rsid w:val="000940D4"/>
    <w:rsid w:val="00094252"/>
    <w:rsid w:val="000942C6"/>
    <w:rsid w:val="000945B1"/>
    <w:rsid w:val="00094B3F"/>
    <w:rsid w:val="00094F00"/>
    <w:rsid w:val="000957C9"/>
    <w:rsid w:val="00095AAF"/>
    <w:rsid w:val="00095C84"/>
    <w:rsid w:val="00095E11"/>
    <w:rsid w:val="000961FF"/>
    <w:rsid w:val="00097BE2"/>
    <w:rsid w:val="00097C1E"/>
    <w:rsid w:val="00097E0A"/>
    <w:rsid w:val="00097E71"/>
    <w:rsid w:val="000A0893"/>
    <w:rsid w:val="000A09D4"/>
    <w:rsid w:val="000A2299"/>
    <w:rsid w:val="000A26E6"/>
    <w:rsid w:val="000A3D0C"/>
    <w:rsid w:val="000A4F71"/>
    <w:rsid w:val="000A55E2"/>
    <w:rsid w:val="000A5843"/>
    <w:rsid w:val="000A5D15"/>
    <w:rsid w:val="000A6E97"/>
    <w:rsid w:val="000A7F46"/>
    <w:rsid w:val="000B0404"/>
    <w:rsid w:val="000B10E6"/>
    <w:rsid w:val="000B13E6"/>
    <w:rsid w:val="000B1BF1"/>
    <w:rsid w:val="000B2559"/>
    <w:rsid w:val="000B37E6"/>
    <w:rsid w:val="000B383E"/>
    <w:rsid w:val="000B3FFB"/>
    <w:rsid w:val="000B41E2"/>
    <w:rsid w:val="000B4CE6"/>
    <w:rsid w:val="000B59D5"/>
    <w:rsid w:val="000B690B"/>
    <w:rsid w:val="000B6D50"/>
    <w:rsid w:val="000B7FE0"/>
    <w:rsid w:val="000C1DFC"/>
    <w:rsid w:val="000C2538"/>
    <w:rsid w:val="000C2D59"/>
    <w:rsid w:val="000C799E"/>
    <w:rsid w:val="000D0E8C"/>
    <w:rsid w:val="000D27EE"/>
    <w:rsid w:val="000D2FAF"/>
    <w:rsid w:val="000D344E"/>
    <w:rsid w:val="000D3C4A"/>
    <w:rsid w:val="000D3C95"/>
    <w:rsid w:val="000D55D1"/>
    <w:rsid w:val="000D5B90"/>
    <w:rsid w:val="000D5EA9"/>
    <w:rsid w:val="000D7319"/>
    <w:rsid w:val="000D794F"/>
    <w:rsid w:val="000D7BCC"/>
    <w:rsid w:val="000E0023"/>
    <w:rsid w:val="000E160F"/>
    <w:rsid w:val="000E1F01"/>
    <w:rsid w:val="000E254B"/>
    <w:rsid w:val="000E2AA5"/>
    <w:rsid w:val="000E2FBC"/>
    <w:rsid w:val="000E334E"/>
    <w:rsid w:val="000E3EA1"/>
    <w:rsid w:val="000E45BC"/>
    <w:rsid w:val="000E45F4"/>
    <w:rsid w:val="000E48E7"/>
    <w:rsid w:val="000E571E"/>
    <w:rsid w:val="000E6411"/>
    <w:rsid w:val="000E69B1"/>
    <w:rsid w:val="000E7E3D"/>
    <w:rsid w:val="000F072C"/>
    <w:rsid w:val="000F0CCB"/>
    <w:rsid w:val="000F114B"/>
    <w:rsid w:val="000F16E4"/>
    <w:rsid w:val="000F2418"/>
    <w:rsid w:val="000F3073"/>
    <w:rsid w:val="000F4904"/>
    <w:rsid w:val="000F5A49"/>
    <w:rsid w:val="0010021E"/>
    <w:rsid w:val="001004DB"/>
    <w:rsid w:val="00101420"/>
    <w:rsid w:val="00101867"/>
    <w:rsid w:val="00103564"/>
    <w:rsid w:val="00103D32"/>
    <w:rsid w:val="00103D5A"/>
    <w:rsid w:val="00104431"/>
    <w:rsid w:val="00104F7C"/>
    <w:rsid w:val="00105D00"/>
    <w:rsid w:val="00106958"/>
    <w:rsid w:val="00106A94"/>
    <w:rsid w:val="00107256"/>
    <w:rsid w:val="001076D3"/>
    <w:rsid w:val="001101BE"/>
    <w:rsid w:val="001118D7"/>
    <w:rsid w:val="001126A9"/>
    <w:rsid w:val="00112789"/>
    <w:rsid w:val="00112B0A"/>
    <w:rsid w:val="00112E5E"/>
    <w:rsid w:val="00113833"/>
    <w:rsid w:val="00114D3F"/>
    <w:rsid w:val="00115247"/>
    <w:rsid w:val="001156F9"/>
    <w:rsid w:val="0011599A"/>
    <w:rsid w:val="00117206"/>
    <w:rsid w:val="00120379"/>
    <w:rsid w:val="001227D9"/>
    <w:rsid w:val="00122DE3"/>
    <w:rsid w:val="00122E2B"/>
    <w:rsid w:val="001230A6"/>
    <w:rsid w:val="00123E7E"/>
    <w:rsid w:val="00124154"/>
    <w:rsid w:val="00124DB7"/>
    <w:rsid w:val="00126249"/>
    <w:rsid w:val="00126CCE"/>
    <w:rsid w:val="00127294"/>
    <w:rsid w:val="0012793A"/>
    <w:rsid w:val="00127DD9"/>
    <w:rsid w:val="00127EF4"/>
    <w:rsid w:val="001305A1"/>
    <w:rsid w:val="00130E37"/>
    <w:rsid w:val="00131CBE"/>
    <w:rsid w:val="00133A29"/>
    <w:rsid w:val="00135267"/>
    <w:rsid w:val="00135610"/>
    <w:rsid w:val="00135EDD"/>
    <w:rsid w:val="001364AF"/>
    <w:rsid w:val="00136A0A"/>
    <w:rsid w:val="00136E43"/>
    <w:rsid w:val="00137573"/>
    <w:rsid w:val="00137C34"/>
    <w:rsid w:val="0014009F"/>
    <w:rsid w:val="00140899"/>
    <w:rsid w:val="00141B5D"/>
    <w:rsid w:val="00141C0E"/>
    <w:rsid w:val="00142280"/>
    <w:rsid w:val="001426C2"/>
    <w:rsid w:val="00143182"/>
    <w:rsid w:val="0014350E"/>
    <w:rsid w:val="0014358F"/>
    <w:rsid w:val="00143DFB"/>
    <w:rsid w:val="00143FAC"/>
    <w:rsid w:val="0014400A"/>
    <w:rsid w:val="00144DB9"/>
    <w:rsid w:val="00144DDD"/>
    <w:rsid w:val="00145BD7"/>
    <w:rsid w:val="00146426"/>
    <w:rsid w:val="00146AC6"/>
    <w:rsid w:val="00147251"/>
    <w:rsid w:val="00147BD1"/>
    <w:rsid w:val="00147FDF"/>
    <w:rsid w:val="00150FE5"/>
    <w:rsid w:val="00151422"/>
    <w:rsid w:val="001514DA"/>
    <w:rsid w:val="00152622"/>
    <w:rsid w:val="001534C8"/>
    <w:rsid w:val="0015492C"/>
    <w:rsid w:val="00155517"/>
    <w:rsid w:val="00155FC9"/>
    <w:rsid w:val="00156379"/>
    <w:rsid w:val="00157024"/>
    <w:rsid w:val="00157337"/>
    <w:rsid w:val="00157678"/>
    <w:rsid w:val="00160485"/>
    <w:rsid w:val="00161DEC"/>
    <w:rsid w:val="00161FAC"/>
    <w:rsid w:val="00162254"/>
    <w:rsid w:val="001629CF"/>
    <w:rsid w:val="00162F6F"/>
    <w:rsid w:val="0016395A"/>
    <w:rsid w:val="00163B07"/>
    <w:rsid w:val="00163C2B"/>
    <w:rsid w:val="00163F13"/>
    <w:rsid w:val="00166490"/>
    <w:rsid w:val="00167EF2"/>
    <w:rsid w:val="0017020F"/>
    <w:rsid w:val="001703A9"/>
    <w:rsid w:val="0017146B"/>
    <w:rsid w:val="0017227F"/>
    <w:rsid w:val="001725AD"/>
    <w:rsid w:val="001738A6"/>
    <w:rsid w:val="00173BF2"/>
    <w:rsid w:val="0017490E"/>
    <w:rsid w:val="001755F5"/>
    <w:rsid w:val="00175C10"/>
    <w:rsid w:val="001762AD"/>
    <w:rsid w:val="00176E6C"/>
    <w:rsid w:val="0018098E"/>
    <w:rsid w:val="00180E1C"/>
    <w:rsid w:val="0018186B"/>
    <w:rsid w:val="00181FBE"/>
    <w:rsid w:val="00182ACD"/>
    <w:rsid w:val="00182AFF"/>
    <w:rsid w:val="00182E56"/>
    <w:rsid w:val="001836FA"/>
    <w:rsid w:val="00183B26"/>
    <w:rsid w:val="00184BB3"/>
    <w:rsid w:val="00184BBA"/>
    <w:rsid w:val="00186518"/>
    <w:rsid w:val="001867E0"/>
    <w:rsid w:val="001872FC"/>
    <w:rsid w:val="00187B77"/>
    <w:rsid w:val="001900CA"/>
    <w:rsid w:val="00191F02"/>
    <w:rsid w:val="00193042"/>
    <w:rsid w:val="00193A14"/>
    <w:rsid w:val="00193F38"/>
    <w:rsid w:val="00194679"/>
    <w:rsid w:val="00194910"/>
    <w:rsid w:val="001949CB"/>
    <w:rsid w:val="00194C28"/>
    <w:rsid w:val="00195257"/>
    <w:rsid w:val="00195734"/>
    <w:rsid w:val="00195E40"/>
    <w:rsid w:val="00196907"/>
    <w:rsid w:val="00196914"/>
    <w:rsid w:val="00197C70"/>
    <w:rsid w:val="001A0062"/>
    <w:rsid w:val="001A04F5"/>
    <w:rsid w:val="001A08FC"/>
    <w:rsid w:val="001A1116"/>
    <w:rsid w:val="001A1C4D"/>
    <w:rsid w:val="001A1F66"/>
    <w:rsid w:val="001A23B8"/>
    <w:rsid w:val="001A2933"/>
    <w:rsid w:val="001A2D02"/>
    <w:rsid w:val="001A483B"/>
    <w:rsid w:val="001A4969"/>
    <w:rsid w:val="001A4C1F"/>
    <w:rsid w:val="001A55D5"/>
    <w:rsid w:val="001A626A"/>
    <w:rsid w:val="001A654F"/>
    <w:rsid w:val="001A6638"/>
    <w:rsid w:val="001A685D"/>
    <w:rsid w:val="001A6C44"/>
    <w:rsid w:val="001A7D4C"/>
    <w:rsid w:val="001B009B"/>
    <w:rsid w:val="001B043E"/>
    <w:rsid w:val="001B07EE"/>
    <w:rsid w:val="001B096E"/>
    <w:rsid w:val="001B1DBD"/>
    <w:rsid w:val="001B1FFE"/>
    <w:rsid w:val="001B27D9"/>
    <w:rsid w:val="001B408E"/>
    <w:rsid w:val="001B6C93"/>
    <w:rsid w:val="001B7EFC"/>
    <w:rsid w:val="001B7F4C"/>
    <w:rsid w:val="001C062B"/>
    <w:rsid w:val="001C0BB8"/>
    <w:rsid w:val="001C3267"/>
    <w:rsid w:val="001C3394"/>
    <w:rsid w:val="001C3FC1"/>
    <w:rsid w:val="001C45A8"/>
    <w:rsid w:val="001C4CF3"/>
    <w:rsid w:val="001C4DCF"/>
    <w:rsid w:val="001C4E95"/>
    <w:rsid w:val="001C4EE4"/>
    <w:rsid w:val="001C54DA"/>
    <w:rsid w:val="001C6C6B"/>
    <w:rsid w:val="001C73A1"/>
    <w:rsid w:val="001C741F"/>
    <w:rsid w:val="001D015C"/>
    <w:rsid w:val="001D0189"/>
    <w:rsid w:val="001D1565"/>
    <w:rsid w:val="001D1C0E"/>
    <w:rsid w:val="001D2CC9"/>
    <w:rsid w:val="001D3764"/>
    <w:rsid w:val="001D395A"/>
    <w:rsid w:val="001D3FF0"/>
    <w:rsid w:val="001D47EA"/>
    <w:rsid w:val="001D508F"/>
    <w:rsid w:val="001D5427"/>
    <w:rsid w:val="001D5990"/>
    <w:rsid w:val="001D6502"/>
    <w:rsid w:val="001D67AB"/>
    <w:rsid w:val="001D6BD1"/>
    <w:rsid w:val="001D75E7"/>
    <w:rsid w:val="001E0C6E"/>
    <w:rsid w:val="001E1917"/>
    <w:rsid w:val="001E19A6"/>
    <w:rsid w:val="001E1D7D"/>
    <w:rsid w:val="001E21EC"/>
    <w:rsid w:val="001E2AD5"/>
    <w:rsid w:val="001E2BB3"/>
    <w:rsid w:val="001E5268"/>
    <w:rsid w:val="001E5955"/>
    <w:rsid w:val="001E67EA"/>
    <w:rsid w:val="001E69A0"/>
    <w:rsid w:val="001E6E6A"/>
    <w:rsid w:val="001E73CF"/>
    <w:rsid w:val="001F03A6"/>
    <w:rsid w:val="001F0D34"/>
    <w:rsid w:val="001F110D"/>
    <w:rsid w:val="001F22F0"/>
    <w:rsid w:val="001F2C1B"/>
    <w:rsid w:val="001F305D"/>
    <w:rsid w:val="001F3354"/>
    <w:rsid w:val="001F33B4"/>
    <w:rsid w:val="001F3C79"/>
    <w:rsid w:val="001F41B7"/>
    <w:rsid w:val="001F4710"/>
    <w:rsid w:val="001F4C87"/>
    <w:rsid w:val="001F4E3D"/>
    <w:rsid w:val="001F5E1A"/>
    <w:rsid w:val="001F7D29"/>
    <w:rsid w:val="001F7FDA"/>
    <w:rsid w:val="00200D9B"/>
    <w:rsid w:val="00200FB6"/>
    <w:rsid w:val="00203057"/>
    <w:rsid w:val="00203275"/>
    <w:rsid w:val="0020355F"/>
    <w:rsid w:val="002036B2"/>
    <w:rsid w:val="00203CEC"/>
    <w:rsid w:val="0020488D"/>
    <w:rsid w:val="00204DFB"/>
    <w:rsid w:val="00205301"/>
    <w:rsid w:val="00206F13"/>
    <w:rsid w:val="00207568"/>
    <w:rsid w:val="002079EF"/>
    <w:rsid w:val="00211CBB"/>
    <w:rsid w:val="002123A6"/>
    <w:rsid w:val="0021296B"/>
    <w:rsid w:val="002134E8"/>
    <w:rsid w:val="00213F9E"/>
    <w:rsid w:val="00214209"/>
    <w:rsid w:val="00214DD3"/>
    <w:rsid w:val="00215100"/>
    <w:rsid w:val="002154AD"/>
    <w:rsid w:val="00215B5C"/>
    <w:rsid w:val="00215DB3"/>
    <w:rsid w:val="002167E6"/>
    <w:rsid w:val="00216B1D"/>
    <w:rsid w:val="00217470"/>
    <w:rsid w:val="00217D49"/>
    <w:rsid w:val="00220C5B"/>
    <w:rsid w:val="00220D38"/>
    <w:rsid w:val="00221AA8"/>
    <w:rsid w:val="00221B13"/>
    <w:rsid w:val="00222F0D"/>
    <w:rsid w:val="0022354B"/>
    <w:rsid w:val="0022424B"/>
    <w:rsid w:val="0022430E"/>
    <w:rsid w:val="00224AC7"/>
    <w:rsid w:val="00224AD8"/>
    <w:rsid w:val="00225589"/>
    <w:rsid w:val="002256E6"/>
    <w:rsid w:val="00225AAC"/>
    <w:rsid w:val="00225B61"/>
    <w:rsid w:val="00225FDA"/>
    <w:rsid w:val="00230025"/>
    <w:rsid w:val="002318D3"/>
    <w:rsid w:val="00232592"/>
    <w:rsid w:val="002330C6"/>
    <w:rsid w:val="00234997"/>
    <w:rsid w:val="00235BF6"/>
    <w:rsid w:val="00235EF0"/>
    <w:rsid w:val="002363F9"/>
    <w:rsid w:val="00236415"/>
    <w:rsid w:val="00236519"/>
    <w:rsid w:val="00236D6B"/>
    <w:rsid w:val="00240E4B"/>
    <w:rsid w:val="0024166F"/>
    <w:rsid w:val="00242005"/>
    <w:rsid w:val="0024214D"/>
    <w:rsid w:val="002427E7"/>
    <w:rsid w:val="00242D9F"/>
    <w:rsid w:val="00242EC1"/>
    <w:rsid w:val="0024322A"/>
    <w:rsid w:val="002432AA"/>
    <w:rsid w:val="002432F8"/>
    <w:rsid w:val="00243794"/>
    <w:rsid w:val="00244A16"/>
    <w:rsid w:val="00244F03"/>
    <w:rsid w:val="00245128"/>
    <w:rsid w:val="00245F04"/>
    <w:rsid w:val="0024728A"/>
    <w:rsid w:val="002477A2"/>
    <w:rsid w:val="00247E20"/>
    <w:rsid w:val="0025083D"/>
    <w:rsid w:val="002512B9"/>
    <w:rsid w:val="0025157A"/>
    <w:rsid w:val="00252521"/>
    <w:rsid w:val="0025299D"/>
    <w:rsid w:val="0025316F"/>
    <w:rsid w:val="00253371"/>
    <w:rsid w:val="002534F6"/>
    <w:rsid w:val="00253A51"/>
    <w:rsid w:val="002543AB"/>
    <w:rsid w:val="002548A4"/>
    <w:rsid w:val="00254AC6"/>
    <w:rsid w:val="00254DCA"/>
    <w:rsid w:val="00255B7B"/>
    <w:rsid w:val="0025760A"/>
    <w:rsid w:val="00257694"/>
    <w:rsid w:val="002579D3"/>
    <w:rsid w:val="00257F97"/>
    <w:rsid w:val="0026007C"/>
    <w:rsid w:val="002607AA"/>
    <w:rsid w:val="00261B01"/>
    <w:rsid w:val="00261B7D"/>
    <w:rsid w:val="00262847"/>
    <w:rsid w:val="00262AD8"/>
    <w:rsid w:val="002631BE"/>
    <w:rsid w:val="002631CB"/>
    <w:rsid w:val="0026343F"/>
    <w:rsid w:val="002636B7"/>
    <w:rsid w:val="00263C13"/>
    <w:rsid w:val="00263C7C"/>
    <w:rsid w:val="002651BF"/>
    <w:rsid w:val="00265C2A"/>
    <w:rsid w:val="00265DE3"/>
    <w:rsid w:val="00266D85"/>
    <w:rsid w:val="002671BA"/>
    <w:rsid w:val="0026787C"/>
    <w:rsid w:val="0027107F"/>
    <w:rsid w:val="00271399"/>
    <w:rsid w:val="00271914"/>
    <w:rsid w:val="002726CD"/>
    <w:rsid w:val="00273154"/>
    <w:rsid w:val="00273565"/>
    <w:rsid w:val="002735E8"/>
    <w:rsid w:val="00273F7A"/>
    <w:rsid w:val="002741A6"/>
    <w:rsid w:val="00274B4E"/>
    <w:rsid w:val="002753B5"/>
    <w:rsid w:val="0027558B"/>
    <w:rsid w:val="00275E9F"/>
    <w:rsid w:val="00276AD3"/>
    <w:rsid w:val="0027781E"/>
    <w:rsid w:val="00277A92"/>
    <w:rsid w:val="00280E65"/>
    <w:rsid w:val="00281C56"/>
    <w:rsid w:val="002832E5"/>
    <w:rsid w:val="00283646"/>
    <w:rsid w:val="00283751"/>
    <w:rsid w:val="002837B7"/>
    <w:rsid w:val="00283ADC"/>
    <w:rsid w:val="0028454E"/>
    <w:rsid w:val="00284DC8"/>
    <w:rsid w:val="002855AA"/>
    <w:rsid w:val="0028656B"/>
    <w:rsid w:val="00286D6E"/>
    <w:rsid w:val="002876F1"/>
    <w:rsid w:val="00287C1F"/>
    <w:rsid w:val="00290B01"/>
    <w:rsid w:val="00291058"/>
    <w:rsid w:val="002911BB"/>
    <w:rsid w:val="002917C7"/>
    <w:rsid w:val="00291B28"/>
    <w:rsid w:val="00291D55"/>
    <w:rsid w:val="002923D8"/>
    <w:rsid w:val="00292688"/>
    <w:rsid w:val="00293DAF"/>
    <w:rsid w:val="00293F93"/>
    <w:rsid w:val="002951C1"/>
    <w:rsid w:val="00295C9B"/>
    <w:rsid w:val="00296377"/>
    <w:rsid w:val="00296E71"/>
    <w:rsid w:val="002977CC"/>
    <w:rsid w:val="00297932"/>
    <w:rsid w:val="00297CF5"/>
    <w:rsid w:val="00297EC6"/>
    <w:rsid w:val="002A0479"/>
    <w:rsid w:val="002A07DA"/>
    <w:rsid w:val="002A117F"/>
    <w:rsid w:val="002A1987"/>
    <w:rsid w:val="002A21DC"/>
    <w:rsid w:val="002A224A"/>
    <w:rsid w:val="002A2C55"/>
    <w:rsid w:val="002A328B"/>
    <w:rsid w:val="002A32F3"/>
    <w:rsid w:val="002A44F0"/>
    <w:rsid w:val="002A483D"/>
    <w:rsid w:val="002A57B2"/>
    <w:rsid w:val="002A5B2E"/>
    <w:rsid w:val="002A657A"/>
    <w:rsid w:val="002A65C4"/>
    <w:rsid w:val="002A7505"/>
    <w:rsid w:val="002A77A6"/>
    <w:rsid w:val="002A7FB8"/>
    <w:rsid w:val="002B02D8"/>
    <w:rsid w:val="002B0DB4"/>
    <w:rsid w:val="002B1113"/>
    <w:rsid w:val="002B2349"/>
    <w:rsid w:val="002B33F7"/>
    <w:rsid w:val="002B3D05"/>
    <w:rsid w:val="002B4A3D"/>
    <w:rsid w:val="002B4AA6"/>
    <w:rsid w:val="002B5B85"/>
    <w:rsid w:val="002B5DFD"/>
    <w:rsid w:val="002B6A54"/>
    <w:rsid w:val="002B6FC9"/>
    <w:rsid w:val="002B7E6B"/>
    <w:rsid w:val="002C0D9D"/>
    <w:rsid w:val="002C107C"/>
    <w:rsid w:val="002C1ECF"/>
    <w:rsid w:val="002C2406"/>
    <w:rsid w:val="002C3147"/>
    <w:rsid w:val="002C3492"/>
    <w:rsid w:val="002C3F3C"/>
    <w:rsid w:val="002C4019"/>
    <w:rsid w:val="002C5023"/>
    <w:rsid w:val="002C5E5F"/>
    <w:rsid w:val="002C5ECC"/>
    <w:rsid w:val="002C61B0"/>
    <w:rsid w:val="002C6B39"/>
    <w:rsid w:val="002C6DD6"/>
    <w:rsid w:val="002C7312"/>
    <w:rsid w:val="002C75DF"/>
    <w:rsid w:val="002D09BD"/>
    <w:rsid w:val="002D0DFF"/>
    <w:rsid w:val="002D1549"/>
    <w:rsid w:val="002D1560"/>
    <w:rsid w:val="002D3DC1"/>
    <w:rsid w:val="002D5E99"/>
    <w:rsid w:val="002D5EB6"/>
    <w:rsid w:val="002D638B"/>
    <w:rsid w:val="002D63A2"/>
    <w:rsid w:val="002D6730"/>
    <w:rsid w:val="002E05D4"/>
    <w:rsid w:val="002E0C2C"/>
    <w:rsid w:val="002E196B"/>
    <w:rsid w:val="002E23B3"/>
    <w:rsid w:val="002E290D"/>
    <w:rsid w:val="002E315D"/>
    <w:rsid w:val="002E33BE"/>
    <w:rsid w:val="002E4C26"/>
    <w:rsid w:val="002E4C37"/>
    <w:rsid w:val="002E546A"/>
    <w:rsid w:val="002E67C7"/>
    <w:rsid w:val="002E6832"/>
    <w:rsid w:val="002E715C"/>
    <w:rsid w:val="002F2E3D"/>
    <w:rsid w:val="002F3B05"/>
    <w:rsid w:val="002F3B78"/>
    <w:rsid w:val="002F4B26"/>
    <w:rsid w:val="002F5722"/>
    <w:rsid w:val="002F67AF"/>
    <w:rsid w:val="002F7BA7"/>
    <w:rsid w:val="003004FF"/>
    <w:rsid w:val="003005EA"/>
    <w:rsid w:val="0030089A"/>
    <w:rsid w:val="00300CE8"/>
    <w:rsid w:val="00301BE0"/>
    <w:rsid w:val="003021C1"/>
    <w:rsid w:val="003025BD"/>
    <w:rsid w:val="00302D7B"/>
    <w:rsid w:val="00304115"/>
    <w:rsid w:val="003042B0"/>
    <w:rsid w:val="00305AFC"/>
    <w:rsid w:val="00306DA4"/>
    <w:rsid w:val="003071FC"/>
    <w:rsid w:val="003110E8"/>
    <w:rsid w:val="003118A9"/>
    <w:rsid w:val="00311B2F"/>
    <w:rsid w:val="00311B32"/>
    <w:rsid w:val="0031225E"/>
    <w:rsid w:val="00312A20"/>
    <w:rsid w:val="00312E0E"/>
    <w:rsid w:val="0031391E"/>
    <w:rsid w:val="00313B63"/>
    <w:rsid w:val="00314250"/>
    <w:rsid w:val="003150C1"/>
    <w:rsid w:val="0031554E"/>
    <w:rsid w:val="003162BD"/>
    <w:rsid w:val="00317ED3"/>
    <w:rsid w:val="00320ADC"/>
    <w:rsid w:val="00321036"/>
    <w:rsid w:val="003213C5"/>
    <w:rsid w:val="00321738"/>
    <w:rsid w:val="0032467B"/>
    <w:rsid w:val="00324DCE"/>
    <w:rsid w:val="00325072"/>
    <w:rsid w:val="00327155"/>
    <w:rsid w:val="00327240"/>
    <w:rsid w:val="003305A7"/>
    <w:rsid w:val="003305C2"/>
    <w:rsid w:val="00330CEF"/>
    <w:rsid w:val="00331168"/>
    <w:rsid w:val="00331D45"/>
    <w:rsid w:val="00332B8C"/>
    <w:rsid w:val="003330A2"/>
    <w:rsid w:val="00333689"/>
    <w:rsid w:val="003339CD"/>
    <w:rsid w:val="00333C38"/>
    <w:rsid w:val="00334A3A"/>
    <w:rsid w:val="00335E71"/>
    <w:rsid w:val="0033638F"/>
    <w:rsid w:val="0033654E"/>
    <w:rsid w:val="00336556"/>
    <w:rsid w:val="0033668C"/>
    <w:rsid w:val="00336CD6"/>
    <w:rsid w:val="003371FD"/>
    <w:rsid w:val="00337809"/>
    <w:rsid w:val="00337B13"/>
    <w:rsid w:val="00337D1F"/>
    <w:rsid w:val="00340762"/>
    <w:rsid w:val="00340C42"/>
    <w:rsid w:val="00340F5E"/>
    <w:rsid w:val="003410A5"/>
    <w:rsid w:val="003413AA"/>
    <w:rsid w:val="003426C3"/>
    <w:rsid w:val="00342EAC"/>
    <w:rsid w:val="00345224"/>
    <w:rsid w:val="00345270"/>
    <w:rsid w:val="003452CE"/>
    <w:rsid w:val="0034650F"/>
    <w:rsid w:val="003467C2"/>
    <w:rsid w:val="00346D07"/>
    <w:rsid w:val="003502BC"/>
    <w:rsid w:val="00350FBB"/>
    <w:rsid w:val="003512B8"/>
    <w:rsid w:val="00352AAB"/>
    <w:rsid w:val="00352C95"/>
    <w:rsid w:val="00353D6D"/>
    <w:rsid w:val="00354E1B"/>
    <w:rsid w:val="00355544"/>
    <w:rsid w:val="00355C9F"/>
    <w:rsid w:val="00357615"/>
    <w:rsid w:val="00360A92"/>
    <w:rsid w:val="00360B2A"/>
    <w:rsid w:val="00360BAD"/>
    <w:rsid w:val="003613A4"/>
    <w:rsid w:val="00361485"/>
    <w:rsid w:val="00361804"/>
    <w:rsid w:val="00361E13"/>
    <w:rsid w:val="003625BF"/>
    <w:rsid w:val="003626D5"/>
    <w:rsid w:val="00363352"/>
    <w:rsid w:val="0036496F"/>
    <w:rsid w:val="003663F6"/>
    <w:rsid w:val="00367294"/>
    <w:rsid w:val="003676FE"/>
    <w:rsid w:val="00367B05"/>
    <w:rsid w:val="00370DD8"/>
    <w:rsid w:val="003715A5"/>
    <w:rsid w:val="00371B28"/>
    <w:rsid w:val="00371D28"/>
    <w:rsid w:val="00372012"/>
    <w:rsid w:val="00372A05"/>
    <w:rsid w:val="0037318B"/>
    <w:rsid w:val="003733C8"/>
    <w:rsid w:val="0037401B"/>
    <w:rsid w:val="003744A8"/>
    <w:rsid w:val="00374A63"/>
    <w:rsid w:val="00374C39"/>
    <w:rsid w:val="00375071"/>
    <w:rsid w:val="003756B6"/>
    <w:rsid w:val="00375731"/>
    <w:rsid w:val="003758E3"/>
    <w:rsid w:val="0037642C"/>
    <w:rsid w:val="00376B82"/>
    <w:rsid w:val="00377141"/>
    <w:rsid w:val="003778D1"/>
    <w:rsid w:val="00380528"/>
    <w:rsid w:val="003805E6"/>
    <w:rsid w:val="0038090E"/>
    <w:rsid w:val="00382591"/>
    <w:rsid w:val="0038422F"/>
    <w:rsid w:val="003845C4"/>
    <w:rsid w:val="003849FD"/>
    <w:rsid w:val="00384D96"/>
    <w:rsid w:val="00385008"/>
    <w:rsid w:val="003857C5"/>
    <w:rsid w:val="00387509"/>
    <w:rsid w:val="00387980"/>
    <w:rsid w:val="00387C3D"/>
    <w:rsid w:val="00387C70"/>
    <w:rsid w:val="00390617"/>
    <w:rsid w:val="00390CD7"/>
    <w:rsid w:val="00390F00"/>
    <w:rsid w:val="00391E1E"/>
    <w:rsid w:val="003928E3"/>
    <w:rsid w:val="003929B3"/>
    <w:rsid w:val="003940A8"/>
    <w:rsid w:val="003943A1"/>
    <w:rsid w:val="00394765"/>
    <w:rsid w:val="00394D64"/>
    <w:rsid w:val="00394F13"/>
    <w:rsid w:val="00395036"/>
    <w:rsid w:val="003950DC"/>
    <w:rsid w:val="00395599"/>
    <w:rsid w:val="003955DB"/>
    <w:rsid w:val="0039655D"/>
    <w:rsid w:val="003965F9"/>
    <w:rsid w:val="00396E40"/>
    <w:rsid w:val="003972EA"/>
    <w:rsid w:val="003973A4"/>
    <w:rsid w:val="00397730"/>
    <w:rsid w:val="003A0653"/>
    <w:rsid w:val="003A1901"/>
    <w:rsid w:val="003A2614"/>
    <w:rsid w:val="003A2D1C"/>
    <w:rsid w:val="003A2F35"/>
    <w:rsid w:val="003A3077"/>
    <w:rsid w:val="003A366D"/>
    <w:rsid w:val="003B0ECF"/>
    <w:rsid w:val="003B1900"/>
    <w:rsid w:val="003B2481"/>
    <w:rsid w:val="003B3022"/>
    <w:rsid w:val="003B6158"/>
    <w:rsid w:val="003B61E6"/>
    <w:rsid w:val="003B7784"/>
    <w:rsid w:val="003C00DB"/>
    <w:rsid w:val="003C1BE0"/>
    <w:rsid w:val="003C1BF8"/>
    <w:rsid w:val="003C20F5"/>
    <w:rsid w:val="003C2431"/>
    <w:rsid w:val="003C3F5E"/>
    <w:rsid w:val="003C40B3"/>
    <w:rsid w:val="003C4303"/>
    <w:rsid w:val="003C435C"/>
    <w:rsid w:val="003C49F2"/>
    <w:rsid w:val="003C56A2"/>
    <w:rsid w:val="003C5A23"/>
    <w:rsid w:val="003C5AE6"/>
    <w:rsid w:val="003C5D32"/>
    <w:rsid w:val="003C609B"/>
    <w:rsid w:val="003C62AF"/>
    <w:rsid w:val="003C63CA"/>
    <w:rsid w:val="003C6E97"/>
    <w:rsid w:val="003C73B4"/>
    <w:rsid w:val="003C7726"/>
    <w:rsid w:val="003D0072"/>
    <w:rsid w:val="003D041D"/>
    <w:rsid w:val="003D0593"/>
    <w:rsid w:val="003D0E03"/>
    <w:rsid w:val="003D1125"/>
    <w:rsid w:val="003D2612"/>
    <w:rsid w:val="003D3230"/>
    <w:rsid w:val="003D3391"/>
    <w:rsid w:val="003D3AC5"/>
    <w:rsid w:val="003D3F8B"/>
    <w:rsid w:val="003D41B0"/>
    <w:rsid w:val="003D4A0E"/>
    <w:rsid w:val="003D4B5C"/>
    <w:rsid w:val="003D4C12"/>
    <w:rsid w:val="003D6AD5"/>
    <w:rsid w:val="003D7147"/>
    <w:rsid w:val="003E0CD3"/>
    <w:rsid w:val="003E0D95"/>
    <w:rsid w:val="003E1A38"/>
    <w:rsid w:val="003E1CF0"/>
    <w:rsid w:val="003E2D0D"/>
    <w:rsid w:val="003E3633"/>
    <w:rsid w:val="003E36E5"/>
    <w:rsid w:val="003E3EDE"/>
    <w:rsid w:val="003E4760"/>
    <w:rsid w:val="003E490B"/>
    <w:rsid w:val="003E575B"/>
    <w:rsid w:val="003E7669"/>
    <w:rsid w:val="003E76A8"/>
    <w:rsid w:val="003F015B"/>
    <w:rsid w:val="003F04D1"/>
    <w:rsid w:val="003F22C1"/>
    <w:rsid w:val="003F25A1"/>
    <w:rsid w:val="003F3056"/>
    <w:rsid w:val="003F3646"/>
    <w:rsid w:val="003F3B74"/>
    <w:rsid w:val="003F44B3"/>
    <w:rsid w:val="003F5664"/>
    <w:rsid w:val="003F643D"/>
    <w:rsid w:val="003F64DB"/>
    <w:rsid w:val="003F6853"/>
    <w:rsid w:val="003F6BA2"/>
    <w:rsid w:val="003F7163"/>
    <w:rsid w:val="003F73CB"/>
    <w:rsid w:val="003F796C"/>
    <w:rsid w:val="003F7E58"/>
    <w:rsid w:val="003F7E69"/>
    <w:rsid w:val="003F7F02"/>
    <w:rsid w:val="003F7F53"/>
    <w:rsid w:val="00400C08"/>
    <w:rsid w:val="00401476"/>
    <w:rsid w:val="004015DE"/>
    <w:rsid w:val="00403951"/>
    <w:rsid w:val="00403A04"/>
    <w:rsid w:val="00404241"/>
    <w:rsid w:val="00404398"/>
    <w:rsid w:val="00404F08"/>
    <w:rsid w:val="00404F2C"/>
    <w:rsid w:val="0040595A"/>
    <w:rsid w:val="00405C4A"/>
    <w:rsid w:val="00405F45"/>
    <w:rsid w:val="0040628E"/>
    <w:rsid w:val="00406415"/>
    <w:rsid w:val="00406C71"/>
    <w:rsid w:val="00406D7E"/>
    <w:rsid w:val="00407BFA"/>
    <w:rsid w:val="004100C8"/>
    <w:rsid w:val="004107AB"/>
    <w:rsid w:val="00410AD7"/>
    <w:rsid w:val="00414822"/>
    <w:rsid w:val="00415E89"/>
    <w:rsid w:val="00416042"/>
    <w:rsid w:val="00416595"/>
    <w:rsid w:val="00416F31"/>
    <w:rsid w:val="0041710E"/>
    <w:rsid w:val="004202EE"/>
    <w:rsid w:val="0042030E"/>
    <w:rsid w:val="00420384"/>
    <w:rsid w:val="00420C03"/>
    <w:rsid w:val="00420EAE"/>
    <w:rsid w:val="004215DB"/>
    <w:rsid w:val="00421E67"/>
    <w:rsid w:val="00422418"/>
    <w:rsid w:val="00422B09"/>
    <w:rsid w:val="00425183"/>
    <w:rsid w:val="00426251"/>
    <w:rsid w:val="004265A8"/>
    <w:rsid w:val="00426D91"/>
    <w:rsid w:val="004273C1"/>
    <w:rsid w:val="004278D3"/>
    <w:rsid w:val="00427E0A"/>
    <w:rsid w:val="004306C9"/>
    <w:rsid w:val="00431014"/>
    <w:rsid w:val="00431B13"/>
    <w:rsid w:val="00431B28"/>
    <w:rsid w:val="0043251B"/>
    <w:rsid w:val="00432B58"/>
    <w:rsid w:val="00433559"/>
    <w:rsid w:val="00433C8A"/>
    <w:rsid w:val="00433F08"/>
    <w:rsid w:val="00434DFC"/>
    <w:rsid w:val="00435103"/>
    <w:rsid w:val="00435561"/>
    <w:rsid w:val="004367FD"/>
    <w:rsid w:val="004408CF"/>
    <w:rsid w:val="00440E07"/>
    <w:rsid w:val="0044158C"/>
    <w:rsid w:val="004422E7"/>
    <w:rsid w:val="00442FC0"/>
    <w:rsid w:val="004436C1"/>
    <w:rsid w:val="00443AA3"/>
    <w:rsid w:val="00444957"/>
    <w:rsid w:val="00446357"/>
    <w:rsid w:val="00447097"/>
    <w:rsid w:val="00447492"/>
    <w:rsid w:val="00447776"/>
    <w:rsid w:val="00447F94"/>
    <w:rsid w:val="00450400"/>
    <w:rsid w:val="00450446"/>
    <w:rsid w:val="00451AC8"/>
    <w:rsid w:val="004521B5"/>
    <w:rsid w:val="0045329D"/>
    <w:rsid w:val="0045494E"/>
    <w:rsid w:val="00454AD4"/>
    <w:rsid w:val="00455219"/>
    <w:rsid w:val="0045677C"/>
    <w:rsid w:val="00456ECA"/>
    <w:rsid w:val="0045734D"/>
    <w:rsid w:val="0045743F"/>
    <w:rsid w:val="004604C8"/>
    <w:rsid w:val="00461020"/>
    <w:rsid w:val="0046175F"/>
    <w:rsid w:val="00461C45"/>
    <w:rsid w:val="004629C4"/>
    <w:rsid w:val="00463275"/>
    <w:rsid w:val="00463976"/>
    <w:rsid w:val="00464B37"/>
    <w:rsid w:val="00464CD2"/>
    <w:rsid w:val="004653C4"/>
    <w:rsid w:val="00465633"/>
    <w:rsid w:val="00465B5D"/>
    <w:rsid w:val="004665C5"/>
    <w:rsid w:val="004665F4"/>
    <w:rsid w:val="00466F33"/>
    <w:rsid w:val="004674B3"/>
    <w:rsid w:val="0046756B"/>
    <w:rsid w:val="00467968"/>
    <w:rsid w:val="00470AAA"/>
    <w:rsid w:val="00470C45"/>
    <w:rsid w:val="00470F9C"/>
    <w:rsid w:val="004711A8"/>
    <w:rsid w:val="00471742"/>
    <w:rsid w:val="004717E3"/>
    <w:rsid w:val="00471EBA"/>
    <w:rsid w:val="004724B9"/>
    <w:rsid w:val="00472E6F"/>
    <w:rsid w:val="00474315"/>
    <w:rsid w:val="004749C2"/>
    <w:rsid w:val="004750BB"/>
    <w:rsid w:val="00475631"/>
    <w:rsid w:val="004761C7"/>
    <w:rsid w:val="0047627B"/>
    <w:rsid w:val="00476658"/>
    <w:rsid w:val="00476F18"/>
    <w:rsid w:val="00476FFD"/>
    <w:rsid w:val="004775F1"/>
    <w:rsid w:val="004810FB"/>
    <w:rsid w:val="00482A76"/>
    <w:rsid w:val="004832A1"/>
    <w:rsid w:val="0048410E"/>
    <w:rsid w:val="0048416F"/>
    <w:rsid w:val="004844EE"/>
    <w:rsid w:val="00484BEC"/>
    <w:rsid w:val="00485657"/>
    <w:rsid w:val="004857B4"/>
    <w:rsid w:val="00486DE0"/>
    <w:rsid w:val="00487A8C"/>
    <w:rsid w:val="00487B69"/>
    <w:rsid w:val="004900CF"/>
    <w:rsid w:val="00490531"/>
    <w:rsid w:val="004907B8"/>
    <w:rsid w:val="0049266F"/>
    <w:rsid w:val="00492EBF"/>
    <w:rsid w:val="00493066"/>
    <w:rsid w:val="00493327"/>
    <w:rsid w:val="004933CB"/>
    <w:rsid w:val="00493A40"/>
    <w:rsid w:val="0049448B"/>
    <w:rsid w:val="004947AA"/>
    <w:rsid w:val="00494A53"/>
    <w:rsid w:val="00495315"/>
    <w:rsid w:val="0049551C"/>
    <w:rsid w:val="00496893"/>
    <w:rsid w:val="00496AF1"/>
    <w:rsid w:val="004A3E3A"/>
    <w:rsid w:val="004A4320"/>
    <w:rsid w:val="004A5608"/>
    <w:rsid w:val="004A5C31"/>
    <w:rsid w:val="004A6D15"/>
    <w:rsid w:val="004A72AB"/>
    <w:rsid w:val="004A74BC"/>
    <w:rsid w:val="004A76D0"/>
    <w:rsid w:val="004B0896"/>
    <w:rsid w:val="004B1146"/>
    <w:rsid w:val="004B312D"/>
    <w:rsid w:val="004B34E0"/>
    <w:rsid w:val="004B3C0B"/>
    <w:rsid w:val="004B484B"/>
    <w:rsid w:val="004B5758"/>
    <w:rsid w:val="004B6810"/>
    <w:rsid w:val="004B6868"/>
    <w:rsid w:val="004B6B34"/>
    <w:rsid w:val="004B70DD"/>
    <w:rsid w:val="004B7FA1"/>
    <w:rsid w:val="004C06B8"/>
    <w:rsid w:val="004C08F1"/>
    <w:rsid w:val="004C1791"/>
    <w:rsid w:val="004C1F88"/>
    <w:rsid w:val="004C1FE1"/>
    <w:rsid w:val="004C20C6"/>
    <w:rsid w:val="004C232E"/>
    <w:rsid w:val="004C2AE1"/>
    <w:rsid w:val="004C4778"/>
    <w:rsid w:val="004C4C17"/>
    <w:rsid w:val="004C4CA6"/>
    <w:rsid w:val="004C4CFA"/>
    <w:rsid w:val="004C4EF4"/>
    <w:rsid w:val="004C5C6F"/>
    <w:rsid w:val="004C5E28"/>
    <w:rsid w:val="004C65C9"/>
    <w:rsid w:val="004C689D"/>
    <w:rsid w:val="004C7763"/>
    <w:rsid w:val="004C7DE5"/>
    <w:rsid w:val="004C7ED6"/>
    <w:rsid w:val="004D03B4"/>
    <w:rsid w:val="004D0675"/>
    <w:rsid w:val="004D07A8"/>
    <w:rsid w:val="004D0F02"/>
    <w:rsid w:val="004D1397"/>
    <w:rsid w:val="004D29EE"/>
    <w:rsid w:val="004D2FBC"/>
    <w:rsid w:val="004D3A44"/>
    <w:rsid w:val="004D3F3B"/>
    <w:rsid w:val="004D4FBE"/>
    <w:rsid w:val="004D5A65"/>
    <w:rsid w:val="004D6AE3"/>
    <w:rsid w:val="004D7099"/>
    <w:rsid w:val="004E074A"/>
    <w:rsid w:val="004E1B17"/>
    <w:rsid w:val="004E2797"/>
    <w:rsid w:val="004E3C09"/>
    <w:rsid w:val="004E452A"/>
    <w:rsid w:val="004E4922"/>
    <w:rsid w:val="004E49C4"/>
    <w:rsid w:val="004E4DE2"/>
    <w:rsid w:val="004E5497"/>
    <w:rsid w:val="004E5A85"/>
    <w:rsid w:val="004E5E02"/>
    <w:rsid w:val="004E5E05"/>
    <w:rsid w:val="004E5E15"/>
    <w:rsid w:val="004E631C"/>
    <w:rsid w:val="004E66AF"/>
    <w:rsid w:val="004E6D53"/>
    <w:rsid w:val="004E6E57"/>
    <w:rsid w:val="004E72EE"/>
    <w:rsid w:val="004E785A"/>
    <w:rsid w:val="004E7A43"/>
    <w:rsid w:val="004E7AF5"/>
    <w:rsid w:val="004F1332"/>
    <w:rsid w:val="004F17D7"/>
    <w:rsid w:val="004F196F"/>
    <w:rsid w:val="004F1A8B"/>
    <w:rsid w:val="004F2B12"/>
    <w:rsid w:val="004F3363"/>
    <w:rsid w:val="004F389E"/>
    <w:rsid w:val="004F3C55"/>
    <w:rsid w:val="004F3DE0"/>
    <w:rsid w:val="004F5F2C"/>
    <w:rsid w:val="004F6725"/>
    <w:rsid w:val="00500C6F"/>
    <w:rsid w:val="005010FB"/>
    <w:rsid w:val="00502A5C"/>
    <w:rsid w:val="005036D4"/>
    <w:rsid w:val="00503E8D"/>
    <w:rsid w:val="005048C5"/>
    <w:rsid w:val="00504ACF"/>
    <w:rsid w:val="00505522"/>
    <w:rsid w:val="00505BFD"/>
    <w:rsid w:val="00506B37"/>
    <w:rsid w:val="00506DA6"/>
    <w:rsid w:val="00506F48"/>
    <w:rsid w:val="0050737F"/>
    <w:rsid w:val="00507F0B"/>
    <w:rsid w:val="00510216"/>
    <w:rsid w:val="005105D8"/>
    <w:rsid w:val="00510FF2"/>
    <w:rsid w:val="00511D2E"/>
    <w:rsid w:val="00511ECD"/>
    <w:rsid w:val="00511F04"/>
    <w:rsid w:val="00512A4C"/>
    <w:rsid w:val="005144F4"/>
    <w:rsid w:val="005149DA"/>
    <w:rsid w:val="00515A91"/>
    <w:rsid w:val="00515C0C"/>
    <w:rsid w:val="00515F7C"/>
    <w:rsid w:val="00515FBD"/>
    <w:rsid w:val="00516001"/>
    <w:rsid w:val="00516B4F"/>
    <w:rsid w:val="00516C0F"/>
    <w:rsid w:val="00517951"/>
    <w:rsid w:val="00521291"/>
    <w:rsid w:val="0052166A"/>
    <w:rsid w:val="00521BBE"/>
    <w:rsid w:val="00522058"/>
    <w:rsid w:val="00522D3D"/>
    <w:rsid w:val="00523490"/>
    <w:rsid w:val="00523B52"/>
    <w:rsid w:val="0052435F"/>
    <w:rsid w:val="00524BAD"/>
    <w:rsid w:val="00524CB1"/>
    <w:rsid w:val="0052640C"/>
    <w:rsid w:val="0052665B"/>
    <w:rsid w:val="005267FC"/>
    <w:rsid w:val="00527D26"/>
    <w:rsid w:val="00527DC3"/>
    <w:rsid w:val="00527FF1"/>
    <w:rsid w:val="005302E2"/>
    <w:rsid w:val="005307D9"/>
    <w:rsid w:val="0053131F"/>
    <w:rsid w:val="005324FD"/>
    <w:rsid w:val="00532FA4"/>
    <w:rsid w:val="0053660B"/>
    <w:rsid w:val="0053679D"/>
    <w:rsid w:val="00540295"/>
    <w:rsid w:val="005403A0"/>
    <w:rsid w:val="00540765"/>
    <w:rsid w:val="00540D1E"/>
    <w:rsid w:val="005417C4"/>
    <w:rsid w:val="00542020"/>
    <w:rsid w:val="00542735"/>
    <w:rsid w:val="00542C25"/>
    <w:rsid w:val="00543AE0"/>
    <w:rsid w:val="005453CE"/>
    <w:rsid w:val="005455FA"/>
    <w:rsid w:val="00550188"/>
    <w:rsid w:val="00550193"/>
    <w:rsid w:val="00550976"/>
    <w:rsid w:val="00550AFB"/>
    <w:rsid w:val="00550BFE"/>
    <w:rsid w:val="00551E36"/>
    <w:rsid w:val="00551F93"/>
    <w:rsid w:val="00553003"/>
    <w:rsid w:val="005538DC"/>
    <w:rsid w:val="00553A4F"/>
    <w:rsid w:val="00554539"/>
    <w:rsid w:val="00554FDC"/>
    <w:rsid w:val="0055582B"/>
    <w:rsid w:val="00555E24"/>
    <w:rsid w:val="0055614B"/>
    <w:rsid w:val="00556631"/>
    <w:rsid w:val="005574ED"/>
    <w:rsid w:val="00557592"/>
    <w:rsid w:val="00560FFA"/>
    <w:rsid w:val="005617ED"/>
    <w:rsid w:val="00563906"/>
    <w:rsid w:val="00564975"/>
    <w:rsid w:val="00564C1B"/>
    <w:rsid w:val="00565B5A"/>
    <w:rsid w:val="00565BF0"/>
    <w:rsid w:val="00565E14"/>
    <w:rsid w:val="00565E82"/>
    <w:rsid w:val="0056756D"/>
    <w:rsid w:val="005676D3"/>
    <w:rsid w:val="00567BE2"/>
    <w:rsid w:val="005702CF"/>
    <w:rsid w:val="005704B0"/>
    <w:rsid w:val="00570FF8"/>
    <w:rsid w:val="00571DE7"/>
    <w:rsid w:val="00574F47"/>
    <w:rsid w:val="0057599F"/>
    <w:rsid w:val="00575F06"/>
    <w:rsid w:val="00576947"/>
    <w:rsid w:val="00576A57"/>
    <w:rsid w:val="00576C35"/>
    <w:rsid w:val="00577692"/>
    <w:rsid w:val="005779CA"/>
    <w:rsid w:val="005802B9"/>
    <w:rsid w:val="0058087A"/>
    <w:rsid w:val="0058285D"/>
    <w:rsid w:val="00582A07"/>
    <w:rsid w:val="00583697"/>
    <w:rsid w:val="0058446B"/>
    <w:rsid w:val="00584503"/>
    <w:rsid w:val="005849AF"/>
    <w:rsid w:val="00585C42"/>
    <w:rsid w:val="00586168"/>
    <w:rsid w:val="00586BD1"/>
    <w:rsid w:val="00586F91"/>
    <w:rsid w:val="005872B0"/>
    <w:rsid w:val="00587D31"/>
    <w:rsid w:val="0059043E"/>
    <w:rsid w:val="00590CE0"/>
    <w:rsid w:val="00591369"/>
    <w:rsid w:val="00591B94"/>
    <w:rsid w:val="00592A88"/>
    <w:rsid w:val="00592DC1"/>
    <w:rsid w:val="00592FFD"/>
    <w:rsid w:val="00593107"/>
    <w:rsid w:val="0059322D"/>
    <w:rsid w:val="00593903"/>
    <w:rsid w:val="00593ADB"/>
    <w:rsid w:val="00593FEB"/>
    <w:rsid w:val="00594939"/>
    <w:rsid w:val="00594D1D"/>
    <w:rsid w:val="005950DC"/>
    <w:rsid w:val="005954D1"/>
    <w:rsid w:val="0059593A"/>
    <w:rsid w:val="005965E5"/>
    <w:rsid w:val="0059666A"/>
    <w:rsid w:val="00596FB6"/>
    <w:rsid w:val="005976B9"/>
    <w:rsid w:val="00597744"/>
    <w:rsid w:val="00597BE8"/>
    <w:rsid w:val="005A0203"/>
    <w:rsid w:val="005A033B"/>
    <w:rsid w:val="005A15CA"/>
    <w:rsid w:val="005A1696"/>
    <w:rsid w:val="005A230A"/>
    <w:rsid w:val="005A2761"/>
    <w:rsid w:val="005A3236"/>
    <w:rsid w:val="005A3656"/>
    <w:rsid w:val="005A4129"/>
    <w:rsid w:val="005A426F"/>
    <w:rsid w:val="005A4D35"/>
    <w:rsid w:val="005A555C"/>
    <w:rsid w:val="005A6056"/>
    <w:rsid w:val="005A65C2"/>
    <w:rsid w:val="005A668B"/>
    <w:rsid w:val="005A7A4B"/>
    <w:rsid w:val="005B04CA"/>
    <w:rsid w:val="005B0D93"/>
    <w:rsid w:val="005B0F0E"/>
    <w:rsid w:val="005B1C9E"/>
    <w:rsid w:val="005B2194"/>
    <w:rsid w:val="005B317A"/>
    <w:rsid w:val="005B350F"/>
    <w:rsid w:val="005B531E"/>
    <w:rsid w:val="005B5395"/>
    <w:rsid w:val="005B5544"/>
    <w:rsid w:val="005B557B"/>
    <w:rsid w:val="005B58D0"/>
    <w:rsid w:val="005B5E25"/>
    <w:rsid w:val="005B5F9F"/>
    <w:rsid w:val="005B6269"/>
    <w:rsid w:val="005B64EF"/>
    <w:rsid w:val="005B6EB8"/>
    <w:rsid w:val="005B7189"/>
    <w:rsid w:val="005B7F0D"/>
    <w:rsid w:val="005C0125"/>
    <w:rsid w:val="005C0615"/>
    <w:rsid w:val="005C0904"/>
    <w:rsid w:val="005C0FFA"/>
    <w:rsid w:val="005C1712"/>
    <w:rsid w:val="005C19D7"/>
    <w:rsid w:val="005C1B6A"/>
    <w:rsid w:val="005C20D4"/>
    <w:rsid w:val="005C2458"/>
    <w:rsid w:val="005C2AFE"/>
    <w:rsid w:val="005C2EBA"/>
    <w:rsid w:val="005C33A4"/>
    <w:rsid w:val="005C3E35"/>
    <w:rsid w:val="005C3E8E"/>
    <w:rsid w:val="005C449D"/>
    <w:rsid w:val="005C53E9"/>
    <w:rsid w:val="005C5482"/>
    <w:rsid w:val="005C5553"/>
    <w:rsid w:val="005C6463"/>
    <w:rsid w:val="005C751F"/>
    <w:rsid w:val="005C795D"/>
    <w:rsid w:val="005D0364"/>
    <w:rsid w:val="005D177A"/>
    <w:rsid w:val="005D24E7"/>
    <w:rsid w:val="005D254B"/>
    <w:rsid w:val="005D2973"/>
    <w:rsid w:val="005D34C7"/>
    <w:rsid w:val="005D3680"/>
    <w:rsid w:val="005D4894"/>
    <w:rsid w:val="005D59CA"/>
    <w:rsid w:val="005D60CC"/>
    <w:rsid w:val="005D6202"/>
    <w:rsid w:val="005D6A27"/>
    <w:rsid w:val="005D6AE0"/>
    <w:rsid w:val="005D7075"/>
    <w:rsid w:val="005D74BA"/>
    <w:rsid w:val="005E0C90"/>
    <w:rsid w:val="005E2680"/>
    <w:rsid w:val="005E2A23"/>
    <w:rsid w:val="005E2A24"/>
    <w:rsid w:val="005E31C8"/>
    <w:rsid w:val="005E3BFE"/>
    <w:rsid w:val="005E439C"/>
    <w:rsid w:val="005E66BD"/>
    <w:rsid w:val="005E77D1"/>
    <w:rsid w:val="005F071A"/>
    <w:rsid w:val="005F175E"/>
    <w:rsid w:val="005F2324"/>
    <w:rsid w:val="005F2A49"/>
    <w:rsid w:val="005F2B2F"/>
    <w:rsid w:val="005F2DAC"/>
    <w:rsid w:val="005F338D"/>
    <w:rsid w:val="005F3A6F"/>
    <w:rsid w:val="005F3D38"/>
    <w:rsid w:val="005F3F62"/>
    <w:rsid w:val="005F44E9"/>
    <w:rsid w:val="005F4517"/>
    <w:rsid w:val="005F53DF"/>
    <w:rsid w:val="005F5955"/>
    <w:rsid w:val="005F5BE1"/>
    <w:rsid w:val="005F5FF1"/>
    <w:rsid w:val="005F6590"/>
    <w:rsid w:val="005F68E9"/>
    <w:rsid w:val="005F6A3A"/>
    <w:rsid w:val="005F71A0"/>
    <w:rsid w:val="005F76B4"/>
    <w:rsid w:val="005F7C14"/>
    <w:rsid w:val="00600F56"/>
    <w:rsid w:val="00600F98"/>
    <w:rsid w:val="006017A5"/>
    <w:rsid w:val="006019D4"/>
    <w:rsid w:val="00602645"/>
    <w:rsid w:val="00603268"/>
    <w:rsid w:val="00604BF5"/>
    <w:rsid w:val="00605C44"/>
    <w:rsid w:val="006065C8"/>
    <w:rsid w:val="0060685E"/>
    <w:rsid w:val="00606F65"/>
    <w:rsid w:val="006070A1"/>
    <w:rsid w:val="006070D0"/>
    <w:rsid w:val="00607CDA"/>
    <w:rsid w:val="00610DC2"/>
    <w:rsid w:val="00611074"/>
    <w:rsid w:val="00611497"/>
    <w:rsid w:val="006114F6"/>
    <w:rsid w:val="0061198F"/>
    <w:rsid w:val="00611B0D"/>
    <w:rsid w:val="00612578"/>
    <w:rsid w:val="006138FF"/>
    <w:rsid w:val="00614854"/>
    <w:rsid w:val="006152F7"/>
    <w:rsid w:val="0061611C"/>
    <w:rsid w:val="00616F9B"/>
    <w:rsid w:val="006170C2"/>
    <w:rsid w:val="0061771D"/>
    <w:rsid w:val="00617B04"/>
    <w:rsid w:val="006205F3"/>
    <w:rsid w:val="0062141E"/>
    <w:rsid w:val="00621664"/>
    <w:rsid w:val="006216A7"/>
    <w:rsid w:val="006220DE"/>
    <w:rsid w:val="00622A0F"/>
    <w:rsid w:val="006238DE"/>
    <w:rsid w:val="006254A4"/>
    <w:rsid w:val="0062619A"/>
    <w:rsid w:val="006300C3"/>
    <w:rsid w:val="00630322"/>
    <w:rsid w:val="00630441"/>
    <w:rsid w:val="0063263D"/>
    <w:rsid w:val="0063359D"/>
    <w:rsid w:val="00633B93"/>
    <w:rsid w:val="00633F32"/>
    <w:rsid w:val="00633F4B"/>
    <w:rsid w:val="00634149"/>
    <w:rsid w:val="00635285"/>
    <w:rsid w:val="006358A5"/>
    <w:rsid w:val="00635925"/>
    <w:rsid w:val="00636505"/>
    <w:rsid w:val="00636EF5"/>
    <w:rsid w:val="00637157"/>
    <w:rsid w:val="00637B07"/>
    <w:rsid w:val="00637B0F"/>
    <w:rsid w:val="0064006B"/>
    <w:rsid w:val="0064105F"/>
    <w:rsid w:val="00641104"/>
    <w:rsid w:val="00641105"/>
    <w:rsid w:val="006423CE"/>
    <w:rsid w:val="006423F2"/>
    <w:rsid w:val="00642DA1"/>
    <w:rsid w:val="00643E2A"/>
    <w:rsid w:val="006453E4"/>
    <w:rsid w:val="006465B4"/>
    <w:rsid w:val="00647221"/>
    <w:rsid w:val="00647559"/>
    <w:rsid w:val="0064774A"/>
    <w:rsid w:val="00651DB3"/>
    <w:rsid w:val="00652114"/>
    <w:rsid w:val="0065215D"/>
    <w:rsid w:val="00652956"/>
    <w:rsid w:val="00652E0F"/>
    <w:rsid w:val="00653A88"/>
    <w:rsid w:val="00653EF9"/>
    <w:rsid w:val="006548D6"/>
    <w:rsid w:val="0065491D"/>
    <w:rsid w:val="00654A89"/>
    <w:rsid w:val="00655140"/>
    <w:rsid w:val="00655900"/>
    <w:rsid w:val="00655F37"/>
    <w:rsid w:val="00656F1F"/>
    <w:rsid w:val="00660CC1"/>
    <w:rsid w:val="00660CEE"/>
    <w:rsid w:val="00661072"/>
    <w:rsid w:val="0066158A"/>
    <w:rsid w:val="00661B59"/>
    <w:rsid w:val="0066203E"/>
    <w:rsid w:val="0066286A"/>
    <w:rsid w:val="00662886"/>
    <w:rsid w:val="00663951"/>
    <w:rsid w:val="00663A8D"/>
    <w:rsid w:val="0066421D"/>
    <w:rsid w:val="006650F8"/>
    <w:rsid w:val="00665C72"/>
    <w:rsid w:val="00666514"/>
    <w:rsid w:val="006669E3"/>
    <w:rsid w:val="00666C29"/>
    <w:rsid w:val="00666C4C"/>
    <w:rsid w:val="00666EC3"/>
    <w:rsid w:val="00666F02"/>
    <w:rsid w:val="00667425"/>
    <w:rsid w:val="00667E38"/>
    <w:rsid w:val="00670190"/>
    <w:rsid w:val="006709BA"/>
    <w:rsid w:val="00670E49"/>
    <w:rsid w:val="006713B7"/>
    <w:rsid w:val="0067263E"/>
    <w:rsid w:val="006734D3"/>
    <w:rsid w:val="006738BE"/>
    <w:rsid w:val="0067481D"/>
    <w:rsid w:val="00674EC8"/>
    <w:rsid w:val="00675302"/>
    <w:rsid w:val="00675B24"/>
    <w:rsid w:val="00676F83"/>
    <w:rsid w:val="00677999"/>
    <w:rsid w:val="006801F3"/>
    <w:rsid w:val="006803B0"/>
    <w:rsid w:val="006804C8"/>
    <w:rsid w:val="00680960"/>
    <w:rsid w:val="006816A2"/>
    <w:rsid w:val="00681A10"/>
    <w:rsid w:val="00682543"/>
    <w:rsid w:val="006832FF"/>
    <w:rsid w:val="006836B9"/>
    <w:rsid w:val="006836DA"/>
    <w:rsid w:val="00683C80"/>
    <w:rsid w:val="00683EB0"/>
    <w:rsid w:val="006840F5"/>
    <w:rsid w:val="0068480A"/>
    <w:rsid w:val="00685BB2"/>
    <w:rsid w:val="006866D9"/>
    <w:rsid w:val="006867A7"/>
    <w:rsid w:val="00686DBA"/>
    <w:rsid w:val="00687EAE"/>
    <w:rsid w:val="006901C8"/>
    <w:rsid w:val="006902E3"/>
    <w:rsid w:val="0069188C"/>
    <w:rsid w:val="00691C72"/>
    <w:rsid w:val="00692752"/>
    <w:rsid w:val="00695548"/>
    <w:rsid w:val="006958DF"/>
    <w:rsid w:val="006968EA"/>
    <w:rsid w:val="00696A0D"/>
    <w:rsid w:val="006971CF"/>
    <w:rsid w:val="006A0AB7"/>
    <w:rsid w:val="006A0E05"/>
    <w:rsid w:val="006A0EDD"/>
    <w:rsid w:val="006A1A1C"/>
    <w:rsid w:val="006A361B"/>
    <w:rsid w:val="006A44D3"/>
    <w:rsid w:val="006A47A2"/>
    <w:rsid w:val="006A55D6"/>
    <w:rsid w:val="006A57C7"/>
    <w:rsid w:val="006A6690"/>
    <w:rsid w:val="006A66BA"/>
    <w:rsid w:val="006A707A"/>
    <w:rsid w:val="006A733B"/>
    <w:rsid w:val="006B02BA"/>
    <w:rsid w:val="006B072D"/>
    <w:rsid w:val="006B0F88"/>
    <w:rsid w:val="006B16D7"/>
    <w:rsid w:val="006B1A06"/>
    <w:rsid w:val="006B1F34"/>
    <w:rsid w:val="006B26AA"/>
    <w:rsid w:val="006B273A"/>
    <w:rsid w:val="006B37D5"/>
    <w:rsid w:val="006B470B"/>
    <w:rsid w:val="006B5556"/>
    <w:rsid w:val="006B5CF8"/>
    <w:rsid w:val="006B60C0"/>
    <w:rsid w:val="006B61E6"/>
    <w:rsid w:val="006B6288"/>
    <w:rsid w:val="006B632E"/>
    <w:rsid w:val="006C09CB"/>
    <w:rsid w:val="006C0CE8"/>
    <w:rsid w:val="006C0D87"/>
    <w:rsid w:val="006C0DA3"/>
    <w:rsid w:val="006C23EB"/>
    <w:rsid w:val="006C2697"/>
    <w:rsid w:val="006C4BCE"/>
    <w:rsid w:val="006C5514"/>
    <w:rsid w:val="006C5DA2"/>
    <w:rsid w:val="006C5E8E"/>
    <w:rsid w:val="006C5EDB"/>
    <w:rsid w:val="006C6037"/>
    <w:rsid w:val="006C62A8"/>
    <w:rsid w:val="006C636A"/>
    <w:rsid w:val="006C6AA9"/>
    <w:rsid w:val="006C6E9D"/>
    <w:rsid w:val="006C7535"/>
    <w:rsid w:val="006D0434"/>
    <w:rsid w:val="006D113E"/>
    <w:rsid w:val="006D43EC"/>
    <w:rsid w:val="006D4568"/>
    <w:rsid w:val="006D46C5"/>
    <w:rsid w:val="006D49BC"/>
    <w:rsid w:val="006D4A53"/>
    <w:rsid w:val="006D54B8"/>
    <w:rsid w:val="006D55F6"/>
    <w:rsid w:val="006D5AA3"/>
    <w:rsid w:val="006D6199"/>
    <w:rsid w:val="006D6368"/>
    <w:rsid w:val="006D6B25"/>
    <w:rsid w:val="006D7A3B"/>
    <w:rsid w:val="006D7F86"/>
    <w:rsid w:val="006E03D2"/>
    <w:rsid w:val="006E0D7E"/>
    <w:rsid w:val="006E2C1A"/>
    <w:rsid w:val="006E4DCB"/>
    <w:rsid w:val="006E53C7"/>
    <w:rsid w:val="006E5D99"/>
    <w:rsid w:val="006E5F17"/>
    <w:rsid w:val="006E6D72"/>
    <w:rsid w:val="006E7781"/>
    <w:rsid w:val="006F032D"/>
    <w:rsid w:val="006F04F0"/>
    <w:rsid w:val="006F098B"/>
    <w:rsid w:val="006F0F15"/>
    <w:rsid w:val="006F1079"/>
    <w:rsid w:val="006F110C"/>
    <w:rsid w:val="006F1573"/>
    <w:rsid w:val="006F1821"/>
    <w:rsid w:val="006F26F3"/>
    <w:rsid w:val="006F4570"/>
    <w:rsid w:val="006F5813"/>
    <w:rsid w:val="006F58EA"/>
    <w:rsid w:val="006F5ADE"/>
    <w:rsid w:val="006F613B"/>
    <w:rsid w:val="006F6348"/>
    <w:rsid w:val="006F7A2C"/>
    <w:rsid w:val="006F7CED"/>
    <w:rsid w:val="00701068"/>
    <w:rsid w:val="007011D8"/>
    <w:rsid w:val="0070142D"/>
    <w:rsid w:val="00702EBD"/>
    <w:rsid w:val="007034A7"/>
    <w:rsid w:val="007034A8"/>
    <w:rsid w:val="00704847"/>
    <w:rsid w:val="00704848"/>
    <w:rsid w:val="00704AA0"/>
    <w:rsid w:val="007051FC"/>
    <w:rsid w:val="0070549E"/>
    <w:rsid w:val="0070622A"/>
    <w:rsid w:val="00706D90"/>
    <w:rsid w:val="00706D9B"/>
    <w:rsid w:val="00707C70"/>
    <w:rsid w:val="00710094"/>
    <w:rsid w:val="007101F7"/>
    <w:rsid w:val="00711DA7"/>
    <w:rsid w:val="007120BA"/>
    <w:rsid w:val="0071227A"/>
    <w:rsid w:val="00712429"/>
    <w:rsid w:val="00712A10"/>
    <w:rsid w:val="007140B5"/>
    <w:rsid w:val="00714178"/>
    <w:rsid w:val="00715077"/>
    <w:rsid w:val="00715527"/>
    <w:rsid w:val="007170E1"/>
    <w:rsid w:val="007177CB"/>
    <w:rsid w:val="007178CA"/>
    <w:rsid w:val="00720D28"/>
    <w:rsid w:val="007211DD"/>
    <w:rsid w:val="00721885"/>
    <w:rsid w:val="00721CD7"/>
    <w:rsid w:val="007239AA"/>
    <w:rsid w:val="00723C42"/>
    <w:rsid w:val="007247EF"/>
    <w:rsid w:val="00724B35"/>
    <w:rsid w:val="00725EDE"/>
    <w:rsid w:val="0072615D"/>
    <w:rsid w:val="00726203"/>
    <w:rsid w:val="007264FA"/>
    <w:rsid w:val="00727B2F"/>
    <w:rsid w:val="007303FB"/>
    <w:rsid w:val="00730A17"/>
    <w:rsid w:val="007312C6"/>
    <w:rsid w:val="0073163A"/>
    <w:rsid w:val="00732462"/>
    <w:rsid w:val="00732C0A"/>
    <w:rsid w:val="00733C71"/>
    <w:rsid w:val="00733D83"/>
    <w:rsid w:val="00735255"/>
    <w:rsid w:val="00735BA7"/>
    <w:rsid w:val="00740A67"/>
    <w:rsid w:val="00741056"/>
    <w:rsid w:val="00742D9B"/>
    <w:rsid w:val="00743102"/>
    <w:rsid w:val="007431E7"/>
    <w:rsid w:val="007440E5"/>
    <w:rsid w:val="00744375"/>
    <w:rsid w:val="0074443B"/>
    <w:rsid w:val="0074527C"/>
    <w:rsid w:val="00745FF9"/>
    <w:rsid w:val="00746000"/>
    <w:rsid w:val="00746B72"/>
    <w:rsid w:val="00746F7E"/>
    <w:rsid w:val="0074716E"/>
    <w:rsid w:val="0074749D"/>
    <w:rsid w:val="00747917"/>
    <w:rsid w:val="00747D62"/>
    <w:rsid w:val="00747E10"/>
    <w:rsid w:val="007502B8"/>
    <w:rsid w:val="00750505"/>
    <w:rsid w:val="00751718"/>
    <w:rsid w:val="00751879"/>
    <w:rsid w:val="00751982"/>
    <w:rsid w:val="0075201E"/>
    <w:rsid w:val="00752B27"/>
    <w:rsid w:val="00752F95"/>
    <w:rsid w:val="00753A24"/>
    <w:rsid w:val="00753E6E"/>
    <w:rsid w:val="007543AF"/>
    <w:rsid w:val="007545FE"/>
    <w:rsid w:val="00754A59"/>
    <w:rsid w:val="00756305"/>
    <w:rsid w:val="00756398"/>
    <w:rsid w:val="007568A3"/>
    <w:rsid w:val="007574DD"/>
    <w:rsid w:val="007601DC"/>
    <w:rsid w:val="00760BF7"/>
    <w:rsid w:val="00760D20"/>
    <w:rsid w:val="00761F13"/>
    <w:rsid w:val="00765D5A"/>
    <w:rsid w:val="00766081"/>
    <w:rsid w:val="0076739E"/>
    <w:rsid w:val="0077049B"/>
    <w:rsid w:val="00770700"/>
    <w:rsid w:val="00770F43"/>
    <w:rsid w:val="007715AE"/>
    <w:rsid w:val="007717D6"/>
    <w:rsid w:val="00771A29"/>
    <w:rsid w:val="00771CA0"/>
    <w:rsid w:val="007741CC"/>
    <w:rsid w:val="007742D6"/>
    <w:rsid w:val="007744C9"/>
    <w:rsid w:val="007747B4"/>
    <w:rsid w:val="00774A0A"/>
    <w:rsid w:val="00774D99"/>
    <w:rsid w:val="007753E0"/>
    <w:rsid w:val="0077582F"/>
    <w:rsid w:val="007766E2"/>
    <w:rsid w:val="00776BE0"/>
    <w:rsid w:val="00776F24"/>
    <w:rsid w:val="007779E5"/>
    <w:rsid w:val="00780776"/>
    <w:rsid w:val="00780EF5"/>
    <w:rsid w:val="00781257"/>
    <w:rsid w:val="007814CF"/>
    <w:rsid w:val="00781750"/>
    <w:rsid w:val="007819E5"/>
    <w:rsid w:val="0078280F"/>
    <w:rsid w:val="0078285C"/>
    <w:rsid w:val="00783219"/>
    <w:rsid w:val="00783C81"/>
    <w:rsid w:val="007845A8"/>
    <w:rsid w:val="007858D2"/>
    <w:rsid w:val="00785EB0"/>
    <w:rsid w:val="00786636"/>
    <w:rsid w:val="00786898"/>
    <w:rsid w:val="00786C46"/>
    <w:rsid w:val="00786FAA"/>
    <w:rsid w:val="00787316"/>
    <w:rsid w:val="00787396"/>
    <w:rsid w:val="00787F4A"/>
    <w:rsid w:val="00790455"/>
    <w:rsid w:val="00790612"/>
    <w:rsid w:val="00790D06"/>
    <w:rsid w:val="00791F27"/>
    <w:rsid w:val="00791FE3"/>
    <w:rsid w:val="00792F50"/>
    <w:rsid w:val="0079377F"/>
    <w:rsid w:val="00793B35"/>
    <w:rsid w:val="00793F2C"/>
    <w:rsid w:val="007942E0"/>
    <w:rsid w:val="007953B5"/>
    <w:rsid w:val="0079554A"/>
    <w:rsid w:val="00795996"/>
    <w:rsid w:val="007963FA"/>
    <w:rsid w:val="00796A9A"/>
    <w:rsid w:val="007973EC"/>
    <w:rsid w:val="00797D13"/>
    <w:rsid w:val="00797F4A"/>
    <w:rsid w:val="007A0B9A"/>
    <w:rsid w:val="007A1224"/>
    <w:rsid w:val="007A1397"/>
    <w:rsid w:val="007A16D2"/>
    <w:rsid w:val="007A171F"/>
    <w:rsid w:val="007A1A43"/>
    <w:rsid w:val="007A1A6D"/>
    <w:rsid w:val="007A1FB4"/>
    <w:rsid w:val="007A2069"/>
    <w:rsid w:val="007A2D10"/>
    <w:rsid w:val="007A3790"/>
    <w:rsid w:val="007A4974"/>
    <w:rsid w:val="007A4EE1"/>
    <w:rsid w:val="007A6AD9"/>
    <w:rsid w:val="007A714F"/>
    <w:rsid w:val="007A7564"/>
    <w:rsid w:val="007A779A"/>
    <w:rsid w:val="007B04FA"/>
    <w:rsid w:val="007B1B39"/>
    <w:rsid w:val="007B2373"/>
    <w:rsid w:val="007B2CCC"/>
    <w:rsid w:val="007B3483"/>
    <w:rsid w:val="007B3EAE"/>
    <w:rsid w:val="007B440F"/>
    <w:rsid w:val="007B69A7"/>
    <w:rsid w:val="007C06DE"/>
    <w:rsid w:val="007C23BE"/>
    <w:rsid w:val="007C3EF9"/>
    <w:rsid w:val="007C40CF"/>
    <w:rsid w:val="007C4B87"/>
    <w:rsid w:val="007C572C"/>
    <w:rsid w:val="007C6898"/>
    <w:rsid w:val="007C6BDF"/>
    <w:rsid w:val="007C751A"/>
    <w:rsid w:val="007C766A"/>
    <w:rsid w:val="007D011B"/>
    <w:rsid w:val="007D0894"/>
    <w:rsid w:val="007D0BF1"/>
    <w:rsid w:val="007D2335"/>
    <w:rsid w:val="007D23F9"/>
    <w:rsid w:val="007D3314"/>
    <w:rsid w:val="007D49A5"/>
    <w:rsid w:val="007D4CD3"/>
    <w:rsid w:val="007D5F72"/>
    <w:rsid w:val="007D632A"/>
    <w:rsid w:val="007D6753"/>
    <w:rsid w:val="007D6F12"/>
    <w:rsid w:val="007D7203"/>
    <w:rsid w:val="007D73AB"/>
    <w:rsid w:val="007E1104"/>
    <w:rsid w:val="007E1455"/>
    <w:rsid w:val="007E19D7"/>
    <w:rsid w:val="007E26BB"/>
    <w:rsid w:val="007E38CE"/>
    <w:rsid w:val="007E51FF"/>
    <w:rsid w:val="007E5EF8"/>
    <w:rsid w:val="007E6B0F"/>
    <w:rsid w:val="007E7EA7"/>
    <w:rsid w:val="007F0807"/>
    <w:rsid w:val="007F0C6D"/>
    <w:rsid w:val="007F0FE3"/>
    <w:rsid w:val="007F1259"/>
    <w:rsid w:val="007F1277"/>
    <w:rsid w:val="007F1D1A"/>
    <w:rsid w:val="007F2A5A"/>
    <w:rsid w:val="007F326E"/>
    <w:rsid w:val="007F36EA"/>
    <w:rsid w:val="007F4EB2"/>
    <w:rsid w:val="007F5067"/>
    <w:rsid w:val="007F5D44"/>
    <w:rsid w:val="007F5DAF"/>
    <w:rsid w:val="007F6991"/>
    <w:rsid w:val="00800E7B"/>
    <w:rsid w:val="008032E7"/>
    <w:rsid w:val="0080366E"/>
    <w:rsid w:val="00803C55"/>
    <w:rsid w:val="00803DC3"/>
    <w:rsid w:val="00804448"/>
    <w:rsid w:val="00804EED"/>
    <w:rsid w:val="0080676F"/>
    <w:rsid w:val="00806935"/>
    <w:rsid w:val="00806B9A"/>
    <w:rsid w:val="00807754"/>
    <w:rsid w:val="00807C25"/>
    <w:rsid w:val="008100CE"/>
    <w:rsid w:val="008106D6"/>
    <w:rsid w:val="00810E56"/>
    <w:rsid w:val="00810E75"/>
    <w:rsid w:val="00811027"/>
    <w:rsid w:val="0081128C"/>
    <w:rsid w:val="00813AFE"/>
    <w:rsid w:val="00813B90"/>
    <w:rsid w:val="00813C95"/>
    <w:rsid w:val="00813DBF"/>
    <w:rsid w:val="008140B5"/>
    <w:rsid w:val="00814120"/>
    <w:rsid w:val="00814A95"/>
    <w:rsid w:val="00814D2F"/>
    <w:rsid w:val="0081539F"/>
    <w:rsid w:val="0081541A"/>
    <w:rsid w:val="008156EE"/>
    <w:rsid w:val="00815A6B"/>
    <w:rsid w:val="00816850"/>
    <w:rsid w:val="00816DAC"/>
    <w:rsid w:val="00816EE3"/>
    <w:rsid w:val="008174FD"/>
    <w:rsid w:val="00817E46"/>
    <w:rsid w:val="008207E7"/>
    <w:rsid w:val="00820A96"/>
    <w:rsid w:val="00820C9E"/>
    <w:rsid w:val="008211B1"/>
    <w:rsid w:val="008221A9"/>
    <w:rsid w:val="008229DB"/>
    <w:rsid w:val="00823233"/>
    <w:rsid w:val="00823466"/>
    <w:rsid w:val="0082420B"/>
    <w:rsid w:val="00824B74"/>
    <w:rsid w:val="00825852"/>
    <w:rsid w:val="0082680B"/>
    <w:rsid w:val="0082686E"/>
    <w:rsid w:val="00830D33"/>
    <w:rsid w:val="008310F2"/>
    <w:rsid w:val="008316B6"/>
    <w:rsid w:val="00831BA2"/>
    <w:rsid w:val="0083339A"/>
    <w:rsid w:val="00833648"/>
    <w:rsid w:val="00833D69"/>
    <w:rsid w:val="00833F58"/>
    <w:rsid w:val="008359E6"/>
    <w:rsid w:val="00835D84"/>
    <w:rsid w:val="00836986"/>
    <w:rsid w:val="00840AAD"/>
    <w:rsid w:val="00840F69"/>
    <w:rsid w:val="0084105A"/>
    <w:rsid w:val="00841AE0"/>
    <w:rsid w:val="0084282B"/>
    <w:rsid w:val="00842904"/>
    <w:rsid w:val="008429B4"/>
    <w:rsid w:val="008429C6"/>
    <w:rsid w:val="00843825"/>
    <w:rsid w:val="008438D2"/>
    <w:rsid w:val="00843A9C"/>
    <w:rsid w:val="00844D58"/>
    <w:rsid w:val="00845107"/>
    <w:rsid w:val="008466D4"/>
    <w:rsid w:val="008507A9"/>
    <w:rsid w:val="00850C2D"/>
    <w:rsid w:val="00850E37"/>
    <w:rsid w:val="00851778"/>
    <w:rsid w:val="00851C58"/>
    <w:rsid w:val="0085252E"/>
    <w:rsid w:val="00852CD8"/>
    <w:rsid w:val="008535FE"/>
    <w:rsid w:val="00853707"/>
    <w:rsid w:val="00853DB5"/>
    <w:rsid w:val="00854268"/>
    <w:rsid w:val="0085435B"/>
    <w:rsid w:val="0085495E"/>
    <w:rsid w:val="00856D76"/>
    <w:rsid w:val="00857388"/>
    <w:rsid w:val="00857F0C"/>
    <w:rsid w:val="00857F93"/>
    <w:rsid w:val="008617CC"/>
    <w:rsid w:val="00861BD4"/>
    <w:rsid w:val="0086251C"/>
    <w:rsid w:val="008629AA"/>
    <w:rsid w:val="00862D76"/>
    <w:rsid w:val="00862DC7"/>
    <w:rsid w:val="008632A6"/>
    <w:rsid w:val="00863E97"/>
    <w:rsid w:val="00863EBC"/>
    <w:rsid w:val="00864203"/>
    <w:rsid w:val="0086459C"/>
    <w:rsid w:val="00865758"/>
    <w:rsid w:val="008665A9"/>
    <w:rsid w:val="008667DB"/>
    <w:rsid w:val="0086697B"/>
    <w:rsid w:val="00867119"/>
    <w:rsid w:val="008672BA"/>
    <w:rsid w:val="0086795E"/>
    <w:rsid w:val="00870AC4"/>
    <w:rsid w:val="00870B88"/>
    <w:rsid w:val="00871A43"/>
    <w:rsid w:val="00872B7B"/>
    <w:rsid w:val="00872C6D"/>
    <w:rsid w:val="00872D49"/>
    <w:rsid w:val="00872DCE"/>
    <w:rsid w:val="0087358A"/>
    <w:rsid w:val="0087542A"/>
    <w:rsid w:val="008756E9"/>
    <w:rsid w:val="00875BA1"/>
    <w:rsid w:val="0087632E"/>
    <w:rsid w:val="00876D12"/>
    <w:rsid w:val="008770B6"/>
    <w:rsid w:val="00877440"/>
    <w:rsid w:val="008774DE"/>
    <w:rsid w:val="0087ECE3"/>
    <w:rsid w:val="0088117A"/>
    <w:rsid w:val="0088221F"/>
    <w:rsid w:val="00882ED4"/>
    <w:rsid w:val="00883155"/>
    <w:rsid w:val="00883487"/>
    <w:rsid w:val="00883BDB"/>
    <w:rsid w:val="00883E94"/>
    <w:rsid w:val="00884828"/>
    <w:rsid w:val="008851F2"/>
    <w:rsid w:val="00886DBF"/>
    <w:rsid w:val="00887FF1"/>
    <w:rsid w:val="00888199"/>
    <w:rsid w:val="00890D15"/>
    <w:rsid w:val="00891311"/>
    <w:rsid w:val="0089138F"/>
    <w:rsid w:val="008918B4"/>
    <w:rsid w:val="00892E58"/>
    <w:rsid w:val="00894233"/>
    <w:rsid w:val="008945EC"/>
    <w:rsid w:val="008959FC"/>
    <w:rsid w:val="00895F2E"/>
    <w:rsid w:val="00896577"/>
    <w:rsid w:val="00896B80"/>
    <w:rsid w:val="00896E2D"/>
    <w:rsid w:val="008A0805"/>
    <w:rsid w:val="008A25DD"/>
    <w:rsid w:val="008A305B"/>
    <w:rsid w:val="008A32E1"/>
    <w:rsid w:val="008A333D"/>
    <w:rsid w:val="008A5673"/>
    <w:rsid w:val="008A73B9"/>
    <w:rsid w:val="008A7B3F"/>
    <w:rsid w:val="008A7C97"/>
    <w:rsid w:val="008B0BA3"/>
    <w:rsid w:val="008B1256"/>
    <w:rsid w:val="008B249D"/>
    <w:rsid w:val="008B41EB"/>
    <w:rsid w:val="008B47DC"/>
    <w:rsid w:val="008B4E73"/>
    <w:rsid w:val="008B5D03"/>
    <w:rsid w:val="008B6647"/>
    <w:rsid w:val="008B68B0"/>
    <w:rsid w:val="008B72F3"/>
    <w:rsid w:val="008B7564"/>
    <w:rsid w:val="008B7AF4"/>
    <w:rsid w:val="008C0540"/>
    <w:rsid w:val="008C10C1"/>
    <w:rsid w:val="008C1209"/>
    <w:rsid w:val="008C1235"/>
    <w:rsid w:val="008C1683"/>
    <w:rsid w:val="008C177A"/>
    <w:rsid w:val="008C34BD"/>
    <w:rsid w:val="008C3FBC"/>
    <w:rsid w:val="008C43EB"/>
    <w:rsid w:val="008C5044"/>
    <w:rsid w:val="008C528A"/>
    <w:rsid w:val="008C71EF"/>
    <w:rsid w:val="008C757B"/>
    <w:rsid w:val="008C7BDA"/>
    <w:rsid w:val="008C7CC0"/>
    <w:rsid w:val="008C7FA9"/>
    <w:rsid w:val="008D00C7"/>
    <w:rsid w:val="008D21CC"/>
    <w:rsid w:val="008D26A5"/>
    <w:rsid w:val="008D280E"/>
    <w:rsid w:val="008D30F0"/>
    <w:rsid w:val="008D38DA"/>
    <w:rsid w:val="008D5FD8"/>
    <w:rsid w:val="008D7062"/>
    <w:rsid w:val="008D74A7"/>
    <w:rsid w:val="008E01F6"/>
    <w:rsid w:val="008E08B9"/>
    <w:rsid w:val="008E0A92"/>
    <w:rsid w:val="008E1880"/>
    <w:rsid w:val="008E1A58"/>
    <w:rsid w:val="008E2F4D"/>
    <w:rsid w:val="008E4116"/>
    <w:rsid w:val="008E4139"/>
    <w:rsid w:val="008E4E8D"/>
    <w:rsid w:val="008E5BC4"/>
    <w:rsid w:val="008E5CDF"/>
    <w:rsid w:val="008E5F36"/>
    <w:rsid w:val="008E6585"/>
    <w:rsid w:val="008E6CF1"/>
    <w:rsid w:val="008E6FDD"/>
    <w:rsid w:val="008E7840"/>
    <w:rsid w:val="008F0932"/>
    <w:rsid w:val="008F0F5B"/>
    <w:rsid w:val="008F1248"/>
    <w:rsid w:val="008F13EA"/>
    <w:rsid w:val="008F189D"/>
    <w:rsid w:val="008F1B04"/>
    <w:rsid w:val="008F276D"/>
    <w:rsid w:val="008F2A3D"/>
    <w:rsid w:val="008F2C7D"/>
    <w:rsid w:val="008F3615"/>
    <w:rsid w:val="008F3E0F"/>
    <w:rsid w:val="008F4649"/>
    <w:rsid w:val="008F5B68"/>
    <w:rsid w:val="008F70AD"/>
    <w:rsid w:val="008F7DFB"/>
    <w:rsid w:val="00900530"/>
    <w:rsid w:val="00900572"/>
    <w:rsid w:val="00900CE9"/>
    <w:rsid w:val="00901431"/>
    <w:rsid w:val="00901994"/>
    <w:rsid w:val="00901B47"/>
    <w:rsid w:val="00902A18"/>
    <w:rsid w:val="00902B87"/>
    <w:rsid w:val="00902D4E"/>
    <w:rsid w:val="00903171"/>
    <w:rsid w:val="009046E0"/>
    <w:rsid w:val="00904858"/>
    <w:rsid w:val="00904FC9"/>
    <w:rsid w:val="0090508E"/>
    <w:rsid w:val="009050EF"/>
    <w:rsid w:val="0090514F"/>
    <w:rsid w:val="0090571B"/>
    <w:rsid w:val="00907812"/>
    <w:rsid w:val="009079C8"/>
    <w:rsid w:val="00907D85"/>
    <w:rsid w:val="00907FB5"/>
    <w:rsid w:val="00910F58"/>
    <w:rsid w:val="00911653"/>
    <w:rsid w:val="00911876"/>
    <w:rsid w:val="00913769"/>
    <w:rsid w:val="009141E6"/>
    <w:rsid w:val="00914284"/>
    <w:rsid w:val="00914478"/>
    <w:rsid w:val="009151A4"/>
    <w:rsid w:val="009157CE"/>
    <w:rsid w:val="00915B92"/>
    <w:rsid w:val="00916607"/>
    <w:rsid w:val="0092006E"/>
    <w:rsid w:val="009202CC"/>
    <w:rsid w:val="00920434"/>
    <w:rsid w:val="00920AA5"/>
    <w:rsid w:val="00920CC4"/>
    <w:rsid w:val="00921119"/>
    <w:rsid w:val="009211D3"/>
    <w:rsid w:val="00922134"/>
    <w:rsid w:val="009233DF"/>
    <w:rsid w:val="00923D9A"/>
    <w:rsid w:val="00923E7E"/>
    <w:rsid w:val="0092444C"/>
    <w:rsid w:val="00924473"/>
    <w:rsid w:val="0092497C"/>
    <w:rsid w:val="0092557C"/>
    <w:rsid w:val="00925AB3"/>
    <w:rsid w:val="00926105"/>
    <w:rsid w:val="0092628C"/>
    <w:rsid w:val="009264A5"/>
    <w:rsid w:val="009266A6"/>
    <w:rsid w:val="00926E15"/>
    <w:rsid w:val="00927140"/>
    <w:rsid w:val="00927885"/>
    <w:rsid w:val="009278DA"/>
    <w:rsid w:val="00927A09"/>
    <w:rsid w:val="009300AA"/>
    <w:rsid w:val="009303F6"/>
    <w:rsid w:val="0093044D"/>
    <w:rsid w:val="009308D1"/>
    <w:rsid w:val="00930B58"/>
    <w:rsid w:val="0093117B"/>
    <w:rsid w:val="009316F2"/>
    <w:rsid w:val="00931815"/>
    <w:rsid w:val="0093184D"/>
    <w:rsid w:val="009327E9"/>
    <w:rsid w:val="00933276"/>
    <w:rsid w:val="009334C6"/>
    <w:rsid w:val="00933D68"/>
    <w:rsid w:val="00934783"/>
    <w:rsid w:val="0093555B"/>
    <w:rsid w:val="0093559B"/>
    <w:rsid w:val="00935F64"/>
    <w:rsid w:val="009362BD"/>
    <w:rsid w:val="0093661E"/>
    <w:rsid w:val="00936C79"/>
    <w:rsid w:val="00940EDB"/>
    <w:rsid w:val="00941A5F"/>
    <w:rsid w:val="00943949"/>
    <w:rsid w:val="0094469E"/>
    <w:rsid w:val="00944C18"/>
    <w:rsid w:val="009460EC"/>
    <w:rsid w:val="009474A4"/>
    <w:rsid w:val="00947602"/>
    <w:rsid w:val="009477FE"/>
    <w:rsid w:val="00947E14"/>
    <w:rsid w:val="00950D55"/>
    <w:rsid w:val="009514D4"/>
    <w:rsid w:val="00951B7F"/>
    <w:rsid w:val="00951F44"/>
    <w:rsid w:val="00952352"/>
    <w:rsid w:val="00952F64"/>
    <w:rsid w:val="009534ED"/>
    <w:rsid w:val="00953F49"/>
    <w:rsid w:val="0095427C"/>
    <w:rsid w:val="0095468A"/>
    <w:rsid w:val="00954E8C"/>
    <w:rsid w:val="00955004"/>
    <w:rsid w:val="009558A1"/>
    <w:rsid w:val="00955932"/>
    <w:rsid w:val="009561B1"/>
    <w:rsid w:val="009561E9"/>
    <w:rsid w:val="009567AE"/>
    <w:rsid w:val="009569E6"/>
    <w:rsid w:val="00956C96"/>
    <w:rsid w:val="00957570"/>
    <w:rsid w:val="00957DD4"/>
    <w:rsid w:val="0096012F"/>
    <w:rsid w:val="00960365"/>
    <w:rsid w:val="0096062E"/>
    <w:rsid w:val="009606A4"/>
    <w:rsid w:val="00962A65"/>
    <w:rsid w:val="00962B29"/>
    <w:rsid w:val="00963307"/>
    <w:rsid w:val="00963536"/>
    <w:rsid w:val="0096387E"/>
    <w:rsid w:val="00963935"/>
    <w:rsid w:val="00964323"/>
    <w:rsid w:val="009643D3"/>
    <w:rsid w:val="00964662"/>
    <w:rsid w:val="0096504E"/>
    <w:rsid w:val="009652DC"/>
    <w:rsid w:val="00965B69"/>
    <w:rsid w:val="0096677D"/>
    <w:rsid w:val="0096679D"/>
    <w:rsid w:val="009669C5"/>
    <w:rsid w:val="00966C4C"/>
    <w:rsid w:val="00966FFF"/>
    <w:rsid w:val="0096726E"/>
    <w:rsid w:val="00967F04"/>
    <w:rsid w:val="0097229C"/>
    <w:rsid w:val="0097400A"/>
    <w:rsid w:val="00974F19"/>
    <w:rsid w:val="009752D4"/>
    <w:rsid w:val="00975365"/>
    <w:rsid w:val="009760CF"/>
    <w:rsid w:val="00980349"/>
    <w:rsid w:val="00980A5F"/>
    <w:rsid w:val="009813BD"/>
    <w:rsid w:val="00981DC8"/>
    <w:rsid w:val="00983257"/>
    <w:rsid w:val="009835E2"/>
    <w:rsid w:val="009847C4"/>
    <w:rsid w:val="009848D1"/>
    <w:rsid w:val="00984A25"/>
    <w:rsid w:val="00984C4E"/>
    <w:rsid w:val="009853EC"/>
    <w:rsid w:val="00985F39"/>
    <w:rsid w:val="00986092"/>
    <w:rsid w:val="0098647F"/>
    <w:rsid w:val="009904CF"/>
    <w:rsid w:val="00990634"/>
    <w:rsid w:val="00990E43"/>
    <w:rsid w:val="00991081"/>
    <w:rsid w:val="00992016"/>
    <w:rsid w:val="009925AB"/>
    <w:rsid w:val="00992D8C"/>
    <w:rsid w:val="009938BC"/>
    <w:rsid w:val="00994868"/>
    <w:rsid w:val="00995959"/>
    <w:rsid w:val="00995B2C"/>
    <w:rsid w:val="00996DFB"/>
    <w:rsid w:val="009975A9"/>
    <w:rsid w:val="00997E4B"/>
    <w:rsid w:val="009A181F"/>
    <w:rsid w:val="009A2AF2"/>
    <w:rsid w:val="009A37E7"/>
    <w:rsid w:val="009A3982"/>
    <w:rsid w:val="009A45FA"/>
    <w:rsid w:val="009A4754"/>
    <w:rsid w:val="009A5E0D"/>
    <w:rsid w:val="009A6778"/>
    <w:rsid w:val="009A6ECB"/>
    <w:rsid w:val="009A71BD"/>
    <w:rsid w:val="009A7A69"/>
    <w:rsid w:val="009B0263"/>
    <w:rsid w:val="009B0415"/>
    <w:rsid w:val="009B08EF"/>
    <w:rsid w:val="009B1F95"/>
    <w:rsid w:val="009B39E5"/>
    <w:rsid w:val="009B3CE6"/>
    <w:rsid w:val="009B43F8"/>
    <w:rsid w:val="009B4931"/>
    <w:rsid w:val="009B5292"/>
    <w:rsid w:val="009B5B5B"/>
    <w:rsid w:val="009B6387"/>
    <w:rsid w:val="009B6607"/>
    <w:rsid w:val="009B6C08"/>
    <w:rsid w:val="009B7BB0"/>
    <w:rsid w:val="009B7BE3"/>
    <w:rsid w:val="009B7E89"/>
    <w:rsid w:val="009C1254"/>
    <w:rsid w:val="009C1CFA"/>
    <w:rsid w:val="009C30BE"/>
    <w:rsid w:val="009C331E"/>
    <w:rsid w:val="009C4079"/>
    <w:rsid w:val="009C4195"/>
    <w:rsid w:val="009C45C5"/>
    <w:rsid w:val="009C45E8"/>
    <w:rsid w:val="009C51D0"/>
    <w:rsid w:val="009C58F2"/>
    <w:rsid w:val="009C59B1"/>
    <w:rsid w:val="009C6185"/>
    <w:rsid w:val="009C6349"/>
    <w:rsid w:val="009C6363"/>
    <w:rsid w:val="009C7271"/>
    <w:rsid w:val="009C7A7A"/>
    <w:rsid w:val="009D1064"/>
    <w:rsid w:val="009D1127"/>
    <w:rsid w:val="009D1624"/>
    <w:rsid w:val="009D174A"/>
    <w:rsid w:val="009D1B56"/>
    <w:rsid w:val="009D1CF6"/>
    <w:rsid w:val="009D315E"/>
    <w:rsid w:val="009D32CF"/>
    <w:rsid w:val="009D4171"/>
    <w:rsid w:val="009D4344"/>
    <w:rsid w:val="009D5D30"/>
    <w:rsid w:val="009D6040"/>
    <w:rsid w:val="009D66F2"/>
    <w:rsid w:val="009D77FC"/>
    <w:rsid w:val="009D7A18"/>
    <w:rsid w:val="009E00FC"/>
    <w:rsid w:val="009E09EC"/>
    <w:rsid w:val="009E175F"/>
    <w:rsid w:val="009E1C42"/>
    <w:rsid w:val="009E1C56"/>
    <w:rsid w:val="009E1E9C"/>
    <w:rsid w:val="009E2D10"/>
    <w:rsid w:val="009E3029"/>
    <w:rsid w:val="009E32D7"/>
    <w:rsid w:val="009E3F8E"/>
    <w:rsid w:val="009E484A"/>
    <w:rsid w:val="009E48D4"/>
    <w:rsid w:val="009E493F"/>
    <w:rsid w:val="009E5095"/>
    <w:rsid w:val="009E551F"/>
    <w:rsid w:val="009E5EF7"/>
    <w:rsid w:val="009E63B1"/>
    <w:rsid w:val="009E7018"/>
    <w:rsid w:val="009E7742"/>
    <w:rsid w:val="009E7CD9"/>
    <w:rsid w:val="009F1ED3"/>
    <w:rsid w:val="009F2892"/>
    <w:rsid w:val="009F4512"/>
    <w:rsid w:val="009F4740"/>
    <w:rsid w:val="009F4842"/>
    <w:rsid w:val="009F4ED5"/>
    <w:rsid w:val="009F51B5"/>
    <w:rsid w:val="009F7282"/>
    <w:rsid w:val="009F7672"/>
    <w:rsid w:val="009F7E48"/>
    <w:rsid w:val="00A007F9"/>
    <w:rsid w:val="00A02630"/>
    <w:rsid w:val="00A02642"/>
    <w:rsid w:val="00A0290C"/>
    <w:rsid w:val="00A02AE9"/>
    <w:rsid w:val="00A02C81"/>
    <w:rsid w:val="00A039BA"/>
    <w:rsid w:val="00A0489F"/>
    <w:rsid w:val="00A0530B"/>
    <w:rsid w:val="00A074E3"/>
    <w:rsid w:val="00A10EFC"/>
    <w:rsid w:val="00A113AF"/>
    <w:rsid w:val="00A115FD"/>
    <w:rsid w:val="00A11650"/>
    <w:rsid w:val="00A11BD9"/>
    <w:rsid w:val="00A12BB6"/>
    <w:rsid w:val="00A12F87"/>
    <w:rsid w:val="00A12FAD"/>
    <w:rsid w:val="00A1371D"/>
    <w:rsid w:val="00A13AB0"/>
    <w:rsid w:val="00A13D74"/>
    <w:rsid w:val="00A15791"/>
    <w:rsid w:val="00A15C93"/>
    <w:rsid w:val="00A1621B"/>
    <w:rsid w:val="00A164BA"/>
    <w:rsid w:val="00A16BDD"/>
    <w:rsid w:val="00A17F55"/>
    <w:rsid w:val="00A208A2"/>
    <w:rsid w:val="00A22B33"/>
    <w:rsid w:val="00A22CE9"/>
    <w:rsid w:val="00A231A9"/>
    <w:rsid w:val="00A23520"/>
    <w:rsid w:val="00A23523"/>
    <w:rsid w:val="00A237F2"/>
    <w:rsid w:val="00A23C33"/>
    <w:rsid w:val="00A2420A"/>
    <w:rsid w:val="00A24A8B"/>
    <w:rsid w:val="00A25607"/>
    <w:rsid w:val="00A25965"/>
    <w:rsid w:val="00A259E2"/>
    <w:rsid w:val="00A26248"/>
    <w:rsid w:val="00A26428"/>
    <w:rsid w:val="00A310C1"/>
    <w:rsid w:val="00A31587"/>
    <w:rsid w:val="00A31757"/>
    <w:rsid w:val="00A31F85"/>
    <w:rsid w:val="00A321FB"/>
    <w:rsid w:val="00A32B37"/>
    <w:rsid w:val="00A32D92"/>
    <w:rsid w:val="00A34113"/>
    <w:rsid w:val="00A346CF"/>
    <w:rsid w:val="00A34929"/>
    <w:rsid w:val="00A36274"/>
    <w:rsid w:val="00A37077"/>
    <w:rsid w:val="00A3735B"/>
    <w:rsid w:val="00A3758B"/>
    <w:rsid w:val="00A37B68"/>
    <w:rsid w:val="00A37BC9"/>
    <w:rsid w:val="00A4090C"/>
    <w:rsid w:val="00A40B26"/>
    <w:rsid w:val="00A40BA2"/>
    <w:rsid w:val="00A41C7E"/>
    <w:rsid w:val="00A4215D"/>
    <w:rsid w:val="00A428E6"/>
    <w:rsid w:val="00A42D63"/>
    <w:rsid w:val="00A43C3C"/>
    <w:rsid w:val="00A4432C"/>
    <w:rsid w:val="00A4472E"/>
    <w:rsid w:val="00A44EC9"/>
    <w:rsid w:val="00A45B54"/>
    <w:rsid w:val="00A45CEC"/>
    <w:rsid w:val="00A45CFE"/>
    <w:rsid w:val="00A468CF"/>
    <w:rsid w:val="00A475CA"/>
    <w:rsid w:val="00A47724"/>
    <w:rsid w:val="00A4792D"/>
    <w:rsid w:val="00A511FA"/>
    <w:rsid w:val="00A517D7"/>
    <w:rsid w:val="00A51BA0"/>
    <w:rsid w:val="00A51E9A"/>
    <w:rsid w:val="00A52623"/>
    <w:rsid w:val="00A52EF5"/>
    <w:rsid w:val="00A54059"/>
    <w:rsid w:val="00A54A6F"/>
    <w:rsid w:val="00A54A98"/>
    <w:rsid w:val="00A54DA8"/>
    <w:rsid w:val="00A550C1"/>
    <w:rsid w:val="00A556E7"/>
    <w:rsid w:val="00A5584B"/>
    <w:rsid w:val="00A56032"/>
    <w:rsid w:val="00A56359"/>
    <w:rsid w:val="00A603DF"/>
    <w:rsid w:val="00A6077B"/>
    <w:rsid w:val="00A60842"/>
    <w:rsid w:val="00A63833"/>
    <w:rsid w:val="00A63C66"/>
    <w:rsid w:val="00A649D3"/>
    <w:rsid w:val="00A658AD"/>
    <w:rsid w:val="00A66A4F"/>
    <w:rsid w:val="00A674A1"/>
    <w:rsid w:val="00A70261"/>
    <w:rsid w:val="00A705F8"/>
    <w:rsid w:val="00A709BD"/>
    <w:rsid w:val="00A70A9B"/>
    <w:rsid w:val="00A70DB5"/>
    <w:rsid w:val="00A70FB5"/>
    <w:rsid w:val="00A71BAB"/>
    <w:rsid w:val="00A736EA"/>
    <w:rsid w:val="00A73D87"/>
    <w:rsid w:val="00A74A54"/>
    <w:rsid w:val="00A76EC0"/>
    <w:rsid w:val="00A77145"/>
    <w:rsid w:val="00A80414"/>
    <w:rsid w:val="00A80B31"/>
    <w:rsid w:val="00A81167"/>
    <w:rsid w:val="00A81339"/>
    <w:rsid w:val="00A81539"/>
    <w:rsid w:val="00A81ADD"/>
    <w:rsid w:val="00A81ED1"/>
    <w:rsid w:val="00A82436"/>
    <w:rsid w:val="00A8280B"/>
    <w:rsid w:val="00A82D68"/>
    <w:rsid w:val="00A83134"/>
    <w:rsid w:val="00A83ED9"/>
    <w:rsid w:val="00A84B0E"/>
    <w:rsid w:val="00A85278"/>
    <w:rsid w:val="00A85355"/>
    <w:rsid w:val="00A854C4"/>
    <w:rsid w:val="00A85931"/>
    <w:rsid w:val="00A85C28"/>
    <w:rsid w:val="00A8611C"/>
    <w:rsid w:val="00A86B44"/>
    <w:rsid w:val="00A86F12"/>
    <w:rsid w:val="00A87866"/>
    <w:rsid w:val="00A87E02"/>
    <w:rsid w:val="00A9203D"/>
    <w:rsid w:val="00A924A3"/>
    <w:rsid w:val="00A92723"/>
    <w:rsid w:val="00A92908"/>
    <w:rsid w:val="00A9299A"/>
    <w:rsid w:val="00A9310C"/>
    <w:rsid w:val="00A93A45"/>
    <w:rsid w:val="00A93B31"/>
    <w:rsid w:val="00A93CDA"/>
    <w:rsid w:val="00A93EAF"/>
    <w:rsid w:val="00A94AF2"/>
    <w:rsid w:val="00A94E54"/>
    <w:rsid w:val="00A95C31"/>
    <w:rsid w:val="00A964B8"/>
    <w:rsid w:val="00A966CC"/>
    <w:rsid w:val="00A96896"/>
    <w:rsid w:val="00A97494"/>
    <w:rsid w:val="00A974A4"/>
    <w:rsid w:val="00AA0068"/>
    <w:rsid w:val="00AA0EC7"/>
    <w:rsid w:val="00AA1D4F"/>
    <w:rsid w:val="00AA20E9"/>
    <w:rsid w:val="00AA35B6"/>
    <w:rsid w:val="00AA3791"/>
    <w:rsid w:val="00AA38FF"/>
    <w:rsid w:val="00AA3F05"/>
    <w:rsid w:val="00AA457B"/>
    <w:rsid w:val="00AA5DE3"/>
    <w:rsid w:val="00AA6157"/>
    <w:rsid w:val="00AA6576"/>
    <w:rsid w:val="00AA6B14"/>
    <w:rsid w:val="00AA6E70"/>
    <w:rsid w:val="00AA7C62"/>
    <w:rsid w:val="00AB0540"/>
    <w:rsid w:val="00AB0717"/>
    <w:rsid w:val="00AB0823"/>
    <w:rsid w:val="00AB0878"/>
    <w:rsid w:val="00AB1712"/>
    <w:rsid w:val="00AB31E4"/>
    <w:rsid w:val="00AB33E9"/>
    <w:rsid w:val="00AB3E7C"/>
    <w:rsid w:val="00AB58F7"/>
    <w:rsid w:val="00AB5FD3"/>
    <w:rsid w:val="00AB64C5"/>
    <w:rsid w:val="00AB7470"/>
    <w:rsid w:val="00AB763B"/>
    <w:rsid w:val="00AB77D7"/>
    <w:rsid w:val="00AC0CF3"/>
    <w:rsid w:val="00AC0EA7"/>
    <w:rsid w:val="00AC1706"/>
    <w:rsid w:val="00AC1ED7"/>
    <w:rsid w:val="00AC1EDB"/>
    <w:rsid w:val="00AC2291"/>
    <w:rsid w:val="00AC30B0"/>
    <w:rsid w:val="00AC323A"/>
    <w:rsid w:val="00AC337B"/>
    <w:rsid w:val="00AC469D"/>
    <w:rsid w:val="00AC5406"/>
    <w:rsid w:val="00AC552E"/>
    <w:rsid w:val="00AC5813"/>
    <w:rsid w:val="00AC6E28"/>
    <w:rsid w:val="00AC7082"/>
    <w:rsid w:val="00AC7750"/>
    <w:rsid w:val="00AC7FB0"/>
    <w:rsid w:val="00AD0326"/>
    <w:rsid w:val="00AD0C12"/>
    <w:rsid w:val="00AD0D5C"/>
    <w:rsid w:val="00AD1AFB"/>
    <w:rsid w:val="00AD2BBD"/>
    <w:rsid w:val="00AD31A4"/>
    <w:rsid w:val="00AD3663"/>
    <w:rsid w:val="00AD3A9B"/>
    <w:rsid w:val="00AD4012"/>
    <w:rsid w:val="00AD490E"/>
    <w:rsid w:val="00AD5E76"/>
    <w:rsid w:val="00AD74BA"/>
    <w:rsid w:val="00AD773B"/>
    <w:rsid w:val="00AE0206"/>
    <w:rsid w:val="00AE0327"/>
    <w:rsid w:val="00AE041D"/>
    <w:rsid w:val="00AE0FC3"/>
    <w:rsid w:val="00AE192A"/>
    <w:rsid w:val="00AE1C2D"/>
    <w:rsid w:val="00AE20D7"/>
    <w:rsid w:val="00AE2369"/>
    <w:rsid w:val="00AE2D10"/>
    <w:rsid w:val="00AE341E"/>
    <w:rsid w:val="00AE3DD0"/>
    <w:rsid w:val="00AE46D0"/>
    <w:rsid w:val="00AE515E"/>
    <w:rsid w:val="00AE5C57"/>
    <w:rsid w:val="00AE7C55"/>
    <w:rsid w:val="00AE7E1F"/>
    <w:rsid w:val="00AF07FF"/>
    <w:rsid w:val="00AF0C4D"/>
    <w:rsid w:val="00AF0F39"/>
    <w:rsid w:val="00AF285D"/>
    <w:rsid w:val="00AF2BA0"/>
    <w:rsid w:val="00AF5066"/>
    <w:rsid w:val="00AF56AA"/>
    <w:rsid w:val="00AF6535"/>
    <w:rsid w:val="00AF6DAD"/>
    <w:rsid w:val="00AF748F"/>
    <w:rsid w:val="00AF7696"/>
    <w:rsid w:val="00B0035D"/>
    <w:rsid w:val="00B0045C"/>
    <w:rsid w:val="00B0082D"/>
    <w:rsid w:val="00B013AC"/>
    <w:rsid w:val="00B01D50"/>
    <w:rsid w:val="00B02418"/>
    <w:rsid w:val="00B02BB6"/>
    <w:rsid w:val="00B03EA3"/>
    <w:rsid w:val="00B043C6"/>
    <w:rsid w:val="00B04612"/>
    <w:rsid w:val="00B04D36"/>
    <w:rsid w:val="00B0542A"/>
    <w:rsid w:val="00B054C5"/>
    <w:rsid w:val="00B069CE"/>
    <w:rsid w:val="00B06D12"/>
    <w:rsid w:val="00B10950"/>
    <w:rsid w:val="00B13053"/>
    <w:rsid w:val="00B133C8"/>
    <w:rsid w:val="00B14ED4"/>
    <w:rsid w:val="00B15704"/>
    <w:rsid w:val="00B158F9"/>
    <w:rsid w:val="00B15D31"/>
    <w:rsid w:val="00B16284"/>
    <w:rsid w:val="00B169B0"/>
    <w:rsid w:val="00B17B64"/>
    <w:rsid w:val="00B20C8D"/>
    <w:rsid w:val="00B21B78"/>
    <w:rsid w:val="00B21D76"/>
    <w:rsid w:val="00B220C0"/>
    <w:rsid w:val="00B224AA"/>
    <w:rsid w:val="00B22FFB"/>
    <w:rsid w:val="00B23CB4"/>
    <w:rsid w:val="00B23CD5"/>
    <w:rsid w:val="00B24348"/>
    <w:rsid w:val="00B248C2"/>
    <w:rsid w:val="00B25141"/>
    <w:rsid w:val="00B25143"/>
    <w:rsid w:val="00B25776"/>
    <w:rsid w:val="00B25E4E"/>
    <w:rsid w:val="00B26331"/>
    <w:rsid w:val="00B27D9D"/>
    <w:rsid w:val="00B305B5"/>
    <w:rsid w:val="00B31181"/>
    <w:rsid w:val="00B311BE"/>
    <w:rsid w:val="00B3137E"/>
    <w:rsid w:val="00B31EA4"/>
    <w:rsid w:val="00B32090"/>
    <w:rsid w:val="00B32B85"/>
    <w:rsid w:val="00B32D51"/>
    <w:rsid w:val="00B3357B"/>
    <w:rsid w:val="00B34B40"/>
    <w:rsid w:val="00B3567A"/>
    <w:rsid w:val="00B35796"/>
    <w:rsid w:val="00B35A72"/>
    <w:rsid w:val="00B36187"/>
    <w:rsid w:val="00B367C5"/>
    <w:rsid w:val="00B36E61"/>
    <w:rsid w:val="00B37B3C"/>
    <w:rsid w:val="00B37D22"/>
    <w:rsid w:val="00B40AF3"/>
    <w:rsid w:val="00B40C26"/>
    <w:rsid w:val="00B41108"/>
    <w:rsid w:val="00B41CC9"/>
    <w:rsid w:val="00B44575"/>
    <w:rsid w:val="00B45EAE"/>
    <w:rsid w:val="00B50C21"/>
    <w:rsid w:val="00B516AF"/>
    <w:rsid w:val="00B51F89"/>
    <w:rsid w:val="00B5226C"/>
    <w:rsid w:val="00B522A0"/>
    <w:rsid w:val="00B52392"/>
    <w:rsid w:val="00B52779"/>
    <w:rsid w:val="00B53185"/>
    <w:rsid w:val="00B53338"/>
    <w:rsid w:val="00B535B8"/>
    <w:rsid w:val="00B5496F"/>
    <w:rsid w:val="00B54B64"/>
    <w:rsid w:val="00B54ED0"/>
    <w:rsid w:val="00B54FF5"/>
    <w:rsid w:val="00B55C4B"/>
    <w:rsid w:val="00B567F5"/>
    <w:rsid w:val="00B5686F"/>
    <w:rsid w:val="00B56D2B"/>
    <w:rsid w:val="00B600CE"/>
    <w:rsid w:val="00B6040B"/>
    <w:rsid w:val="00B60D6E"/>
    <w:rsid w:val="00B61AFE"/>
    <w:rsid w:val="00B61F8F"/>
    <w:rsid w:val="00B620B4"/>
    <w:rsid w:val="00B62F75"/>
    <w:rsid w:val="00B6339D"/>
    <w:rsid w:val="00B64B04"/>
    <w:rsid w:val="00B65ABE"/>
    <w:rsid w:val="00B65C25"/>
    <w:rsid w:val="00B6621B"/>
    <w:rsid w:val="00B66A8A"/>
    <w:rsid w:val="00B66B97"/>
    <w:rsid w:val="00B66F60"/>
    <w:rsid w:val="00B67800"/>
    <w:rsid w:val="00B70E25"/>
    <w:rsid w:val="00B722A1"/>
    <w:rsid w:val="00B7415D"/>
    <w:rsid w:val="00B74879"/>
    <w:rsid w:val="00B7493A"/>
    <w:rsid w:val="00B74B4E"/>
    <w:rsid w:val="00B74DD9"/>
    <w:rsid w:val="00B751A4"/>
    <w:rsid w:val="00B75325"/>
    <w:rsid w:val="00B75389"/>
    <w:rsid w:val="00B75B66"/>
    <w:rsid w:val="00B7651D"/>
    <w:rsid w:val="00B76649"/>
    <w:rsid w:val="00B771AA"/>
    <w:rsid w:val="00B772C8"/>
    <w:rsid w:val="00B77D4E"/>
    <w:rsid w:val="00B80BA2"/>
    <w:rsid w:val="00B80BB6"/>
    <w:rsid w:val="00B812AD"/>
    <w:rsid w:val="00B824E9"/>
    <w:rsid w:val="00B82807"/>
    <w:rsid w:val="00B839FE"/>
    <w:rsid w:val="00B83E1F"/>
    <w:rsid w:val="00B8438C"/>
    <w:rsid w:val="00B868B5"/>
    <w:rsid w:val="00B86B63"/>
    <w:rsid w:val="00B92733"/>
    <w:rsid w:val="00B92B04"/>
    <w:rsid w:val="00B93230"/>
    <w:rsid w:val="00B93284"/>
    <w:rsid w:val="00B93593"/>
    <w:rsid w:val="00B93ECD"/>
    <w:rsid w:val="00B9440D"/>
    <w:rsid w:val="00B94686"/>
    <w:rsid w:val="00B948B7"/>
    <w:rsid w:val="00B94CEB"/>
    <w:rsid w:val="00B9779A"/>
    <w:rsid w:val="00BA0474"/>
    <w:rsid w:val="00BA0B3B"/>
    <w:rsid w:val="00BA0C1A"/>
    <w:rsid w:val="00BA114A"/>
    <w:rsid w:val="00BA11D2"/>
    <w:rsid w:val="00BA13CC"/>
    <w:rsid w:val="00BA2329"/>
    <w:rsid w:val="00BA255E"/>
    <w:rsid w:val="00BA2824"/>
    <w:rsid w:val="00BA2E08"/>
    <w:rsid w:val="00BA3058"/>
    <w:rsid w:val="00BA38CD"/>
    <w:rsid w:val="00BA3D56"/>
    <w:rsid w:val="00BA44E9"/>
    <w:rsid w:val="00BA5318"/>
    <w:rsid w:val="00BA63B9"/>
    <w:rsid w:val="00BA6595"/>
    <w:rsid w:val="00BA6669"/>
    <w:rsid w:val="00BA6AD4"/>
    <w:rsid w:val="00BA6D3E"/>
    <w:rsid w:val="00BA70C2"/>
    <w:rsid w:val="00BA7769"/>
    <w:rsid w:val="00BA79C7"/>
    <w:rsid w:val="00BB04F4"/>
    <w:rsid w:val="00BB07F3"/>
    <w:rsid w:val="00BB115A"/>
    <w:rsid w:val="00BB2B7A"/>
    <w:rsid w:val="00BB2D96"/>
    <w:rsid w:val="00BB3157"/>
    <w:rsid w:val="00BB3291"/>
    <w:rsid w:val="00BB397D"/>
    <w:rsid w:val="00BB41F6"/>
    <w:rsid w:val="00BB4B63"/>
    <w:rsid w:val="00BB4C15"/>
    <w:rsid w:val="00BB6009"/>
    <w:rsid w:val="00BB64B4"/>
    <w:rsid w:val="00BB6C1C"/>
    <w:rsid w:val="00BB6E19"/>
    <w:rsid w:val="00BB6E6A"/>
    <w:rsid w:val="00BB779C"/>
    <w:rsid w:val="00BC0AF7"/>
    <w:rsid w:val="00BC0FE4"/>
    <w:rsid w:val="00BC13FB"/>
    <w:rsid w:val="00BC1ECA"/>
    <w:rsid w:val="00BC215E"/>
    <w:rsid w:val="00BC2428"/>
    <w:rsid w:val="00BC2766"/>
    <w:rsid w:val="00BC355D"/>
    <w:rsid w:val="00BC3A53"/>
    <w:rsid w:val="00BC3DE6"/>
    <w:rsid w:val="00BC3F58"/>
    <w:rsid w:val="00BC4449"/>
    <w:rsid w:val="00BC45B4"/>
    <w:rsid w:val="00BC4AD4"/>
    <w:rsid w:val="00BC64CD"/>
    <w:rsid w:val="00BC6A99"/>
    <w:rsid w:val="00BC71B1"/>
    <w:rsid w:val="00BC7DB2"/>
    <w:rsid w:val="00BD0B7D"/>
    <w:rsid w:val="00BD0C5D"/>
    <w:rsid w:val="00BD1526"/>
    <w:rsid w:val="00BD18C2"/>
    <w:rsid w:val="00BD3713"/>
    <w:rsid w:val="00BD400C"/>
    <w:rsid w:val="00BD4AF9"/>
    <w:rsid w:val="00BD722B"/>
    <w:rsid w:val="00BD7D18"/>
    <w:rsid w:val="00BE0654"/>
    <w:rsid w:val="00BE0D8B"/>
    <w:rsid w:val="00BE0EEA"/>
    <w:rsid w:val="00BE20B9"/>
    <w:rsid w:val="00BE2716"/>
    <w:rsid w:val="00BE2843"/>
    <w:rsid w:val="00BE2AF7"/>
    <w:rsid w:val="00BE36F1"/>
    <w:rsid w:val="00BE4327"/>
    <w:rsid w:val="00BE4663"/>
    <w:rsid w:val="00BE4735"/>
    <w:rsid w:val="00BE4EDD"/>
    <w:rsid w:val="00BE4F00"/>
    <w:rsid w:val="00BE5F80"/>
    <w:rsid w:val="00BE614A"/>
    <w:rsid w:val="00BE66DA"/>
    <w:rsid w:val="00BE6DA9"/>
    <w:rsid w:val="00BE6E2E"/>
    <w:rsid w:val="00BE6FCD"/>
    <w:rsid w:val="00BE773C"/>
    <w:rsid w:val="00BF0264"/>
    <w:rsid w:val="00BF07DE"/>
    <w:rsid w:val="00BF17A7"/>
    <w:rsid w:val="00BF22A8"/>
    <w:rsid w:val="00BF26BA"/>
    <w:rsid w:val="00BF271A"/>
    <w:rsid w:val="00BF3033"/>
    <w:rsid w:val="00BF3131"/>
    <w:rsid w:val="00BF328F"/>
    <w:rsid w:val="00BF5484"/>
    <w:rsid w:val="00BF5AA6"/>
    <w:rsid w:val="00BF6CA6"/>
    <w:rsid w:val="00BF7207"/>
    <w:rsid w:val="00C00282"/>
    <w:rsid w:val="00C009A4"/>
    <w:rsid w:val="00C00D4E"/>
    <w:rsid w:val="00C00E52"/>
    <w:rsid w:val="00C02589"/>
    <w:rsid w:val="00C034A0"/>
    <w:rsid w:val="00C04A0D"/>
    <w:rsid w:val="00C04A71"/>
    <w:rsid w:val="00C04ADC"/>
    <w:rsid w:val="00C05B4B"/>
    <w:rsid w:val="00C06E42"/>
    <w:rsid w:val="00C0712C"/>
    <w:rsid w:val="00C104A1"/>
    <w:rsid w:val="00C105F9"/>
    <w:rsid w:val="00C110A5"/>
    <w:rsid w:val="00C1204B"/>
    <w:rsid w:val="00C129DE"/>
    <w:rsid w:val="00C13A5E"/>
    <w:rsid w:val="00C1446C"/>
    <w:rsid w:val="00C159CA"/>
    <w:rsid w:val="00C1671B"/>
    <w:rsid w:val="00C168C9"/>
    <w:rsid w:val="00C16B3A"/>
    <w:rsid w:val="00C17665"/>
    <w:rsid w:val="00C1773B"/>
    <w:rsid w:val="00C202A9"/>
    <w:rsid w:val="00C20F2D"/>
    <w:rsid w:val="00C2140F"/>
    <w:rsid w:val="00C2158B"/>
    <w:rsid w:val="00C21710"/>
    <w:rsid w:val="00C21C6D"/>
    <w:rsid w:val="00C23242"/>
    <w:rsid w:val="00C23343"/>
    <w:rsid w:val="00C2384D"/>
    <w:rsid w:val="00C24E62"/>
    <w:rsid w:val="00C251B0"/>
    <w:rsid w:val="00C25D95"/>
    <w:rsid w:val="00C25DF3"/>
    <w:rsid w:val="00C27CC4"/>
    <w:rsid w:val="00C306D4"/>
    <w:rsid w:val="00C309D8"/>
    <w:rsid w:val="00C32584"/>
    <w:rsid w:val="00C32E5F"/>
    <w:rsid w:val="00C33118"/>
    <w:rsid w:val="00C33906"/>
    <w:rsid w:val="00C34999"/>
    <w:rsid w:val="00C34EE6"/>
    <w:rsid w:val="00C35E73"/>
    <w:rsid w:val="00C360D4"/>
    <w:rsid w:val="00C36280"/>
    <w:rsid w:val="00C36A67"/>
    <w:rsid w:val="00C37046"/>
    <w:rsid w:val="00C372EE"/>
    <w:rsid w:val="00C3748C"/>
    <w:rsid w:val="00C40149"/>
    <w:rsid w:val="00C401C2"/>
    <w:rsid w:val="00C40413"/>
    <w:rsid w:val="00C40A07"/>
    <w:rsid w:val="00C41220"/>
    <w:rsid w:val="00C42117"/>
    <w:rsid w:val="00C42157"/>
    <w:rsid w:val="00C424E9"/>
    <w:rsid w:val="00C42A00"/>
    <w:rsid w:val="00C42E97"/>
    <w:rsid w:val="00C42FB6"/>
    <w:rsid w:val="00C43679"/>
    <w:rsid w:val="00C44138"/>
    <w:rsid w:val="00C4461E"/>
    <w:rsid w:val="00C4504C"/>
    <w:rsid w:val="00C45DF9"/>
    <w:rsid w:val="00C474E8"/>
    <w:rsid w:val="00C47A8A"/>
    <w:rsid w:val="00C47B34"/>
    <w:rsid w:val="00C47B7F"/>
    <w:rsid w:val="00C505A6"/>
    <w:rsid w:val="00C52AA6"/>
    <w:rsid w:val="00C5435B"/>
    <w:rsid w:val="00C56FDB"/>
    <w:rsid w:val="00C604B3"/>
    <w:rsid w:val="00C6125F"/>
    <w:rsid w:val="00C61341"/>
    <w:rsid w:val="00C61FD0"/>
    <w:rsid w:val="00C63100"/>
    <w:rsid w:val="00C63D2E"/>
    <w:rsid w:val="00C65009"/>
    <w:rsid w:val="00C653A7"/>
    <w:rsid w:val="00C65452"/>
    <w:rsid w:val="00C65B80"/>
    <w:rsid w:val="00C662C9"/>
    <w:rsid w:val="00C662D7"/>
    <w:rsid w:val="00C700CE"/>
    <w:rsid w:val="00C7021C"/>
    <w:rsid w:val="00C7027D"/>
    <w:rsid w:val="00C726E9"/>
    <w:rsid w:val="00C72755"/>
    <w:rsid w:val="00C72E02"/>
    <w:rsid w:val="00C7366F"/>
    <w:rsid w:val="00C73A4E"/>
    <w:rsid w:val="00C73E9D"/>
    <w:rsid w:val="00C741F6"/>
    <w:rsid w:val="00C75B75"/>
    <w:rsid w:val="00C75D3C"/>
    <w:rsid w:val="00C769D2"/>
    <w:rsid w:val="00C76D6B"/>
    <w:rsid w:val="00C76FB1"/>
    <w:rsid w:val="00C80C26"/>
    <w:rsid w:val="00C810F3"/>
    <w:rsid w:val="00C81185"/>
    <w:rsid w:val="00C81575"/>
    <w:rsid w:val="00C82467"/>
    <w:rsid w:val="00C829D2"/>
    <w:rsid w:val="00C83D4C"/>
    <w:rsid w:val="00C840BE"/>
    <w:rsid w:val="00C84594"/>
    <w:rsid w:val="00C84FF4"/>
    <w:rsid w:val="00C85D08"/>
    <w:rsid w:val="00C8627D"/>
    <w:rsid w:val="00C8654A"/>
    <w:rsid w:val="00C87A6A"/>
    <w:rsid w:val="00C901AC"/>
    <w:rsid w:val="00C9050F"/>
    <w:rsid w:val="00C91852"/>
    <w:rsid w:val="00C91BBE"/>
    <w:rsid w:val="00C93469"/>
    <w:rsid w:val="00C93B26"/>
    <w:rsid w:val="00C93BC0"/>
    <w:rsid w:val="00C94E2D"/>
    <w:rsid w:val="00C956C3"/>
    <w:rsid w:val="00C95763"/>
    <w:rsid w:val="00C965EE"/>
    <w:rsid w:val="00C96F49"/>
    <w:rsid w:val="00CA0D9A"/>
    <w:rsid w:val="00CA0F90"/>
    <w:rsid w:val="00CA148D"/>
    <w:rsid w:val="00CA277F"/>
    <w:rsid w:val="00CA35E2"/>
    <w:rsid w:val="00CA3C89"/>
    <w:rsid w:val="00CA477E"/>
    <w:rsid w:val="00CA5054"/>
    <w:rsid w:val="00CA5C67"/>
    <w:rsid w:val="00CA661D"/>
    <w:rsid w:val="00CA6CE7"/>
    <w:rsid w:val="00CA6D2D"/>
    <w:rsid w:val="00CA760E"/>
    <w:rsid w:val="00CA77E2"/>
    <w:rsid w:val="00CB00B7"/>
    <w:rsid w:val="00CB018B"/>
    <w:rsid w:val="00CB0A0A"/>
    <w:rsid w:val="00CB1847"/>
    <w:rsid w:val="00CB1C83"/>
    <w:rsid w:val="00CB1F8D"/>
    <w:rsid w:val="00CB1FD9"/>
    <w:rsid w:val="00CB3D43"/>
    <w:rsid w:val="00CB4B96"/>
    <w:rsid w:val="00CB50A8"/>
    <w:rsid w:val="00CB6AF6"/>
    <w:rsid w:val="00CB6F4C"/>
    <w:rsid w:val="00CB7C0C"/>
    <w:rsid w:val="00CC066C"/>
    <w:rsid w:val="00CC0D09"/>
    <w:rsid w:val="00CC22F1"/>
    <w:rsid w:val="00CC24E5"/>
    <w:rsid w:val="00CC2ADA"/>
    <w:rsid w:val="00CC3E86"/>
    <w:rsid w:val="00CC3FF8"/>
    <w:rsid w:val="00CC4FCD"/>
    <w:rsid w:val="00CC51A4"/>
    <w:rsid w:val="00CC5494"/>
    <w:rsid w:val="00CC608D"/>
    <w:rsid w:val="00CC61BD"/>
    <w:rsid w:val="00CC7134"/>
    <w:rsid w:val="00CD04CE"/>
    <w:rsid w:val="00CD069D"/>
    <w:rsid w:val="00CD0FA8"/>
    <w:rsid w:val="00CD1220"/>
    <w:rsid w:val="00CD196F"/>
    <w:rsid w:val="00CD19DD"/>
    <w:rsid w:val="00CD3011"/>
    <w:rsid w:val="00CD30BF"/>
    <w:rsid w:val="00CD45EA"/>
    <w:rsid w:val="00CD4741"/>
    <w:rsid w:val="00CD4D3D"/>
    <w:rsid w:val="00CD54DC"/>
    <w:rsid w:val="00CD5C4C"/>
    <w:rsid w:val="00CD66E4"/>
    <w:rsid w:val="00CD66F1"/>
    <w:rsid w:val="00CDAEA5"/>
    <w:rsid w:val="00CE0017"/>
    <w:rsid w:val="00CE075B"/>
    <w:rsid w:val="00CE0A2B"/>
    <w:rsid w:val="00CE0C1B"/>
    <w:rsid w:val="00CE0DE7"/>
    <w:rsid w:val="00CE11FC"/>
    <w:rsid w:val="00CE1901"/>
    <w:rsid w:val="00CE1EC2"/>
    <w:rsid w:val="00CE20B8"/>
    <w:rsid w:val="00CE29FF"/>
    <w:rsid w:val="00CE2CD4"/>
    <w:rsid w:val="00CE2FC6"/>
    <w:rsid w:val="00CE36A8"/>
    <w:rsid w:val="00CE40E7"/>
    <w:rsid w:val="00CE4105"/>
    <w:rsid w:val="00CE547B"/>
    <w:rsid w:val="00CE5FCE"/>
    <w:rsid w:val="00CE62FA"/>
    <w:rsid w:val="00CE6326"/>
    <w:rsid w:val="00CE678F"/>
    <w:rsid w:val="00CE6839"/>
    <w:rsid w:val="00CE6975"/>
    <w:rsid w:val="00CE794D"/>
    <w:rsid w:val="00CE7C5E"/>
    <w:rsid w:val="00CE7F7B"/>
    <w:rsid w:val="00CE7F8A"/>
    <w:rsid w:val="00CF05B8"/>
    <w:rsid w:val="00CF0643"/>
    <w:rsid w:val="00CF18C1"/>
    <w:rsid w:val="00CF2953"/>
    <w:rsid w:val="00CF2F5F"/>
    <w:rsid w:val="00CF39D8"/>
    <w:rsid w:val="00CF3C0B"/>
    <w:rsid w:val="00CF3CAB"/>
    <w:rsid w:val="00CF3DE2"/>
    <w:rsid w:val="00CF3EF9"/>
    <w:rsid w:val="00CF4C8A"/>
    <w:rsid w:val="00CF518B"/>
    <w:rsid w:val="00CF599E"/>
    <w:rsid w:val="00CF6692"/>
    <w:rsid w:val="00CF68DA"/>
    <w:rsid w:val="00CF7551"/>
    <w:rsid w:val="00CF75CF"/>
    <w:rsid w:val="00CF7AAC"/>
    <w:rsid w:val="00CF7F30"/>
    <w:rsid w:val="00D00781"/>
    <w:rsid w:val="00D00A16"/>
    <w:rsid w:val="00D01209"/>
    <w:rsid w:val="00D021F7"/>
    <w:rsid w:val="00D0256B"/>
    <w:rsid w:val="00D03C0D"/>
    <w:rsid w:val="00D04954"/>
    <w:rsid w:val="00D04EC0"/>
    <w:rsid w:val="00D05194"/>
    <w:rsid w:val="00D053EE"/>
    <w:rsid w:val="00D05BC5"/>
    <w:rsid w:val="00D060C7"/>
    <w:rsid w:val="00D0777C"/>
    <w:rsid w:val="00D11A09"/>
    <w:rsid w:val="00D12F60"/>
    <w:rsid w:val="00D134E8"/>
    <w:rsid w:val="00D13538"/>
    <w:rsid w:val="00D13697"/>
    <w:rsid w:val="00D13BC2"/>
    <w:rsid w:val="00D142EC"/>
    <w:rsid w:val="00D144F1"/>
    <w:rsid w:val="00D14F59"/>
    <w:rsid w:val="00D157B9"/>
    <w:rsid w:val="00D15A3F"/>
    <w:rsid w:val="00D15CC3"/>
    <w:rsid w:val="00D162D4"/>
    <w:rsid w:val="00D168FF"/>
    <w:rsid w:val="00D17631"/>
    <w:rsid w:val="00D176D0"/>
    <w:rsid w:val="00D179D0"/>
    <w:rsid w:val="00D2106C"/>
    <w:rsid w:val="00D21778"/>
    <w:rsid w:val="00D21A8E"/>
    <w:rsid w:val="00D22151"/>
    <w:rsid w:val="00D22BF2"/>
    <w:rsid w:val="00D22CBD"/>
    <w:rsid w:val="00D2336E"/>
    <w:rsid w:val="00D239E8"/>
    <w:rsid w:val="00D2403C"/>
    <w:rsid w:val="00D25F60"/>
    <w:rsid w:val="00D25F90"/>
    <w:rsid w:val="00D27791"/>
    <w:rsid w:val="00D3050C"/>
    <w:rsid w:val="00D31066"/>
    <w:rsid w:val="00D31632"/>
    <w:rsid w:val="00D318E8"/>
    <w:rsid w:val="00D31F0D"/>
    <w:rsid w:val="00D32816"/>
    <w:rsid w:val="00D32B44"/>
    <w:rsid w:val="00D343B9"/>
    <w:rsid w:val="00D35AEC"/>
    <w:rsid w:val="00D363A2"/>
    <w:rsid w:val="00D36466"/>
    <w:rsid w:val="00D37AE8"/>
    <w:rsid w:val="00D37BA1"/>
    <w:rsid w:val="00D40BA4"/>
    <w:rsid w:val="00D41335"/>
    <w:rsid w:val="00D415F2"/>
    <w:rsid w:val="00D41B96"/>
    <w:rsid w:val="00D42CFE"/>
    <w:rsid w:val="00D43284"/>
    <w:rsid w:val="00D43856"/>
    <w:rsid w:val="00D44404"/>
    <w:rsid w:val="00D44E34"/>
    <w:rsid w:val="00D45232"/>
    <w:rsid w:val="00D4655E"/>
    <w:rsid w:val="00D4658B"/>
    <w:rsid w:val="00D50791"/>
    <w:rsid w:val="00D50834"/>
    <w:rsid w:val="00D509D0"/>
    <w:rsid w:val="00D50DB0"/>
    <w:rsid w:val="00D5118F"/>
    <w:rsid w:val="00D51654"/>
    <w:rsid w:val="00D517EE"/>
    <w:rsid w:val="00D5223E"/>
    <w:rsid w:val="00D5280C"/>
    <w:rsid w:val="00D54294"/>
    <w:rsid w:val="00D54C59"/>
    <w:rsid w:val="00D565F3"/>
    <w:rsid w:val="00D56760"/>
    <w:rsid w:val="00D600FC"/>
    <w:rsid w:val="00D6032E"/>
    <w:rsid w:val="00D612DA"/>
    <w:rsid w:val="00D61390"/>
    <w:rsid w:val="00D620A1"/>
    <w:rsid w:val="00D634E6"/>
    <w:rsid w:val="00D636D4"/>
    <w:rsid w:val="00D63BDD"/>
    <w:rsid w:val="00D643A5"/>
    <w:rsid w:val="00D646F0"/>
    <w:rsid w:val="00D64AAE"/>
    <w:rsid w:val="00D64FBD"/>
    <w:rsid w:val="00D66A30"/>
    <w:rsid w:val="00D66D56"/>
    <w:rsid w:val="00D66E1A"/>
    <w:rsid w:val="00D674E6"/>
    <w:rsid w:val="00D67EE4"/>
    <w:rsid w:val="00D71071"/>
    <w:rsid w:val="00D71268"/>
    <w:rsid w:val="00D714E9"/>
    <w:rsid w:val="00D71D12"/>
    <w:rsid w:val="00D725B3"/>
    <w:rsid w:val="00D72F09"/>
    <w:rsid w:val="00D73EC4"/>
    <w:rsid w:val="00D74436"/>
    <w:rsid w:val="00D75073"/>
    <w:rsid w:val="00D75DF7"/>
    <w:rsid w:val="00D763C6"/>
    <w:rsid w:val="00D767EE"/>
    <w:rsid w:val="00D77009"/>
    <w:rsid w:val="00D7729A"/>
    <w:rsid w:val="00D77D8C"/>
    <w:rsid w:val="00D806F3"/>
    <w:rsid w:val="00D80BD8"/>
    <w:rsid w:val="00D80C58"/>
    <w:rsid w:val="00D81177"/>
    <w:rsid w:val="00D8190C"/>
    <w:rsid w:val="00D8191A"/>
    <w:rsid w:val="00D8259F"/>
    <w:rsid w:val="00D82F4A"/>
    <w:rsid w:val="00D845E1"/>
    <w:rsid w:val="00D84E31"/>
    <w:rsid w:val="00D85C83"/>
    <w:rsid w:val="00D85E3C"/>
    <w:rsid w:val="00D86321"/>
    <w:rsid w:val="00D86831"/>
    <w:rsid w:val="00D86986"/>
    <w:rsid w:val="00D8719D"/>
    <w:rsid w:val="00D87AEA"/>
    <w:rsid w:val="00D90431"/>
    <w:rsid w:val="00D90AD4"/>
    <w:rsid w:val="00D91623"/>
    <w:rsid w:val="00D91841"/>
    <w:rsid w:val="00D918BC"/>
    <w:rsid w:val="00D9382B"/>
    <w:rsid w:val="00D94ABD"/>
    <w:rsid w:val="00D953DA"/>
    <w:rsid w:val="00D95E81"/>
    <w:rsid w:val="00D96803"/>
    <w:rsid w:val="00D96996"/>
    <w:rsid w:val="00D96DE9"/>
    <w:rsid w:val="00D96EEB"/>
    <w:rsid w:val="00D97228"/>
    <w:rsid w:val="00D9744F"/>
    <w:rsid w:val="00D97E74"/>
    <w:rsid w:val="00DA0DE0"/>
    <w:rsid w:val="00DA111B"/>
    <w:rsid w:val="00DA18C8"/>
    <w:rsid w:val="00DA1BCD"/>
    <w:rsid w:val="00DA2B4E"/>
    <w:rsid w:val="00DA3484"/>
    <w:rsid w:val="00DA3FC8"/>
    <w:rsid w:val="00DA4325"/>
    <w:rsid w:val="00DA45CE"/>
    <w:rsid w:val="00DA4FE0"/>
    <w:rsid w:val="00DA516B"/>
    <w:rsid w:val="00DA68F1"/>
    <w:rsid w:val="00DA6E78"/>
    <w:rsid w:val="00DA74B6"/>
    <w:rsid w:val="00DB0957"/>
    <w:rsid w:val="00DB0DB8"/>
    <w:rsid w:val="00DB1183"/>
    <w:rsid w:val="00DB1DBA"/>
    <w:rsid w:val="00DB2000"/>
    <w:rsid w:val="00DB32B7"/>
    <w:rsid w:val="00DB3BEE"/>
    <w:rsid w:val="00DB43B6"/>
    <w:rsid w:val="00DB45AF"/>
    <w:rsid w:val="00DB46F8"/>
    <w:rsid w:val="00DB4DCA"/>
    <w:rsid w:val="00DB4F0D"/>
    <w:rsid w:val="00DB68DF"/>
    <w:rsid w:val="00DB6C3F"/>
    <w:rsid w:val="00DC0975"/>
    <w:rsid w:val="00DC1808"/>
    <w:rsid w:val="00DC1B4C"/>
    <w:rsid w:val="00DC2B84"/>
    <w:rsid w:val="00DC4753"/>
    <w:rsid w:val="00DC50B7"/>
    <w:rsid w:val="00DC5636"/>
    <w:rsid w:val="00DC5F3A"/>
    <w:rsid w:val="00DC5F53"/>
    <w:rsid w:val="00DC6930"/>
    <w:rsid w:val="00DC6CA3"/>
    <w:rsid w:val="00DC7C58"/>
    <w:rsid w:val="00DD1E92"/>
    <w:rsid w:val="00DD29E8"/>
    <w:rsid w:val="00DD3561"/>
    <w:rsid w:val="00DD3987"/>
    <w:rsid w:val="00DD3B01"/>
    <w:rsid w:val="00DD54B1"/>
    <w:rsid w:val="00DD5EB3"/>
    <w:rsid w:val="00DD6132"/>
    <w:rsid w:val="00DD630F"/>
    <w:rsid w:val="00DD6987"/>
    <w:rsid w:val="00DD7329"/>
    <w:rsid w:val="00DD7699"/>
    <w:rsid w:val="00DE012B"/>
    <w:rsid w:val="00DE044F"/>
    <w:rsid w:val="00DE06C6"/>
    <w:rsid w:val="00DE06F1"/>
    <w:rsid w:val="00DE0B08"/>
    <w:rsid w:val="00DE0D80"/>
    <w:rsid w:val="00DE1887"/>
    <w:rsid w:val="00DE23E6"/>
    <w:rsid w:val="00DE2458"/>
    <w:rsid w:val="00DE3CB7"/>
    <w:rsid w:val="00DE4491"/>
    <w:rsid w:val="00DE485E"/>
    <w:rsid w:val="00DE4B56"/>
    <w:rsid w:val="00DE4D77"/>
    <w:rsid w:val="00DE4FF0"/>
    <w:rsid w:val="00DE5435"/>
    <w:rsid w:val="00DE56E4"/>
    <w:rsid w:val="00DE5925"/>
    <w:rsid w:val="00DE6752"/>
    <w:rsid w:val="00DE6873"/>
    <w:rsid w:val="00DE6AFD"/>
    <w:rsid w:val="00DE6FE8"/>
    <w:rsid w:val="00DE7795"/>
    <w:rsid w:val="00DE7B00"/>
    <w:rsid w:val="00DF09A4"/>
    <w:rsid w:val="00DF1166"/>
    <w:rsid w:val="00DF13C0"/>
    <w:rsid w:val="00DF14B6"/>
    <w:rsid w:val="00DF15CC"/>
    <w:rsid w:val="00DF2D20"/>
    <w:rsid w:val="00DF2FD5"/>
    <w:rsid w:val="00DF31B9"/>
    <w:rsid w:val="00DF363A"/>
    <w:rsid w:val="00DF4E9E"/>
    <w:rsid w:val="00DF4F79"/>
    <w:rsid w:val="00DF5B8E"/>
    <w:rsid w:val="00DF68A0"/>
    <w:rsid w:val="00DF7F05"/>
    <w:rsid w:val="00E00B26"/>
    <w:rsid w:val="00E00B75"/>
    <w:rsid w:val="00E011FD"/>
    <w:rsid w:val="00E01EFF"/>
    <w:rsid w:val="00E022FF"/>
    <w:rsid w:val="00E0339C"/>
    <w:rsid w:val="00E035EF"/>
    <w:rsid w:val="00E03B8B"/>
    <w:rsid w:val="00E03F71"/>
    <w:rsid w:val="00E041E2"/>
    <w:rsid w:val="00E0464A"/>
    <w:rsid w:val="00E05EFC"/>
    <w:rsid w:val="00E065A8"/>
    <w:rsid w:val="00E06D49"/>
    <w:rsid w:val="00E0705E"/>
    <w:rsid w:val="00E07615"/>
    <w:rsid w:val="00E10562"/>
    <w:rsid w:val="00E1072F"/>
    <w:rsid w:val="00E10DBE"/>
    <w:rsid w:val="00E10F84"/>
    <w:rsid w:val="00E1123A"/>
    <w:rsid w:val="00E11C88"/>
    <w:rsid w:val="00E12262"/>
    <w:rsid w:val="00E12CBB"/>
    <w:rsid w:val="00E12FCB"/>
    <w:rsid w:val="00E15009"/>
    <w:rsid w:val="00E151C7"/>
    <w:rsid w:val="00E157F2"/>
    <w:rsid w:val="00E1663E"/>
    <w:rsid w:val="00E1687E"/>
    <w:rsid w:val="00E17D66"/>
    <w:rsid w:val="00E20E8F"/>
    <w:rsid w:val="00E22251"/>
    <w:rsid w:val="00E226AD"/>
    <w:rsid w:val="00E22796"/>
    <w:rsid w:val="00E22878"/>
    <w:rsid w:val="00E23917"/>
    <w:rsid w:val="00E23EA2"/>
    <w:rsid w:val="00E23FBE"/>
    <w:rsid w:val="00E2446E"/>
    <w:rsid w:val="00E257FA"/>
    <w:rsid w:val="00E259DF"/>
    <w:rsid w:val="00E25C5E"/>
    <w:rsid w:val="00E30DA3"/>
    <w:rsid w:val="00E31198"/>
    <w:rsid w:val="00E3135B"/>
    <w:rsid w:val="00E32BF7"/>
    <w:rsid w:val="00E33674"/>
    <w:rsid w:val="00E34989"/>
    <w:rsid w:val="00E34F41"/>
    <w:rsid w:val="00E3575C"/>
    <w:rsid w:val="00E35A5E"/>
    <w:rsid w:val="00E35B0A"/>
    <w:rsid w:val="00E35B50"/>
    <w:rsid w:val="00E35E4F"/>
    <w:rsid w:val="00E364B0"/>
    <w:rsid w:val="00E36622"/>
    <w:rsid w:val="00E37021"/>
    <w:rsid w:val="00E37C31"/>
    <w:rsid w:val="00E40AF3"/>
    <w:rsid w:val="00E40D23"/>
    <w:rsid w:val="00E4155A"/>
    <w:rsid w:val="00E421DD"/>
    <w:rsid w:val="00E42382"/>
    <w:rsid w:val="00E43503"/>
    <w:rsid w:val="00E448F3"/>
    <w:rsid w:val="00E46030"/>
    <w:rsid w:val="00E461A0"/>
    <w:rsid w:val="00E46693"/>
    <w:rsid w:val="00E466FC"/>
    <w:rsid w:val="00E512C1"/>
    <w:rsid w:val="00E51D9B"/>
    <w:rsid w:val="00E51FFF"/>
    <w:rsid w:val="00E530ED"/>
    <w:rsid w:val="00E5360D"/>
    <w:rsid w:val="00E5426B"/>
    <w:rsid w:val="00E543D7"/>
    <w:rsid w:val="00E54804"/>
    <w:rsid w:val="00E549D4"/>
    <w:rsid w:val="00E54B42"/>
    <w:rsid w:val="00E55161"/>
    <w:rsid w:val="00E5559E"/>
    <w:rsid w:val="00E557C9"/>
    <w:rsid w:val="00E56598"/>
    <w:rsid w:val="00E56A1D"/>
    <w:rsid w:val="00E56A2E"/>
    <w:rsid w:val="00E571E7"/>
    <w:rsid w:val="00E579D1"/>
    <w:rsid w:val="00E57B88"/>
    <w:rsid w:val="00E608BB"/>
    <w:rsid w:val="00E62FBB"/>
    <w:rsid w:val="00E645DB"/>
    <w:rsid w:val="00E656B9"/>
    <w:rsid w:val="00E66E4E"/>
    <w:rsid w:val="00E674A9"/>
    <w:rsid w:val="00E67FE8"/>
    <w:rsid w:val="00E7022C"/>
    <w:rsid w:val="00E70403"/>
    <w:rsid w:val="00E7152B"/>
    <w:rsid w:val="00E72A7F"/>
    <w:rsid w:val="00E72A8B"/>
    <w:rsid w:val="00E73135"/>
    <w:rsid w:val="00E73432"/>
    <w:rsid w:val="00E738DD"/>
    <w:rsid w:val="00E74188"/>
    <w:rsid w:val="00E75105"/>
    <w:rsid w:val="00E75156"/>
    <w:rsid w:val="00E75A92"/>
    <w:rsid w:val="00E76A8B"/>
    <w:rsid w:val="00E76B06"/>
    <w:rsid w:val="00E77500"/>
    <w:rsid w:val="00E77F0D"/>
    <w:rsid w:val="00E77F2E"/>
    <w:rsid w:val="00E80C65"/>
    <w:rsid w:val="00E80C7C"/>
    <w:rsid w:val="00E8232B"/>
    <w:rsid w:val="00E8236C"/>
    <w:rsid w:val="00E825E2"/>
    <w:rsid w:val="00E83098"/>
    <w:rsid w:val="00E83992"/>
    <w:rsid w:val="00E83C37"/>
    <w:rsid w:val="00E87374"/>
    <w:rsid w:val="00E909A7"/>
    <w:rsid w:val="00E9118D"/>
    <w:rsid w:val="00E913DF"/>
    <w:rsid w:val="00E91F3D"/>
    <w:rsid w:val="00E927C8"/>
    <w:rsid w:val="00E93CAF"/>
    <w:rsid w:val="00E93FC9"/>
    <w:rsid w:val="00E9419B"/>
    <w:rsid w:val="00E95BAA"/>
    <w:rsid w:val="00E96B4A"/>
    <w:rsid w:val="00E96ED4"/>
    <w:rsid w:val="00E97CB1"/>
    <w:rsid w:val="00E97D17"/>
    <w:rsid w:val="00E97E7E"/>
    <w:rsid w:val="00EA0532"/>
    <w:rsid w:val="00EA0DD1"/>
    <w:rsid w:val="00EA1869"/>
    <w:rsid w:val="00EA224A"/>
    <w:rsid w:val="00EA2FDE"/>
    <w:rsid w:val="00EA329F"/>
    <w:rsid w:val="00EA45E9"/>
    <w:rsid w:val="00EA4DEB"/>
    <w:rsid w:val="00EA6A50"/>
    <w:rsid w:val="00EA6B8B"/>
    <w:rsid w:val="00EA7472"/>
    <w:rsid w:val="00EB1064"/>
    <w:rsid w:val="00EB2258"/>
    <w:rsid w:val="00EB28AD"/>
    <w:rsid w:val="00EB2C30"/>
    <w:rsid w:val="00EB2D0D"/>
    <w:rsid w:val="00EB31AA"/>
    <w:rsid w:val="00EB36B2"/>
    <w:rsid w:val="00EB37D0"/>
    <w:rsid w:val="00EB39AA"/>
    <w:rsid w:val="00EB43C7"/>
    <w:rsid w:val="00EB4C04"/>
    <w:rsid w:val="00EB51DC"/>
    <w:rsid w:val="00EB5766"/>
    <w:rsid w:val="00EB576F"/>
    <w:rsid w:val="00EB5D16"/>
    <w:rsid w:val="00EB5DE9"/>
    <w:rsid w:val="00EB6385"/>
    <w:rsid w:val="00EB7203"/>
    <w:rsid w:val="00EB7803"/>
    <w:rsid w:val="00EB7E0F"/>
    <w:rsid w:val="00EC02FC"/>
    <w:rsid w:val="00EC04EE"/>
    <w:rsid w:val="00EC1847"/>
    <w:rsid w:val="00EC1B5E"/>
    <w:rsid w:val="00EC3BA6"/>
    <w:rsid w:val="00EC3E42"/>
    <w:rsid w:val="00EC4025"/>
    <w:rsid w:val="00EC41FC"/>
    <w:rsid w:val="00EC4401"/>
    <w:rsid w:val="00EC4A4A"/>
    <w:rsid w:val="00EC5437"/>
    <w:rsid w:val="00EC55B9"/>
    <w:rsid w:val="00EC5803"/>
    <w:rsid w:val="00EC5B87"/>
    <w:rsid w:val="00EC64F5"/>
    <w:rsid w:val="00EC7D1E"/>
    <w:rsid w:val="00ED09C9"/>
    <w:rsid w:val="00ED19A6"/>
    <w:rsid w:val="00ED207B"/>
    <w:rsid w:val="00ED2A5A"/>
    <w:rsid w:val="00ED314F"/>
    <w:rsid w:val="00ED3A33"/>
    <w:rsid w:val="00ED51AF"/>
    <w:rsid w:val="00ED565E"/>
    <w:rsid w:val="00ED6BDB"/>
    <w:rsid w:val="00ED6F5D"/>
    <w:rsid w:val="00ED76E2"/>
    <w:rsid w:val="00ED78CD"/>
    <w:rsid w:val="00ED7D68"/>
    <w:rsid w:val="00EE084C"/>
    <w:rsid w:val="00EE1641"/>
    <w:rsid w:val="00EE3BF3"/>
    <w:rsid w:val="00EE3C19"/>
    <w:rsid w:val="00EE3C5E"/>
    <w:rsid w:val="00EE3FC6"/>
    <w:rsid w:val="00EE483A"/>
    <w:rsid w:val="00EE4B0C"/>
    <w:rsid w:val="00EE4BAE"/>
    <w:rsid w:val="00EE4CA9"/>
    <w:rsid w:val="00EE6818"/>
    <w:rsid w:val="00EE7E75"/>
    <w:rsid w:val="00EE7F69"/>
    <w:rsid w:val="00EF0087"/>
    <w:rsid w:val="00EF040C"/>
    <w:rsid w:val="00EF0E4B"/>
    <w:rsid w:val="00EF193E"/>
    <w:rsid w:val="00EF1CE6"/>
    <w:rsid w:val="00EF267E"/>
    <w:rsid w:val="00EF2739"/>
    <w:rsid w:val="00EF2A8F"/>
    <w:rsid w:val="00EF2CB2"/>
    <w:rsid w:val="00EF4B58"/>
    <w:rsid w:val="00EF4ED8"/>
    <w:rsid w:val="00EF6362"/>
    <w:rsid w:val="00EF6A6E"/>
    <w:rsid w:val="00EF75E9"/>
    <w:rsid w:val="00EF770E"/>
    <w:rsid w:val="00EF7933"/>
    <w:rsid w:val="00EF7C6F"/>
    <w:rsid w:val="00F00AEC"/>
    <w:rsid w:val="00F0231E"/>
    <w:rsid w:val="00F026D8"/>
    <w:rsid w:val="00F03498"/>
    <w:rsid w:val="00F03610"/>
    <w:rsid w:val="00F03FDE"/>
    <w:rsid w:val="00F0404D"/>
    <w:rsid w:val="00F04945"/>
    <w:rsid w:val="00F06804"/>
    <w:rsid w:val="00F07793"/>
    <w:rsid w:val="00F07F88"/>
    <w:rsid w:val="00F10527"/>
    <w:rsid w:val="00F10CAB"/>
    <w:rsid w:val="00F11932"/>
    <w:rsid w:val="00F11AEC"/>
    <w:rsid w:val="00F124F7"/>
    <w:rsid w:val="00F1281D"/>
    <w:rsid w:val="00F132E3"/>
    <w:rsid w:val="00F133C3"/>
    <w:rsid w:val="00F135EF"/>
    <w:rsid w:val="00F14057"/>
    <w:rsid w:val="00F15861"/>
    <w:rsid w:val="00F15F0A"/>
    <w:rsid w:val="00F16344"/>
    <w:rsid w:val="00F163F0"/>
    <w:rsid w:val="00F1775A"/>
    <w:rsid w:val="00F213B5"/>
    <w:rsid w:val="00F21AF7"/>
    <w:rsid w:val="00F22188"/>
    <w:rsid w:val="00F221CE"/>
    <w:rsid w:val="00F22283"/>
    <w:rsid w:val="00F22ABB"/>
    <w:rsid w:val="00F22E63"/>
    <w:rsid w:val="00F2348B"/>
    <w:rsid w:val="00F24995"/>
    <w:rsid w:val="00F25330"/>
    <w:rsid w:val="00F26AEB"/>
    <w:rsid w:val="00F2740B"/>
    <w:rsid w:val="00F305E6"/>
    <w:rsid w:val="00F307AD"/>
    <w:rsid w:val="00F31F0B"/>
    <w:rsid w:val="00F32CA2"/>
    <w:rsid w:val="00F32D8F"/>
    <w:rsid w:val="00F33586"/>
    <w:rsid w:val="00F34119"/>
    <w:rsid w:val="00F3466D"/>
    <w:rsid w:val="00F350BC"/>
    <w:rsid w:val="00F350F0"/>
    <w:rsid w:val="00F35D6A"/>
    <w:rsid w:val="00F35F4D"/>
    <w:rsid w:val="00F36CFE"/>
    <w:rsid w:val="00F3702D"/>
    <w:rsid w:val="00F419A3"/>
    <w:rsid w:val="00F41B32"/>
    <w:rsid w:val="00F4214F"/>
    <w:rsid w:val="00F435B8"/>
    <w:rsid w:val="00F43B91"/>
    <w:rsid w:val="00F451E5"/>
    <w:rsid w:val="00F46027"/>
    <w:rsid w:val="00F46D29"/>
    <w:rsid w:val="00F471C9"/>
    <w:rsid w:val="00F473E9"/>
    <w:rsid w:val="00F478B6"/>
    <w:rsid w:val="00F50A3E"/>
    <w:rsid w:val="00F51040"/>
    <w:rsid w:val="00F514D5"/>
    <w:rsid w:val="00F51691"/>
    <w:rsid w:val="00F51C8D"/>
    <w:rsid w:val="00F521ED"/>
    <w:rsid w:val="00F52C89"/>
    <w:rsid w:val="00F54F09"/>
    <w:rsid w:val="00F5535D"/>
    <w:rsid w:val="00F559D3"/>
    <w:rsid w:val="00F55C54"/>
    <w:rsid w:val="00F56437"/>
    <w:rsid w:val="00F56BED"/>
    <w:rsid w:val="00F60B65"/>
    <w:rsid w:val="00F60CBB"/>
    <w:rsid w:val="00F61F1E"/>
    <w:rsid w:val="00F61F29"/>
    <w:rsid w:val="00F62859"/>
    <w:rsid w:val="00F62C7D"/>
    <w:rsid w:val="00F63999"/>
    <w:rsid w:val="00F63FCA"/>
    <w:rsid w:val="00F64BC8"/>
    <w:rsid w:val="00F651C5"/>
    <w:rsid w:val="00F6533A"/>
    <w:rsid w:val="00F675DE"/>
    <w:rsid w:val="00F67FDC"/>
    <w:rsid w:val="00F71AC0"/>
    <w:rsid w:val="00F71F9B"/>
    <w:rsid w:val="00F71FCF"/>
    <w:rsid w:val="00F71FDF"/>
    <w:rsid w:val="00F72814"/>
    <w:rsid w:val="00F72D03"/>
    <w:rsid w:val="00F72F0C"/>
    <w:rsid w:val="00F738BA"/>
    <w:rsid w:val="00F743FE"/>
    <w:rsid w:val="00F75265"/>
    <w:rsid w:val="00F77C60"/>
    <w:rsid w:val="00F800C1"/>
    <w:rsid w:val="00F802FF"/>
    <w:rsid w:val="00F8097F"/>
    <w:rsid w:val="00F81DBC"/>
    <w:rsid w:val="00F832A9"/>
    <w:rsid w:val="00F837C7"/>
    <w:rsid w:val="00F83FB9"/>
    <w:rsid w:val="00F84FAA"/>
    <w:rsid w:val="00F85E4A"/>
    <w:rsid w:val="00F85FE5"/>
    <w:rsid w:val="00F86FFE"/>
    <w:rsid w:val="00F8772C"/>
    <w:rsid w:val="00F8790E"/>
    <w:rsid w:val="00F87DB5"/>
    <w:rsid w:val="00F90A4E"/>
    <w:rsid w:val="00F90C54"/>
    <w:rsid w:val="00F918D7"/>
    <w:rsid w:val="00F92E7A"/>
    <w:rsid w:val="00F9344F"/>
    <w:rsid w:val="00F935AB"/>
    <w:rsid w:val="00F96667"/>
    <w:rsid w:val="00F96740"/>
    <w:rsid w:val="00F978B0"/>
    <w:rsid w:val="00F97925"/>
    <w:rsid w:val="00FA0450"/>
    <w:rsid w:val="00FA0C17"/>
    <w:rsid w:val="00FA0EFC"/>
    <w:rsid w:val="00FA1985"/>
    <w:rsid w:val="00FA35CA"/>
    <w:rsid w:val="00FA3BA5"/>
    <w:rsid w:val="00FA7346"/>
    <w:rsid w:val="00FB0FFE"/>
    <w:rsid w:val="00FB282B"/>
    <w:rsid w:val="00FB35F5"/>
    <w:rsid w:val="00FB442B"/>
    <w:rsid w:val="00FB49F1"/>
    <w:rsid w:val="00FB57C0"/>
    <w:rsid w:val="00FB58E6"/>
    <w:rsid w:val="00FB66B2"/>
    <w:rsid w:val="00FB6D68"/>
    <w:rsid w:val="00FB6E13"/>
    <w:rsid w:val="00FC097A"/>
    <w:rsid w:val="00FC0C38"/>
    <w:rsid w:val="00FC10F6"/>
    <w:rsid w:val="00FC1692"/>
    <w:rsid w:val="00FC1A8E"/>
    <w:rsid w:val="00FC232D"/>
    <w:rsid w:val="00FC27EB"/>
    <w:rsid w:val="00FC28D8"/>
    <w:rsid w:val="00FC2906"/>
    <w:rsid w:val="00FC2C44"/>
    <w:rsid w:val="00FC3563"/>
    <w:rsid w:val="00FC4984"/>
    <w:rsid w:val="00FC4CED"/>
    <w:rsid w:val="00FC54EF"/>
    <w:rsid w:val="00FC561B"/>
    <w:rsid w:val="00FC5C3E"/>
    <w:rsid w:val="00FC5C7E"/>
    <w:rsid w:val="00FC6919"/>
    <w:rsid w:val="00FC69B3"/>
    <w:rsid w:val="00FC6A9C"/>
    <w:rsid w:val="00FC7E5B"/>
    <w:rsid w:val="00FD0377"/>
    <w:rsid w:val="00FD18FA"/>
    <w:rsid w:val="00FD1F36"/>
    <w:rsid w:val="00FD2411"/>
    <w:rsid w:val="00FD2BC0"/>
    <w:rsid w:val="00FD3678"/>
    <w:rsid w:val="00FD44B0"/>
    <w:rsid w:val="00FD4754"/>
    <w:rsid w:val="00FD4F96"/>
    <w:rsid w:val="00FD598B"/>
    <w:rsid w:val="00FD6224"/>
    <w:rsid w:val="00FD699D"/>
    <w:rsid w:val="00FD6F8A"/>
    <w:rsid w:val="00FD73CE"/>
    <w:rsid w:val="00FD7ABE"/>
    <w:rsid w:val="00FD7C69"/>
    <w:rsid w:val="00FE01FB"/>
    <w:rsid w:val="00FE1220"/>
    <w:rsid w:val="00FE129F"/>
    <w:rsid w:val="00FE154D"/>
    <w:rsid w:val="00FE1D1A"/>
    <w:rsid w:val="00FE2802"/>
    <w:rsid w:val="00FE5423"/>
    <w:rsid w:val="00FF0812"/>
    <w:rsid w:val="00FF111D"/>
    <w:rsid w:val="00FF1C8C"/>
    <w:rsid w:val="00FF2E4B"/>
    <w:rsid w:val="00FF42ED"/>
    <w:rsid w:val="00FF448F"/>
    <w:rsid w:val="00FF47B2"/>
    <w:rsid w:val="00FF4B3E"/>
    <w:rsid w:val="00FF5071"/>
    <w:rsid w:val="00FF5420"/>
    <w:rsid w:val="00FF5795"/>
    <w:rsid w:val="00FF5E3C"/>
    <w:rsid w:val="00FF60D2"/>
    <w:rsid w:val="00FF60E2"/>
    <w:rsid w:val="00FF6CF3"/>
    <w:rsid w:val="00FF6E91"/>
    <w:rsid w:val="00FF794B"/>
    <w:rsid w:val="00FF7C87"/>
    <w:rsid w:val="01FA0A2C"/>
    <w:rsid w:val="02697F06"/>
    <w:rsid w:val="02CE05C0"/>
    <w:rsid w:val="02D945BA"/>
    <w:rsid w:val="0302234E"/>
    <w:rsid w:val="0390AFA3"/>
    <w:rsid w:val="03E4A8D7"/>
    <w:rsid w:val="03F63E89"/>
    <w:rsid w:val="041C4CB5"/>
    <w:rsid w:val="04311D4C"/>
    <w:rsid w:val="0446BA81"/>
    <w:rsid w:val="045BCD6F"/>
    <w:rsid w:val="0578BD5A"/>
    <w:rsid w:val="05844B0E"/>
    <w:rsid w:val="05A5A2EC"/>
    <w:rsid w:val="0668180A"/>
    <w:rsid w:val="06B5DBC4"/>
    <w:rsid w:val="06FD13D6"/>
    <w:rsid w:val="071D6175"/>
    <w:rsid w:val="07ADA642"/>
    <w:rsid w:val="0A734FC4"/>
    <w:rsid w:val="0A897A96"/>
    <w:rsid w:val="0AF56908"/>
    <w:rsid w:val="0B8B999D"/>
    <w:rsid w:val="0BC57BD8"/>
    <w:rsid w:val="0C0C0A3B"/>
    <w:rsid w:val="0C83C241"/>
    <w:rsid w:val="0CFAB000"/>
    <w:rsid w:val="0D54243A"/>
    <w:rsid w:val="0D6F08A3"/>
    <w:rsid w:val="0DF71251"/>
    <w:rsid w:val="0E65F3F1"/>
    <w:rsid w:val="0F5B0915"/>
    <w:rsid w:val="0F72F6EF"/>
    <w:rsid w:val="0FA15367"/>
    <w:rsid w:val="1046DE82"/>
    <w:rsid w:val="110E16AE"/>
    <w:rsid w:val="1118E273"/>
    <w:rsid w:val="11E1B2C4"/>
    <w:rsid w:val="122E2346"/>
    <w:rsid w:val="124016F8"/>
    <w:rsid w:val="1291ADB8"/>
    <w:rsid w:val="1416A6FD"/>
    <w:rsid w:val="157BCF75"/>
    <w:rsid w:val="16045087"/>
    <w:rsid w:val="1622BCF5"/>
    <w:rsid w:val="16504CF4"/>
    <w:rsid w:val="1738478B"/>
    <w:rsid w:val="174BF67E"/>
    <w:rsid w:val="175D3DC6"/>
    <w:rsid w:val="17C45034"/>
    <w:rsid w:val="1825A6F8"/>
    <w:rsid w:val="1882A97E"/>
    <w:rsid w:val="196DCF25"/>
    <w:rsid w:val="19A0C725"/>
    <w:rsid w:val="19B02D12"/>
    <w:rsid w:val="1A9CBF9D"/>
    <w:rsid w:val="1A9DBBBC"/>
    <w:rsid w:val="1B295207"/>
    <w:rsid w:val="1B7DA085"/>
    <w:rsid w:val="1C5D4FE3"/>
    <w:rsid w:val="1D2AD286"/>
    <w:rsid w:val="1D41F626"/>
    <w:rsid w:val="1E247987"/>
    <w:rsid w:val="1E25BC40"/>
    <w:rsid w:val="1EC0A8A1"/>
    <w:rsid w:val="1EDE4AC4"/>
    <w:rsid w:val="1EEE0D57"/>
    <w:rsid w:val="1F00F90E"/>
    <w:rsid w:val="1F1825F0"/>
    <w:rsid w:val="1F423157"/>
    <w:rsid w:val="1F4780A7"/>
    <w:rsid w:val="1F8EEA54"/>
    <w:rsid w:val="1FF521FC"/>
    <w:rsid w:val="21EB8E1D"/>
    <w:rsid w:val="2200C033"/>
    <w:rsid w:val="221A3BFC"/>
    <w:rsid w:val="223899D0"/>
    <w:rsid w:val="227C27CF"/>
    <w:rsid w:val="22DB1E35"/>
    <w:rsid w:val="230DE1B6"/>
    <w:rsid w:val="23875E7E"/>
    <w:rsid w:val="239C9094"/>
    <w:rsid w:val="24071EDA"/>
    <w:rsid w:val="2412377D"/>
    <w:rsid w:val="244BA07B"/>
    <w:rsid w:val="24B4D24F"/>
    <w:rsid w:val="25F23D61"/>
    <w:rsid w:val="25F6338B"/>
    <w:rsid w:val="26A527E1"/>
    <w:rsid w:val="26EDA5FB"/>
    <w:rsid w:val="276C590F"/>
    <w:rsid w:val="278287AF"/>
    <w:rsid w:val="27DD1A17"/>
    <w:rsid w:val="27DFE223"/>
    <w:rsid w:val="28CFEB40"/>
    <w:rsid w:val="28D43E93"/>
    <w:rsid w:val="28E08927"/>
    <w:rsid w:val="28F1A238"/>
    <w:rsid w:val="2905D82F"/>
    <w:rsid w:val="29786C06"/>
    <w:rsid w:val="2A2568DB"/>
    <w:rsid w:val="2A2C2282"/>
    <w:rsid w:val="2AA1A890"/>
    <w:rsid w:val="2BA84B8D"/>
    <w:rsid w:val="2C3FCA32"/>
    <w:rsid w:val="2C87F0E1"/>
    <w:rsid w:val="2C93B79A"/>
    <w:rsid w:val="2D8EE220"/>
    <w:rsid w:val="2DCB245D"/>
    <w:rsid w:val="2E1523CB"/>
    <w:rsid w:val="2F84E2AC"/>
    <w:rsid w:val="305A0F62"/>
    <w:rsid w:val="30EB8415"/>
    <w:rsid w:val="3161BD16"/>
    <w:rsid w:val="31BD0541"/>
    <w:rsid w:val="324E79F4"/>
    <w:rsid w:val="33429AEA"/>
    <w:rsid w:val="3358C070"/>
    <w:rsid w:val="33CFDD9A"/>
    <w:rsid w:val="34173330"/>
    <w:rsid w:val="345AB37B"/>
    <w:rsid w:val="356B9D98"/>
    <w:rsid w:val="35C61625"/>
    <w:rsid w:val="37930433"/>
    <w:rsid w:val="37A8F532"/>
    <w:rsid w:val="37FDBC4A"/>
    <w:rsid w:val="38763FCC"/>
    <w:rsid w:val="3917833A"/>
    <w:rsid w:val="39C36485"/>
    <w:rsid w:val="3A40B146"/>
    <w:rsid w:val="3A7C5EEF"/>
    <w:rsid w:val="3AA92DCF"/>
    <w:rsid w:val="3B265A64"/>
    <w:rsid w:val="3BADE08E"/>
    <w:rsid w:val="3C455079"/>
    <w:rsid w:val="3D77747F"/>
    <w:rsid w:val="3DA528B0"/>
    <w:rsid w:val="3E469D38"/>
    <w:rsid w:val="3E911BCE"/>
    <w:rsid w:val="3ECCE57A"/>
    <w:rsid w:val="3F9AA7A0"/>
    <w:rsid w:val="3FD8F010"/>
    <w:rsid w:val="3FF817FC"/>
    <w:rsid w:val="413CCD0B"/>
    <w:rsid w:val="41D01FC0"/>
    <w:rsid w:val="41E4E3E2"/>
    <w:rsid w:val="42EE7A00"/>
    <w:rsid w:val="431847ED"/>
    <w:rsid w:val="44322637"/>
    <w:rsid w:val="446A6F69"/>
    <w:rsid w:val="44FEC3F0"/>
    <w:rsid w:val="45F3F808"/>
    <w:rsid w:val="46CEFF27"/>
    <w:rsid w:val="46D51997"/>
    <w:rsid w:val="474F279C"/>
    <w:rsid w:val="4794A7EB"/>
    <w:rsid w:val="47DBBC94"/>
    <w:rsid w:val="488F431B"/>
    <w:rsid w:val="48E6587D"/>
    <w:rsid w:val="495CBF65"/>
    <w:rsid w:val="4993F735"/>
    <w:rsid w:val="49B517C1"/>
    <w:rsid w:val="49BDA79F"/>
    <w:rsid w:val="49F391FC"/>
    <w:rsid w:val="4C92EF01"/>
    <w:rsid w:val="4D47E14A"/>
    <w:rsid w:val="4E975BDA"/>
    <w:rsid w:val="507307A0"/>
    <w:rsid w:val="50BA1D53"/>
    <w:rsid w:val="524BB599"/>
    <w:rsid w:val="52D1F068"/>
    <w:rsid w:val="52E7692B"/>
    <w:rsid w:val="52EB6DD4"/>
    <w:rsid w:val="52F7593A"/>
    <w:rsid w:val="53FDC1A9"/>
    <w:rsid w:val="54002D7F"/>
    <w:rsid w:val="542E9C6E"/>
    <w:rsid w:val="551ADA58"/>
    <w:rsid w:val="55AF4FB5"/>
    <w:rsid w:val="55F14036"/>
    <w:rsid w:val="56458134"/>
    <w:rsid w:val="56595765"/>
    <w:rsid w:val="56F1F547"/>
    <w:rsid w:val="57A91365"/>
    <w:rsid w:val="57CACA5D"/>
    <w:rsid w:val="57E15195"/>
    <w:rsid w:val="5833F910"/>
    <w:rsid w:val="5894DC1F"/>
    <w:rsid w:val="58A38912"/>
    <w:rsid w:val="59B3A671"/>
    <w:rsid w:val="59D7CA36"/>
    <w:rsid w:val="5A1BDB3C"/>
    <w:rsid w:val="5AA1AB6C"/>
    <w:rsid w:val="5BAEAF0B"/>
    <w:rsid w:val="5CB27177"/>
    <w:rsid w:val="5CEB4733"/>
    <w:rsid w:val="5DD5EEAB"/>
    <w:rsid w:val="5E18E3E3"/>
    <w:rsid w:val="5E27980E"/>
    <w:rsid w:val="5E2A5B7D"/>
    <w:rsid w:val="5E80CB6E"/>
    <w:rsid w:val="5FD7261A"/>
    <w:rsid w:val="60084120"/>
    <w:rsid w:val="605ED221"/>
    <w:rsid w:val="60CF04D6"/>
    <w:rsid w:val="616CBA3D"/>
    <w:rsid w:val="61CACDF6"/>
    <w:rsid w:val="61D72E96"/>
    <w:rsid w:val="61EDA45F"/>
    <w:rsid w:val="62A8E83E"/>
    <w:rsid w:val="62BCCA81"/>
    <w:rsid w:val="65CDC10C"/>
    <w:rsid w:val="66851F44"/>
    <w:rsid w:val="66AFBE89"/>
    <w:rsid w:val="677B3994"/>
    <w:rsid w:val="685BD909"/>
    <w:rsid w:val="6962F516"/>
    <w:rsid w:val="6984AC0E"/>
    <w:rsid w:val="69D1A7E3"/>
    <w:rsid w:val="6A19A7DA"/>
    <w:rsid w:val="6A9B4956"/>
    <w:rsid w:val="6AFEC577"/>
    <w:rsid w:val="6B069B54"/>
    <w:rsid w:val="6B3EBA3E"/>
    <w:rsid w:val="6B718336"/>
    <w:rsid w:val="6C374138"/>
    <w:rsid w:val="6D28AC86"/>
    <w:rsid w:val="6DD72E6A"/>
    <w:rsid w:val="6E366639"/>
    <w:rsid w:val="6E7BE5FF"/>
    <w:rsid w:val="6EE351D7"/>
    <w:rsid w:val="6EF129A4"/>
    <w:rsid w:val="70F3BA92"/>
    <w:rsid w:val="70F6DC8C"/>
    <w:rsid w:val="7108F0D1"/>
    <w:rsid w:val="714D1480"/>
    <w:rsid w:val="71F29980"/>
    <w:rsid w:val="72779D19"/>
    <w:rsid w:val="7291BD0A"/>
    <w:rsid w:val="72F0AEFF"/>
    <w:rsid w:val="731FB6E9"/>
    <w:rsid w:val="7324AC6A"/>
    <w:rsid w:val="735377CC"/>
    <w:rsid w:val="73B82E98"/>
    <w:rsid w:val="73C05D1A"/>
    <w:rsid w:val="74ADBAE6"/>
    <w:rsid w:val="74F66073"/>
    <w:rsid w:val="7523B3EE"/>
    <w:rsid w:val="75573C75"/>
    <w:rsid w:val="75BECA60"/>
    <w:rsid w:val="7624E7D4"/>
    <w:rsid w:val="76645E06"/>
    <w:rsid w:val="7697126C"/>
    <w:rsid w:val="76E1DEAB"/>
    <w:rsid w:val="76F6C408"/>
    <w:rsid w:val="7764DFAD"/>
    <w:rsid w:val="7782E7D9"/>
    <w:rsid w:val="77CBF08D"/>
    <w:rsid w:val="77F51037"/>
    <w:rsid w:val="786AC7A7"/>
    <w:rsid w:val="78831F21"/>
    <w:rsid w:val="78DBC51C"/>
    <w:rsid w:val="78E2289D"/>
    <w:rsid w:val="7904A7CD"/>
    <w:rsid w:val="7942DD5F"/>
    <w:rsid w:val="7981A77B"/>
    <w:rsid w:val="79982EB3"/>
    <w:rsid w:val="79E0BD1B"/>
    <w:rsid w:val="7AE6163F"/>
    <w:rsid w:val="7B30D62A"/>
    <w:rsid w:val="7B31ADD3"/>
    <w:rsid w:val="7B7A2C8D"/>
    <w:rsid w:val="7C045AE3"/>
    <w:rsid w:val="7C150740"/>
    <w:rsid w:val="7C4C3A21"/>
    <w:rsid w:val="7D39EFE2"/>
    <w:rsid w:val="7D82457F"/>
    <w:rsid w:val="7DD3AFD3"/>
    <w:rsid w:val="7DFFE594"/>
    <w:rsid w:val="7E1202CF"/>
    <w:rsid w:val="7F56C935"/>
    <w:rsid w:val="7F61897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710EA2"/>
  <w15:docId w15:val="{027BE1F2-C1C8-4E0C-B622-A3CD0BC0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E15"/>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qFormat/>
    <w:rsid w:val="009E32D7"/>
    <w:pPr>
      <w:keepNext/>
      <w:numPr>
        <w:numId w:val="9"/>
      </w:numPr>
      <w:overflowPunct/>
      <w:autoSpaceDE/>
      <w:autoSpaceDN/>
      <w:adjustRightInd/>
      <w:spacing w:before="120" w:after="120"/>
      <w:textAlignment w:val="auto"/>
      <w:outlineLvl w:val="0"/>
    </w:pPr>
    <w:rPr>
      <w:rFonts w:asciiTheme="minorHAnsi" w:hAnsiTheme="minorHAnsi" w:cs="Arial"/>
      <w:b/>
      <w:bCs/>
      <w:color w:val="0070C0"/>
      <w:sz w:val="28"/>
      <w:szCs w:val="32"/>
      <w:lang w:val="en-GB"/>
    </w:rPr>
  </w:style>
  <w:style w:type="paragraph" w:styleId="Heading2">
    <w:name w:val="heading 2"/>
    <w:basedOn w:val="Normal"/>
    <w:next w:val="Normal"/>
    <w:link w:val="Heading2Char"/>
    <w:uiPriority w:val="9"/>
    <w:unhideWhenUsed/>
    <w:qFormat/>
    <w:rsid w:val="009E32D7"/>
    <w:pPr>
      <w:keepNext/>
      <w:keepLines/>
      <w:numPr>
        <w:ilvl w:val="1"/>
        <w:numId w:val="9"/>
      </w:numPr>
      <w:spacing w:before="40"/>
      <w:outlineLvl w:val="1"/>
    </w:pPr>
    <w:rPr>
      <w:rFonts w:asciiTheme="minorHAnsi" w:eastAsiaTheme="majorEastAsia" w:hAnsiTheme="minorHAnsi" w:cstheme="majorBidi"/>
      <w:b/>
      <w:color w:val="00B050"/>
      <w:sz w:val="24"/>
      <w:szCs w:val="26"/>
    </w:rPr>
  </w:style>
  <w:style w:type="paragraph" w:styleId="Heading3">
    <w:name w:val="heading 3"/>
    <w:basedOn w:val="Normal"/>
    <w:next w:val="Normal"/>
    <w:link w:val="Heading3Char"/>
    <w:uiPriority w:val="9"/>
    <w:semiHidden/>
    <w:unhideWhenUsed/>
    <w:qFormat/>
    <w:rsid w:val="000B6D50"/>
    <w:pPr>
      <w:keepNext/>
      <w:keepLines/>
      <w:numPr>
        <w:ilvl w:val="2"/>
        <w:numId w:val="9"/>
      </w:numPr>
      <w:spacing w:before="40"/>
      <w:outlineLvl w:val="2"/>
    </w:pPr>
    <w:rPr>
      <w:rFonts w:asciiTheme="majorHAnsi" w:eastAsiaTheme="majorEastAsia" w:hAnsiTheme="majorHAnsi" w:cstheme="majorBidi"/>
      <w:color w:val="6D3300" w:themeColor="accent1" w:themeShade="7F"/>
      <w:sz w:val="24"/>
      <w:szCs w:val="24"/>
    </w:rPr>
  </w:style>
  <w:style w:type="paragraph" w:styleId="Heading4">
    <w:name w:val="heading 4"/>
    <w:basedOn w:val="Normal"/>
    <w:next w:val="Normal"/>
    <w:link w:val="Heading4Char"/>
    <w:uiPriority w:val="9"/>
    <w:semiHidden/>
    <w:unhideWhenUsed/>
    <w:qFormat/>
    <w:rsid w:val="005A15CA"/>
    <w:pPr>
      <w:keepNext/>
      <w:keepLines/>
      <w:numPr>
        <w:ilvl w:val="3"/>
        <w:numId w:val="9"/>
      </w:numPr>
      <w:spacing w:before="40"/>
      <w:outlineLvl w:val="3"/>
    </w:pPr>
    <w:rPr>
      <w:rFonts w:asciiTheme="majorHAnsi" w:eastAsiaTheme="majorEastAsia" w:hAnsiTheme="majorHAnsi" w:cstheme="majorBidi"/>
      <w:i/>
      <w:iCs/>
      <w:color w:val="A44E00" w:themeColor="accent1" w:themeShade="BF"/>
    </w:rPr>
  </w:style>
  <w:style w:type="paragraph" w:styleId="Heading5">
    <w:name w:val="heading 5"/>
    <w:basedOn w:val="Normal"/>
    <w:next w:val="Normal"/>
    <w:link w:val="Heading5Char"/>
    <w:uiPriority w:val="9"/>
    <w:semiHidden/>
    <w:unhideWhenUsed/>
    <w:qFormat/>
    <w:rsid w:val="005A15CA"/>
    <w:pPr>
      <w:keepNext/>
      <w:keepLines/>
      <w:numPr>
        <w:ilvl w:val="4"/>
        <w:numId w:val="9"/>
      </w:numPr>
      <w:spacing w:before="40"/>
      <w:outlineLvl w:val="4"/>
    </w:pPr>
    <w:rPr>
      <w:rFonts w:asciiTheme="majorHAnsi" w:eastAsiaTheme="majorEastAsia" w:hAnsiTheme="majorHAnsi" w:cstheme="majorBidi"/>
      <w:color w:val="A44E00" w:themeColor="accent1" w:themeShade="BF"/>
    </w:rPr>
  </w:style>
  <w:style w:type="paragraph" w:styleId="Heading6">
    <w:name w:val="heading 6"/>
    <w:basedOn w:val="Normal"/>
    <w:next w:val="Normal"/>
    <w:link w:val="Heading6Char"/>
    <w:uiPriority w:val="9"/>
    <w:semiHidden/>
    <w:unhideWhenUsed/>
    <w:qFormat/>
    <w:rsid w:val="005A15CA"/>
    <w:pPr>
      <w:keepNext/>
      <w:keepLines/>
      <w:numPr>
        <w:ilvl w:val="5"/>
        <w:numId w:val="9"/>
      </w:numPr>
      <w:spacing w:before="40"/>
      <w:outlineLvl w:val="5"/>
    </w:pPr>
    <w:rPr>
      <w:rFonts w:asciiTheme="majorHAnsi" w:eastAsiaTheme="majorEastAsia" w:hAnsiTheme="majorHAnsi" w:cstheme="majorBidi"/>
      <w:color w:val="6D3300" w:themeColor="accent1" w:themeShade="7F"/>
    </w:rPr>
  </w:style>
  <w:style w:type="paragraph" w:styleId="Heading7">
    <w:name w:val="heading 7"/>
    <w:basedOn w:val="Normal"/>
    <w:next w:val="Normal"/>
    <w:link w:val="Heading7Char"/>
    <w:uiPriority w:val="9"/>
    <w:semiHidden/>
    <w:unhideWhenUsed/>
    <w:qFormat/>
    <w:rsid w:val="005A15CA"/>
    <w:pPr>
      <w:keepNext/>
      <w:keepLines/>
      <w:numPr>
        <w:ilvl w:val="6"/>
        <w:numId w:val="9"/>
      </w:numPr>
      <w:spacing w:before="40"/>
      <w:outlineLvl w:val="6"/>
    </w:pPr>
    <w:rPr>
      <w:rFonts w:asciiTheme="majorHAnsi" w:eastAsiaTheme="majorEastAsia" w:hAnsiTheme="majorHAnsi" w:cstheme="majorBidi"/>
      <w:i/>
      <w:iCs/>
      <w:color w:val="6D3300" w:themeColor="accent1" w:themeShade="7F"/>
    </w:rPr>
  </w:style>
  <w:style w:type="paragraph" w:styleId="Heading8">
    <w:name w:val="heading 8"/>
    <w:basedOn w:val="Normal"/>
    <w:next w:val="Normal"/>
    <w:link w:val="Heading8Char"/>
    <w:uiPriority w:val="9"/>
    <w:semiHidden/>
    <w:unhideWhenUsed/>
    <w:qFormat/>
    <w:rsid w:val="005A15C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5C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32D7"/>
    <w:rPr>
      <w:rFonts w:asciiTheme="minorHAnsi" w:eastAsia="Times New Roman" w:hAnsiTheme="minorHAnsi" w:cs="Arial"/>
      <w:b/>
      <w:bCs/>
      <w:color w:val="0070C0"/>
      <w:sz w:val="28"/>
      <w:szCs w:val="32"/>
      <w:lang w:val="en-GB"/>
    </w:rPr>
  </w:style>
  <w:style w:type="character" w:styleId="Hyperlink">
    <w:name w:val="Hyperlink"/>
    <w:uiPriority w:val="99"/>
    <w:rsid w:val="00677999"/>
    <w:rPr>
      <w:rFonts w:cs="Times New Roman"/>
      <w:color w:val="0000FF"/>
      <w:u w:val="single"/>
    </w:rPr>
  </w:style>
  <w:style w:type="paragraph" w:styleId="ListParagraph">
    <w:name w:val="List Paragraph"/>
    <w:aliases w:val="NFP GP Bulleted List"/>
    <w:basedOn w:val="Normal"/>
    <w:link w:val="ListParagraphChar"/>
    <w:uiPriority w:val="34"/>
    <w:qFormat/>
    <w:rsid w:val="00515C0C"/>
    <w:pPr>
      <w:ind w:left="720"/>
      <w:contextualSpacing/>
    </w:pPr>
  </w:style>
  <w:style w:type="paragraph" w:styleId="Header">
    <w:name w:val="header"/>
    <w:basedOn w:val="Normal"/>
    <w:link w:val="HeaderChar"/>
    <w:uiPriority w:val="99"/>
    <w:unhideWhenUsed/>
    <w:rsid w:val="00901B47"/>
    <w:pPr>
      <w:tabs>
        <w:tab w:val="center" w:pos="4680"/>
        <w:tab w:val="right" w:pos="9360"/>
      </w:tabs>
    </w:pPr>
  </w:style>
  <w:style w:type="character" w:customStyle="1" w:styleId="HeaderChar">
    <w:name w:val="Header Char"/>
    <w:basedOn w:val="DefaultParagraphFont"/>
    <w:link w:val="Header"/>
    <w:uiPriority w:val="99"/>
    <w:rsid w:val="00901B47"/>
    <w:rPr>
      <w:rFonts w:ascii="Times New Roman" w:eastAsia="Times New Roman" w:hAnsi="Times New Roman" w:cs="Times New Roman"/>
      <w:szCs w:val="20"/>
    </w:rPr>
  </w:style>
  <w:style w:type="paragraph" w:styleId="Footer">
    <w:name w:val="footer"/>
    <w:basedOn w:val="Normal"/>
    <w:link w:val="FooterChar"/>
    <w:uiPriority w:val="99"/>
    <w:unhideWhenUsed/>
    <w:rsid w:val="00901B47"/>
    <w:pPr>
      <w:tabs>
        <w:tab w:val="center" w:pos="4680"/>
        <w:tab w:val="right" w:pos="9360"/>
      </w:tabs>
    </w:pPr>
  </w:style>
  <w:style w:type="character" w:customStyle="1" w:styleId="FooterChar">
    <w:name w:val="Footer Char"/>
    <w:basedOn w:val="DefaultParagraphFont"/>
    <w:link w:val="Footer"/>
    <w:uiPriority w:val="99"/>
    <w:rsid w:val="00901B47"/>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EB57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76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A333D"/>
    <w:rPr>
      <w:sz w:val="16"/>
      <w:szCs w:val="16"/>
    </w:rPr>
  </w:style>
  <w:style w:type="paragraph" w:styleId="CommentText">
    <w:name w:val="annotation text"/>
    <w:basedOn w:val="Normal"/>
    <w:link w:val="CommentTextChar"/>
    <w:uiPriority w:val="99"/>
    <w:unhideWhenUsed/>
    <w:rsid w:val="008A333D"/>
  </w:style>
  <w:style w:type="character" w:customStyle="1" w:styleId="CommentTextChar">
    <w:name w:val="Comment Text Char"/>
    <w:basedOn w:val="DefaultParagraphFont"/>
    <w:link w:val="CommentText"/>
    <w:uiPriority w:val="99"/>
    <w:rsid w:val="008A333D"/>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A333D"/>
    <w:rPr>
      <w:b/>
      <w:bCs/>
    </w:rPr>
  </w:style>
  <w:style w:type="character" w:customStyle="1" w:styleId="CommentSubjectChar">
    <w:name w:val="Comment Subject Char"/>
    <w:basedOn w:val="CommentTextChar"/>
    <w:link w:val="CommentSubject"/>
    <w:uiPriority w:val="99"/>
    <w:semiHidden/>
    <w:rsid w:val="008A333D"/>
    <w:rPr>
      <w:rFonts w:ascii="Times New Roman" w:eastAsia="Times New Roman" w:hAnsi="Times New Roman" w:cs="Times New Roman"/>
      <w:b/>
      <w:bCs/>
      <w:szCs w:val="20"/>
    </w:rPr>
  </w:style>
  <w:style w:type="character" w:customStyle="1" w:styleId="Heading2Char">
    <w:name w:val="Heading 2 Char"/>
    <w:basedOn w:val="DefaultParagraphFont"/>
    <w:link w:val="Heading2"/>
    <w:uiPriority w:val="9"/>
    <w:rsid w:val="009E32D7"/>
    <w:rPr>
      <w:rFonts w:asciiTheme="minorHAnsi" w:eastAsiaTheme="majorEastAsia" w:hAnsiTheme="minorHAnsi" w:cstheme="majorBidi"/>
      <w:b/>
      <w:color w:val="00B050"/>
      <w:sz w:val="24"/>
      <w:szCs w:val="26"/>
    </w:rPr>
  </w:style>
  <w:style w:type="paragraph" w:customStyle="1" w:styleId="wordsection1">
    <w:name w:val="wordsection1"/>
    <w:basedOn w:val="Normal"/>
    <w:uiPriority w:val="99"/>
    <w:rsid w:val="009652DC"/>
    <w:pPr>
      <w:overflowPunct/>
      <w:autoSpaceDE/>
      <w:autoSpaceDN/>
      <w:adjustRightInd/>
      <w:textAlignment w:val="auto"/>
    </w:pPr>
    <w:rPr>
      <w:rFonts w:ascii="Calibri" w:hAnsi="Calibri" w:cs="Calibri"/>
    </w:rPr>
  </w:style>
  <w:style w:type="table" w:customStyle="1" w:styleId="TableGrid1">
    <w:name w:val="Table Grid1"/>
    <w:basedOn w:val="TableNormal"/>
    <w:next w:val="TableGrid"/>
    <w:uiPriority w:val="39"/>
    <w:rsid w:val="00E77F0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77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B6D50"/>
    <w:rPr>
      <w:rFonts w:asciiTheme="majorHAnsi" w:eastAsiaTheme="majorEastAsia" w:hAnsiTheme="majorHAnsi" w:cstheme="majorBidi"/>
      <w:color w:val="6D3300" w:themeColor="accent1" w:themeShade="7F"/>
      <w:sz w:val="24"/>
      <w:szCs w:val="24"/>
    </w:rPr>
  </w:style>
  <w:style w:type="paragraph" w:styleId="NormalWeb">
    <w:name w:val="Normal (Web)"/>
    <w:basedOn w:val="Normal"/>
    <w:uiPriority w:val="99"/>
    <w:unhideWhenUsed/>
    <w:rsid w:val="00CE4105"/>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5B1C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5A15CA"/>
    <w:rPr>
      <w:rFonts w:asciiTheme="majorHAnsi" w:eastAsiaTheme="majorEastAsia" w:hAnsiTheme="majorHAnsi" w:cstheme="majorBidi"/>
      <w:i/>
      <w:iCs/>
      <w:color w:val="A44E00" w:themeColor="accent1" w:themeShade="BF"/>
      <w:szCs w:val="20"/>
    </w:rPr>
  </w:style>
  <w:style w:type="character" w:customStyle="1" w:styleId="Heading5Char">
    <w:name w:val="Heading 5 Char"/>
    <w:basedOn w:val="DefaultParagraphFont"/>
    <w:link w:val="Heading5"/>
    <w:uiPriority w:val="9"/>
    <w:semiHidden/>
    <w:rsid w:val="005A15CA"/>
    <w:rPr>
      <w:rFonts w:asciiTheme="majorHAnsi" w:eastAsiaTheme="majorEastAsia" w:hAnsiTheme="majorHAnsi" w:cstheme="majorBidi"/>
      <w:color w:val="A44E00" w:themeColor="accent1" w:themeShade="BF"/>
      <w:szCs w:val="20"/>
    </w:rPr>
  </w:style>
  <w:style w:type="character" w:customStyle="1" w:styleId="Heading6Char">
    <w:name w:val="Heading 6 Char"/>
    <w:basedOn w:val="DefaultParagraphFont"/>
    <w:link w:val="Heading6"/>
    <w:uiPriority w:val="9"/>
    <w:semiHidden/>
    <w:rsid w:val="005A15CA"/>
    <w:rPr>
      <w:rFonts w:asciiTheme="majorHAnsi" w:eastAsiaTheme="majorEastAsia" w:hAnsiTheme="majorHAnsi" w:cstheme="majorBidi"/>
      <w:color w:val="6D3300" w:themeColor="accent1" w:themeShade="7F"/>
      <w:szCs w:val="20"/>
    </w:rPr>
  </w:style>
  <w:style w:type="character" w:customStyle="1" w:styleId="Heading7Char">
    <w:name w:val="Heading 7 Char"/>
    <w:basedOn w:val="DefaultParagraphFont"/>
    <w:link w:val="Heading7"/>
    <w:uiPriority w:val="9"/>
    <w:semiHidden/>
    <w:rsid w:val="005A15CA"/>
    <w:rPr>
      <w:rFonts w:asciiTheme="majorHAnsi" w:eastAsiaTheme="majorEastAsia" w:hAnsiTheme="majorHAnsi" w:cstheme="majorBidi"/>
      <w:i/>
      <w:iCs/>
      <w:color w:val="6D3300" w:themeColor="accent1" w:themeShade="7F"/>
      <w:szCs w:val="20"/>
    </w:rPr>
  </w:style>
  <w:style w:type="character" w:customStyle="1" w:styleId="Heading8Char">
    <w:name w:val="Heading 8 Char"/>
    <w:basedOn w:val="DefaultParagraphFont"/>
    <w:link w:val="Heading8"/>
    <w:uiPriority w:val="9"/>
    <w:semiHidden/>
    <w:rsid w:val="005A15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5C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31D45"/>
    <w:pPr>
      <w:keepLines/>
      <w:numPr>
        <w:numId w:val="0"/>
      </w:numPr>
      <w:spacing w:before="240" w:after="0" w:line="259" w:lineRule="auto"/>
      <w:outlineLvl w:val="9"/>
    </w:pPr>
    <w:rPr>
      <w:rFonts w:asciiTheme="majorHAnsi" w:eastAsiaTheme="majorEastAsia" w:hAnsiTheme="majorHAnsi" w:cstheme="majorBidi"/>
      <w:b w:val="0"/>
      <w:bCs w:val="0"/>
      <w:color w:val="A44E00" w:themeColor="accent1" w:themeShade="BF"/>
      <w:sz w:val="32"/>
      <w:lang w:val="en-US"/>
    </w:rPr>
  </w:style>
  <w:style w:type="paragraph" w:styleId="TOC2">
    <w:name w:val="toc 2"/>
    <w:basedOn w:val="Normal"/>
    <w:next w:val="Normal"/>
    <w:autoRedefine/>
    <w:uiPriority w:val="39"/>
    <w:unhideWhenUsed/>
    <w:rsid w:val="00E23EA2"/>
    <w:pPr>
      <w:tabs>
        <w:tab w:val="left" w:pos="880"/>
        <w:tab w:val="right" w:leader="dot" w:pos="13944"/>
      </w:tabs>
      <w:overflowPunct/>
      <w:autoSpaceDE/>
      <w:autoSpaceDN/>
      <w:adjustRightInd/>
      <w:spacing w:after="100" w:line="259" w:lineRule="auto"/>
      <w:ind w:left="220"/>
      <w:textAlignment w:val="auto"/>
    </w:pPr>
    <w:rPr>
      <w:rFonts w:asciiTheme="minorHAnsi" w:eastAsiaTheme="minorEastAsia" w:hAnsiTheme="minorHAnsi"/>
      <w:sz w:val="22"/>
      <w:szCs w:val="22"/>
    </w:rPr>
  </w:style>
  <w:style w:type="paragraph" w:styleId="TOC1">
    <w:name w:val="toc 1"/>
    <w:basedOn w:val="Normal"/>
    <w:next w:val="Normal"/>
    <w:autoRedefine/>
    <w:uiPriority w:val="39"/>
    <w:unhideWhenUsed/>
    <w:rsid w:val="00225B61"/>
    <w:pPr>
      <w:tabs>
        <w:tab w:val="left" w:pos="440"/>
        <w:tab w:val="right" w:leader="dot" w:pos="13944"/>
      </w:tabs>
      <w:overflowPunct/>
      <w:autoSpaceDE/>
      <w:autoSpaceDN/>
      <w:adjustRightInd/>
      <w:spacing w:afterLines="40" w:after="96"/>
      <w:textAlignment w:val="auto"/>
    </w:pPr>
    <w:rPr>
      <w:rFonts w:asciiTheme="minorHAnsi" w:eastAsiaTheme="minorEastAsia" w:hAnsiTheme="minorHAnsi"/>
      <w:b/>
      <w:bCs/>
      <w:sz w:val="22"/>
      <w:szCs w:val="22"/>
    </w:rPr>
  </w:style>
  <w:style w:type="paragraph" w:styleId="TOC3">
    <w:name w:val="toc 3"/>
    <w:basedOn w:val="Normal"/>
    <w:next w:val="Normal"/>
    <w:autoRedefine/>
    <w:uiPriority w:val="39"/>
    <w:unhideWhenUsed/>
    <w:rsid w:val="00962A65"/>
    <w:pPr>
      <w:overflowPunct/>
      <w:autoSpaceDE/>
      <w:autoSpaceDN/>
      <w:adjustRightInd/>
      <w:spacing w:afterLines="40" w:after="96"/>
      <w:ind w:left="446"/>
      <w:textAlignment w:val="auto"/>
    </w:pPr>
    <w:rPr>
      <w:rFonts w:asciiTheme="minorHAnsi" w:eastAsiaTheme="minorEastAsia" w:hAnsiTheme="minorHAnsi"/>
      <w:sz w:val="22"/>
      <w:szCs w:val="22"/>
    </w:rPr>
  </w:style>
  <w:style w:type="paragraph" w:styleId="Revision">
    <w:name w:val="Revision"/>
    <w:hidden/>
    <w:uiPriority w:val="99"/>
    <w:semiHidden/>
    <w:rsid w:val="00872B7B"/>
    <w:pPr>
      <w:spacing w:after="0" w:line="240" w:lineRule="auto"/>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8F0F5B"/>
    <w:pPr>
      <w:spacing w:after="200"/>
    </w:pPr>
    <w:rPr>
      <w:i/>
      <w:iCs/>
      <w:color w:val="DC6900" w:themeColor="text2"/>
      <w:sz w:val="18"/>
      <w:szCs w:val="18"/>
    </w:rPr>
  </w:style>
  <w:style w:type="table" w:customStyle="1" w:styleId="TableGrid2">
    <w:name w:val="Table Grid2"/>
    <w:basedOn w:val="TableNormal"/>
    <w:next w:val="TableGrid"/>
    <w:uiPriority w:val="39"/>
    <w:rsid w:val="00542C2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2B0A"/>
    <w:rPr>
      <w:color w:val="605E5C"/>
      <w:shd w:val="clear" w:color="auto" w:fill="E1DFDD"/>
    </w:rPr>
  </w:style>
  <w:style w:type="character" w:styleId="FollowedHyperlink">
    <w:name w:val="FollowedHyperlink"/>
    <w:basedOn w:val="DefaultParagraphFont"/>
    <w:uiPriority w:val="99"/>
    <w:semiHidden/>
    <w:unhideWhenUsed/>
    <w:rsid w:val="005950DC"/>
    <w:rPr>
      <w:color w:val="0000FF" w:themeColor="followedHyperlink"/>
      <w:u w:val="single"/>
    </w:rPr>
  </w:style>
  <w:style w:type="paragraph" w:styleId="FootnoteText">
    <w:name w:val="footnote text"/>
    <w:basedOn w:val="Normal"/>
    <w:link w:val="FootnoteTextChar"/>
    <w:uiPriority w:val="99"/>
    <w:semiHidden/>
    <w:unhideWhenUsed/>
    <w:rsid w:val="00F837C7"/>
  </w:style>
  <w:style w:type="character" w:customStyle="1" w:styleId="FootnoteTextChar">
    <w:name w:val="Footnote Text Char"/>
    <w:basedOn w:val="DefaultParagraphFont"/>
    <w:link w:val="FootnoteText"/>
    <w:uiPriority w:val="99"/>
    <w:semiHidden/>
    <w:rsid w:val="00F837C7"/>
    <w:rPr>
      <w:rFonts w:ascii="Times New Roman" w:eastAsia="Times New Roman" w:hAnsi="Times New Roman" w:cs="Times New Roman"/>
      <w:szCs w:val="20"/>
    </w:rPr>
  </w:style>
  <w:style w:type="character" w:styleId="FootnoteReference">
    <w:name w:val="footnote reference"/>
    <w:basedOn w:val="DefaultParagraphFont"/>
    <w:uiPriority w:val="99"/>
    <w:semiHidden/>
    <w:unhideWhenUsed/>
    <w:rsid w:val="00F837C7"/>
    <w:rPr>
      <w:vertAlign w:val="superscript"/>
    </w:rPr>
  </w:style>
  <w:style w:type="character" w:customStyle="1" w:styleId="ListParagraphChar">
    <w:name w:val="List Paragraph Char"/>
    <w:aliases w:val="NFP GP Bulleted List Char"/>
    <w:link w:val="ListParagraph"/>
    <w:uiPriority w:val="34"/>
    <w:rsid w:val="00DF15CC"/>
    <w:rPr>
      <w:rFonts w:ascii="Times New Roman" w:eastAsia="Times New Roman" w:hAnsi="Times New Roman" w:cs="Times New Roman"/>
      <w:szCs w:val="20"/>
    </w:rPr>
  </w:style>
  <w:style w:type="paragraph" w:customStyle="1" w:styleId="ECASOPBody">
    <w:name w:val="ECA SOP Body"/>
    <w:basedOn w:val="Normal"/>
    <w:link w:val="ECASOPBodyChar"/>
    <w:qFormat/>
    <w:rsid w:val="00CA661D"/>
    <w:pPr>
      <w:spacing w:before="240" w:after="120" w:line="276" w:lineRule="auto"/>
    </w:pPr>
    <w:rPr>
      <w:rFonts w:asciiTheme="minorHAnsi" w:hAnsiTheme="minorHAnsi" w:cstheme="minorHAnsi"/>
      <w:sz w:val="24"/>
      <w:szCs w:val="24"/>
    </w:rPr>
  </w:style>
  <w:style w:type="character" w:customStyle="1" w:styleId="ECASOPBodyChar">
    <w:name w:val="ECA SOP Body Char"/>
    <w:basedOn w:val="DefaultParagraphFont"/>
    <w:link w:val="ECASOPBody"/>
    <w:rsid w:val="00CA661D"/>
    <w:rPr>
      <w:rFonts w:asciiTheme="minorHAnsi" w:eastAsia="Times New Roman" w:hAnsiTheme="minorHAnsi" w:cstheme="minorHAnsi"/>
      <w:sz w:val="24"/>
      <w:szCs w:val="24"/>
    </w:rPr>
  </w:style>
  <w:style w:type="character" w:customStyle="1" w:styleId="UnresolvedMention2">
    <w:name w:val="Unresolved Mention2"/>
    <w:basedOn w:val="DefaultParagraphFont"/>
    <w:uiPriority w:val="99"/>
    <w:unhideWhenUsed/>
    <w:rsid w:val="0049266F"/>
    <w:rPr>
      <w:color w:val="605E5C"/>
      <w:shd w:val="clear" w:color="auto" w:fill="E1DFDD"/>
    </w:rPr>
  </w:style>
  <w:style w:type="paragraph" w:customStyle="1" w:styleId="Pa2">
    <w:name w:val="Pa2"/>
    <w:basedOn w:val="Default"/>
    <w:next w:val="Default"/>
    <w:uiPriority w:val="99"/>
    <w:rsid w:val="00F478B6"/>
    <w:pPr>
      <w:spacing w:line="211" w:lineRule="atLeast"/>
    </w:pPr>
    <w:rPr>
      <w:rFonts w:ascii="Calibri" w:hAnsi="Calibri" w:cs="Calibri"/>
      <w:color w:val="auto"/>
    </w:rPr>
  </w:style>
  <w:style w:type="character" w:customStyle="1" w:styleId="A4">
    <w:name w:val="A4"/>
    <w:uiPriority w:val="99"/>
    <w:rsid w:val="00F478B6"/>
    <w:rPr>
      <w:rFonts w:ascii="Calibri Light" w:hAnsi="Calibri Light" w:cs="Calibri Light"/>
      <w:color w:val="000000"/>
      <w:sz w:val="11"/>
      <w:szCs w:val="11"/>
    </w:rPr>
  </w:style>
  <w:style w:type="paragraph" w:styleId="EndnoteText">
    <w:name w:val="endnote text"/>
    <w:basedOn w:val="Normal"/>
    <w:link w:val="EndnoteTextChar"/>
    <w:uiPriority w:val="99"/>
    <w:semiHidden/>
    <w:unhideWhenUsed/>
    <w:rsid w:val="000B7FE0"/>
  </w:style>
  <w:style w:type="character" w:customStyle="1" w:styleId="EndnoteTextChar">
    <w:name w:val="Endnote Text Char"/>
    <w:basedOn w:val="DefaultParagraphFont"/>
    <w:link w:val="EndnoteText"/>
    <w:uiPriority w:val="99"/>
    <w:semiHidden/>
    <w:rsid w:val="000B7FE0"/>
    <w:rPr>
      <w:rFonts w:ascii="Times New Roman" w:eastAsia="Times New Roman" w:hAnsi="Times New Roman" w:cs="Times New Roman"/>
      <w:szCs w:val="20"/>
    </w:rPr>
  </w:style>
  <w:style w:type="character" w:styleId="EndnoteReference">
    <w:name w:val="endnote reference"/>
    <w:basedOn w:val="DefaultParagraphFont"/>
    <w:uiPriority w:val="99"/>
    <w:semiHidden/>
    <w:unhideWhenUsed/>
    <w:rsid w:val="000B7FE0"/>
    <w:rPr>
      <w:vertAlign w:val="superscript"/>
    </w:rPr>
  </w:style>
  <w:style w:type="character" w:styleId="UnresolvedMention">
    <w:name w:val="Unresolved Mention"/>
    <w:basedOn w:val="DefaultParagraphFont"/>
    <w:uiPriority w:val="99"/>
    <w:semiHidden/>
    <w:unhideWhenUsed/>
    <w:rsid w:val="00E83992"/>
    <w:rPr>
      <w:color w:val="605E5C"/>
      <w:shd w:val="clear" w:color="auto" w:fill="E1DFDD"/>
    </w:rPr>
  </w:style>
  <w:style w:type="character" w:customStyle="1" w:styleId="normaltextrun">
    <w:name w:val="normaltextrun"/>
    <w:basedOn w:val="DefaultParagraphFont"/>
    <w:rsid w:val="00522058"/>
  </w:style>
  <w:style w:type="character" w:customStyle="1" w:styleId="eop">
    <w:name w:val="eop"/>
    <w:basedOn w:val="DefaultParagraphFont"/>
    <w:rsid w:val="00522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8348">
      <w:bodyDiv w:val="1"/>
      <w:marLeft w:val="0"/>
      <w:marRight w:val="0"/>
      <w:marTop w:val="0"/>
      <w:marBottom w:val="0"/>
      <w:divBdr>
        <w:top w:val="none" w:sz="0" w:space="0" w:color="auto"/>
        <w:left w:val="none" w:sz="0" w:space="0" w:color="auto"/>
        <w:bottom w:val="none" w:sz="0" w:space="0" w:color="auto"/>
        <w:right w:val="none" w:sz="0" w:space="0" w:color="auto"/>
      </w:divBdr>
    </w:div>
    <w:div w:id="28065685">
      <w:bodyDiv w:val="1"/>
      <w:marLeft w:val="0"/>
      <w:marRight w:val="0"/>
      <w:marTop w:val="0"/>
      <w:marBottom w:val="0"/>
      <w:divBdr>
        <w:top w:val="none" w:sz="0" w:space="0" w:color="auto"/>
        <w:left w:val="none" w:sz="0" w:space="0" w:color="auto"/>
        <w:bottom w:val="none" w:sz="0" w:space="0" w:color="auto"/>
        <w:right w:val="none" w:sz="0" w:space="0" w:color="auto"/>
      </w:divBdr>
      <w:divsChild>
        <w:div w:id="272593007">
          <w:marLeft w:val="274"/>
          <w:marRight w:val="0"/>
          <w:marTop w:val="60"/>
          <w:marBottom w:val="0"/>
          <w:divBdr>
            <w:top w:val="none" w:sz="0" w:space="0" w:color="auto"/>
            <w:left w:val="none" w:sz="0" w:space="0" w:color="auto"/>
            <w:bottom w:val="none" w:sz="0" w:space="0" w:color="auto"/>
            <w:right w:val="none" w:sz="0" w:space="0" w:color="auto"/>
          </w:divBdr>
        </w:div>
        <w:div w:id="463543985">
          <w:marLeft w:val="274"/>
          <w:marRight w:val="0"/>
          <w:marTop w:val="60"/>
          <w:marBottom w:val="0"/>
          <w:divBdr>
            <w:top w:val="none" w:sz="0" w:space="0" w:color="auto"/>
            <w:left w:val="none" w:sz="0" w:space="0" w:color="auto"/>
            <w:bottom w:val="none" w:sz="0" w:space="0" w:color="auto"/>
            <w:right w:val="none" w:sz="0" w:space="0" w:color="auto"/>
          </w:divBdr>
        </w:div>
        <w:div w:id="679507083">
          <w:marLeft w:val="274"/>
          <w:marRight w:val="0"/>
          <w:marTop w:val="60"/>
          <w:marBottom w:val="0"/>
          <w:divBdr>
            <w:top w:val="none" w:sz="0" w:space="0" w:color="auto"/>
            <w:left w:val="none" w:sz="0" w:space="0" w:color="auto"/>
            <w:bottom w:val="none" w:sz="0" w:space="0" w:color="auto"/>
            <w:right w:val="none" w:sz="0" w:space="0" w:color="auto"/>
          </w:divBdr>
        </w:div>
        <w:div w:id="866482771">
          <w:marLeft w:val="274"/>
          <w:marRight w:val="0"/>
          <w:marTop w:val="60"/>
          <w:marBottom w:val="0"/>
          <w:divBdr>
            <w:top w:val="none" w:sz="0" w:space="0" w:color="auto"/>
            <w:left w:val="none" w:sz="0" w:space="0" w:color="auto"/>
            <w:bottom w:val="none" w:sz="0" w:space="0" w:color="auto"/>
            <w:right w:val="none" w:sz="0" w:space="0" w:color="auto"/>
          </w:divBdr>
        </w:div>
        <w:div w:id="959533359">
          <w:marLeft w:val="274"/>
          <w:marRight w:val="0"/>
          <w:marTop w:val="60"/>
          <w:marBottom w:val="0"/>
          <w:divBdr>
            <w:top w:val="none" w:sz="0" w:space="0" w:color="auto"/>
            <w:left w:val="none" w:sz="0" w:space="0" w:color="auto"/>
            <w:bottom w:val="none" w:sz="0" w:space="0" w:color="auto"/>
            <w:right w:val="none" w:sz="0" w:space="0" w:color="auto"/>
          </w:divBdr>
        </w:div>
        <w:div w:id="1434396885">
          <w:marLeft w:val="274"/>
          <w:marRight w:val="0"/>
          <w:marTop w:val="60"/>
          <w:marBottom w:val="0"/>
          <w:divBdr>
            <w:top w:val="none" w:sz="0" w:space="0" w:color="auto"/>
            <w:left w:val="none" w:sz="0" w:space="0" w:color="auto"/>
            <w:bottom w:val="none" w:sz="0" w:space="0" w:color="auto"/>
            <w:right w:val="none" w:sz="0" w:space="0" w:color="auto"/>
          </w:divBdr>
        </w:div>
        <w:div w:id="1738281893">
          <w:marLeft w:val="274"/>
          <w:marRight w:val="0"/>
          <w:marTop w:val="60"/>
          <w:marBottom w:val="0"/>
          <w:divBdr>
            <w:top w:val="none" w:sz="0" w:space="0" w:color="auto"/>
            <w:left w:val="none" w:sz="0" w:space="0" w:color="auto"/>
            <w:bottom w:val="none" w:sz="0" w:space="0" w:color="auto"/>
            <w:right w:val="none" w:sz="0" w:space="0" w:color="auto"/>
          </w:divBdr>
        </w:div>
        <w:div w:id="2000184052">
          <w:marLeft w:val="274"/>
          <w:marRight w:val="0"/>
          <w:marTop w:val="60"/>
          <w:marBottom w:val="0"/>
          <w:divBdr>
            <w:top w:val="none" w:sz="0" w:space="0" w:color="auto"/>
            <w:left w:val="none" w:sz="0" w:space="0" w:color="auto"/>
            <w:bottom w:val="none" w:sz="0" w:space="0" w:color="auto"/>
            <w:right w:val="none" w:sz="0" w:space="0" w:color="auto"/>
          </w:divBdr>
        </w:div>
      </w:divsChild>
    </w:div>
    <w:div w:id="83650847">
      <w:bodyDiv w:val="1"/>
      <w:marLeft w:val="0"/>
      <w:marRight w:val="0"/>
      <w:marTop w:val="0"/>
      <w:marBottom w:val="0"/>
      <w:divBdr>
        <w:top w:val="none" w:sz="0" w:space="0" w:color="auto"/>
        <w:left w:val="none" w:sz="0" w:space="0" w:color="auto"/>
        <w:bottom w:val="none" w:sz="0" w:space="0" w:color="auto"/>
        <w:right w:val="none" w:sz="0" w:space="0" w:color="auto"/>
      </w:divBdr>
    </w:div>
    <w:div w:id="87624418">
      <w:bodyDiv w:val="1"/>
      <w:marLeft w:val="0"/>
      <w:marRight w:val="0"/>
      <w:marTop w:val="0"/>
      <w:marBottom w:val="0"/>
      <w:divBdr>
        <w:top w:val="none" w:sz="0" w:space="0" w:color="auto"/>
        <w:left w:val="none" w:sz="0" w:space="0" w:color="auto"/>
        <w:bottom w:val="none" w:sz="0" w:space="0" w:color="auto"/>
        <w:right w:val="none" w:sz="0" w:space="0" w:color="auto"/>
      </w:divBdr>
      <w:divsChild>
        <w:div w:id="159202482">
          <w:marLeft w:val="576"/>
          <w:marRight w:val="0"/>
          <w:marTop w:val="240"/>
          <w:marBottom w:val="0"/>
          <w:divBdr>
            <w:top w:val="none" w:sz="0" w:space="0" w:color="auto"/>
            <w:left w:val="none" w:sz="0" w:space="0" w:color="auto"/>
            <w:bottom w:val="none" w:sz="0" w:space="0" w:color="auto"/>
            <w:right w:val="none" w:sz="0" w:space="0" w:color="auto"/>
          </w:divBdr>
        </w:div>
        <w:div w:id="421029353">
          <w:marLeft w:val="576"/>
          <w:marRight w:val="0"/>
          <w:marTop w:val="240"/>
          <w:marBottom w:val="0"/>
          <w:divBdr>
            <w:top w:val="none" w:sz="0" w:space="0" w:color="auto"/>
            <w:left w:val="none" w:sz="0" w:space="0" w:color="auto"/>
            <w:bottom w:val="none" w:sz="0" w:space="0" w:color="auto"/>
            <w:right w:val="none" w:sz="0" w:space="0" w:color="auto"/>
          </w:divBdr>
        </w:div>
        <w:div w:id="577179677">
          <w:marLeft w:val="576"/>
          <w:marRight w:val="0"/>
          <w:marTop w:val="240"/>
          <w:marBottom w:val="0"/>
          <w:divBdr>
            <w:top w:val="none" w:sz="0" w:space="0" w:color="auto"/>
            <w:left w:val="none" w:sz="0" w:space="0" w:color="auto"/>
            <w:bottom w:val="none" w:sz="0" w:space="0" w:color="auto"/>
            <w:right w:val="none" w:sz="0" w:space="0" w:color="auto"/>
          </w:divBdr>
        </w:div>
        <w:div w:id="854348869">
          <w:marLeft w:val="576"/>
          <w:marRight w:val="0"/>
          <w:marTop w:val="240"/>
          <w:marBottom w:val="0"/>
          <w:divBdr>
            <w:top w:val="none" w:sz="0" w:space="0" w:color="auto"/>
            <w:left w:val="none" w:sz="0" w:space="0" w:color="auto"/>
            <w:bottom w:val="none" w:sz="0" w:space="0" w:color="auto"/>
            <w:right w:val="none" w:sz="0" w:space="0" w:color="auto"/>
          </w:divBdr>
        </w:div>
        <w:div w:id="1034647228">
          <w:marLeft w:val="576"/>
          <w:marRight w:val="0"/>
          <w:marTop w:val="240"/>
          <w:marBottom w:val="0"/>
          <w:divBdr>
            <w:top w:val="none" w:sz="0" w:space="0" w:color="auto"/>
            <w:left w:val="none" w:sz="0" w:space="0" w:color="auto"/>
            <w:bottom w:val="none" w:sz="0" w:space="0" w:color="auto"/>
            <w:right w:val="none" w:sz="0" w:space="0" w:color="auto"/>
          </w:divBdr>
        </w:div>
        <w:div w:id="1450587002">
          <w:marLeft w:val="576"/>
          <w:marRight w:val="0"/>
          <w:marTop w:val="240"/>
          <w:marBottom w:val="0"/>
          <w:divBdr>
            <w:top w:val="none" w:sz="0" w:space="0" w:color="auto"/>
            <w:left w:val="none" w:sz="0" w:space="0" w:color="auto"/>
            <w:bottom w:val="none" w:sz="0" w:space="0" w:color="auto"/>
            <w:right w:val="none" w:sz="0" w:space="0" w:color="auto"/>
          </w:divBdr>
        </w:div>
        <w:div w:id="1494877159">
          <w:marLeft w:val="576"/>
          <w:marRight w:val="0"/>
          <w:marTop w:val="240"/>
          <w:marBottom w:val="0"/>
          <w:divBdr>
            <w:top w:val="none" w:sz="0" w:space="0" w:color="auto"/>
            <w:left w:val="none" w:sz="0" w:space="0" w:color="auto"/>
            <w:bottom w:val="none" w:sz="0" w:space="0" w:color="auto"/>
            <w:right w:val="none" w:sz="0" w:space="0" w:color="auto"/>
          </w:divBdr>
        </w:div>
        <w:div w:id="1564950342">
          <w:marLeft w:val="576"/>
          <w:marRight w:val="0"/>
          <w:marTop w:val="240"/>
          <w:marBottom w:val="0"/>
          <w:divBdr>
            <w:top w:val="none" w:sz="0" w:space="0" w:color="auto"/>
            <w:left w:val="none" w:sz="0" w:space="0" w:color="auto"/>
            <w:bottom w:val="none" w:sz="0" w:space="0" w:color="auto"/>
            <w:right w:val="none" w:sz="0" w:space="0" w:color="auto"/>
          </w:divBdr>
        </w:div>
        <w:div w:id="1681814343">
          <w:marLeft w:val="576"/>
          <w:marRight w:val="0"/>
          <w:marTop w:val="240"/>
          <w:marBottom w:val="0"/>
          <w:divBdr>
            <w:top w:val="none" w:sz="0" w:space="0" w:color="auto"/>
            <w:left w:val="none" w:sz="0" w:space="0" w:color="auto"/>
            <w:bottom w:val="none" w:sz="0" w:space="0" w:color="auto"/>
            <w:right w:val="none" w:sz="0" w:space="0" w:color="auto"/>
          </w:divBdr>
        </w:div>
        <w:div w:id="1727145626">
          <w:marLeft w:val="576"/>
          <w:marRight w:val="0"/>
          <w:marTop w:val="240"/>
          <w:marBottom w:val="0"/>
          <w:divBdr>
            <w:top w:val="none" w:sz="0" w:space="0" w:color="auto"/>
            <w:left w:val="none" w:sz="0" w:space="0" w:color="auto"/>
            <w:bottom w:val="none" w:sz="0" w:space="0" w:color="auto"/>
            <w:right w:val="none" w:sz="0" w:space="0" w:color="auto"/>
          </w:divBdr>
        </w:div>
      </w:divsChild>
    </w:div>
    <w:div w:id="95489660">
      <w:bodyDiv w:val="1"/>
      <w:marLeft w:val="0"/>
      <w:marRight w:val="0"/>
      <w:marTop w:val="0"/>
      <w:marBottom w:val="0"/>
      <w:divBdr>
        <w:top w:val="none" w:sz="0" w:space="0" w:color="auto"/>
        <w:left w:val="none" w:sz="0" w:space="0" w:color="auto"/>
        <w:bottom w:val="none" w:sz="0" w:space="0" w:color="auto"/>
        <w:right w:val="none" w:sz="0" w:space="0" w:color="auto"/>
      </w:divBdr>
      <w:divsChild>
        <w:div w:id="64307840">
          <w:marLeft w:val="547"/>
          <w:marRight w:val="0"/>
          <w:marTop w:val="0"/>
          <w:marBottom w:val="160"/>
          <w:divBdr>
            <w:top w:val="none" w:sz="0" w:space="0" w:color="auto"/>
            <w:left w:val="none" w:sz="0" w:space="0" w:color="auto"/>
            <w:bottom w:val="none" w:sz="0" w:space="0" w:color="auto"/>
            <w:right w:val="none" w:sz="0" w:space="0" w:color="auto"/>
          </w:divBdr>
        </w:div>
        <w:div w:id="111442554">
          <w:marLeft w:val="547"/>
          <w:marRight w:val="0"/>
          <w:marTop w:val="0"/>
          <w:marBottom w:val="160"/>
          <w:divBdr>
            <w:top w:val="none" w:sz="0" w:space="0" w:color="auto"/>
            <w:left w:val="none" w:sz="0" w:space="0" w:color="auto"/>
            <w:bottom w:val="none" w:sz="0" w:space="0" w:color="auto"/>
            <w:right w:val="none" w:sz="0" w:space="0" w:color="auto"/>
          </w:divBdr>
        </w:div>
        <w:div w:id="124736691">
          <w:marLeft w:val="547"/>
          <w:marRight w:val="0"/>
          <w:marTop w:val="0"/>
          <w:marBottom w:val="160"/>
          <w:divBdr>
            <w:top w:val="none" w:sz="0" w:space="0" w:color="auto"/>
            <w:left w:val="none" w:sz="0" w:space="0" w:color="auto"/>
            <w:bottom w:val="none" w:sz="0" w:space="0" w:color="auto"/>
            <w:right w:val="none" w:sz="0" w:space="0" w:color="auto"/>
          </w:divBdr>
        </w:div>
        <w:div w:id="264770531">
          <w:marLeft w:val="547"/>
          <w:marRight w:val="0"/>
          <w:marTop w:val="0"/>
          <w:marBottom w:val="160"/>
          <w:divBdr>
            <w:top w:val="none" w:sz="0" w:space="0" w:color="auto"/>
            <w:left w:val="none" w:sz="0" w:space="0" w:color="auto"/>
            <w:bottom w:val="none" w:sz="0" w:space="0" w:color="auto"/>
            <w:right w:val="none" w:sz="0" w:space="0" w:color="auto"/>
          </w:divBdr>
        </w:div>
        <w:div w:id="380591433">
          <w:marLeft w:val="547"/>
          <w:marRight w:val="0"/>
          <w:marTop w:val="0"/>
          <w:marBottom w:val="160"/>
          <w:divBdr>
            <w:top w:val="none" w:sz="0" w:space="0" w:color="auto"/>
            <w:left w:val="none" w:sz="0" w:space="0" w:color="auto"/>
            <w:bottom w:val="none" w:sz="0" w:space="0" w:color="auto"/>
            <w:right w:val="none" w:sz="0" w:space="0" w:color="auto"/>
          </w:divBdr>
        </w:div>
        <w:div w:id="485127076">
          <w:marLeft w:val="547"/>
          <w:marRight w:val="0"/>
          <w:marTop w:val="0"/>
          <w:marBottom w:val="160"/>
          <w:divBdr>
            <w:top w:val="none" w:sz="0" w:space="0" w:color="auto"/>
            <w:left w:val="none" w:sz="0" w:space="0" w:color="auto"/>
            <w:bottom w:val="none" w:sz="0" w:space="0" w:color="auto"/>
            <w:right w:val="none" w:sz="0" w:space="0" w:color="auto"/>
          </w:divBdr>
        </w:div>
        <w:div w:id="586505279">
          <w:marLeft w:val="547"/>
          <w:marRight w:val="0"/>
          <w:marTop w:val="0"/>
          <w:marBottom w:val="160"/>
          <w:divBdr>
            <w:top w:val="none" w:sz="0" w:space="0" w:color="auto"/>
            <w:left w:val="none" w:sz="0" w:space="0" w:color="auto"/>
            <w:bottom w:val="none" w:sz="0" w:space="0" w:color="auto"/>
            <w:right w:val="none" w:sz="0" w:space="0" w:color="auto"/>
          </w:divBdr>
        </w:div>
        <w:div w:id="699471591">
          <w:marLeft w:val="547"/>
          <w:marRight w:val="0"/>
          <w:marTop w:val="0"/>
          <w:marBottom w:val="160"/>
          <w:divBdr>
            <w:top w:val="none" w:sz="0" w:space="0" w:color="auto"/>
            <w:left w:val="none" w:sz="0" w:space="0" w:color="auto"/>
            <w:bottom w:val="none" w:sz="0" w:space="0" w:color="auto"/>
            <w:right w:val="none" w:sz="0" w:space="0" w:color="auto"/>
          </w:divBdr>
        </w:div>
        <w:div w:id="1663311754">
          <w:marLeft w:val="547"/>
          <w:marRight w:val="0"/>
          <w:marTop w:val="0"/>
          <w:marBottom w:val="160"/>
          <w:divBdr>
            <w:top w:val="none" w:sz="0" w:space="0" w:color="auto"/>
            <w:left w:val="none" w:sz="0" w:space="0" w:color="auto"/>
            <w:bottom w:val="none" w:sz="0" w:space="0" w:color="auto"/>
            <w:right w:val="none" w:sz="0" w:space="0" w:color="auto"/>
          </w:divBdr>
        </w:div>
        <w:div w:id="1754088955">
          <w:marLeft w:val="547"/>
          <w:marRight w:val="0"/>
          <w:marTop w:val="0"/>
          <w:marBottom w:val="160"/>
          <w:divBdr>
            <w:top w:val="none" w:sz="0" w:space="0" w:color="auto"/>
            <w:left w:val="none" w:sz="0" w:space="0" w:color="auto"/>
            <w:bottom w:val="none" w:sz="0" w:space="0" w:color="auto"/>
            <w:right w:val="none" w:sz="0" w:space="0" w:color="auto"/>
          </w:divBdr>
        </w:div>
      </w:divsChild>
    </w:div>
    <w:div w:id="95830111">
      <w:bodyDiv w:val="1"/>
      <w:marLeft w:val="0"/>
      <w:marRight w:val="0"/>
      <w:marTop w:val="0"/>
      <w:marBottom w:val="0"/>
      <w:divBdr>
        <w:top w:val="none" w:sz="0" w:space="0" w:color="auto"/>
        <w:left w:val="none" w:sz="0" w:space="0" w:color="auto"/>
        <w:bottom w:val="none" w:sz="0" w:space="0" w:color="auto"/>
        <w:right w:val="none" w:sz="0" w:space="0" w:color="auto"/>
      </w:divBdr>
    </w:div>
    <w:div w:id="105078805">
      <w:bodyDiv w:val="1"/>
      <w:marLeft w:val="0"/>
      <w:marRight w:val="0"/>
      <w:marTop w:val="0"/>
      <w:marBottom w:val="0"/>
      <w:divBdr>
        <w:top w:val="none" w:sz="0" w:space="0" w:color="auto"/>
        <w:left w:val="none" w:sz="0" w:space="0" w:color="auto"/>
        <w:bottom w:val="none" w:sz="0" w:space="0" w:color="auto"/>
        <w:right w:val="none" w:sz="0" w:space="0" w:color="auto"/>
      </w:divBdr>
      <w:divsChild>
        <w:div w:id="434207963">
          <w:marLeft w:val="0"/>
          <w:marRight w:val="0"/>
          <w:marTop w:val="0"/>
          <w:marBottom w:val="0"/>
          <w:divBdr>
            <w:top w:val="none" w:sz="0" w:space="0" w:color="auto"/>
            <w:left w:val="none" w:sz="0" w:space="0" w:color="auto"/>
            <w:bottom w:val="none" w:sz="0" w:space="0" w:color="auto"/>
            <w:right w:val="none" w:sz="0" w:space="0" w:color="auto"/>
          </w:divBdr>
          <w:divsChild>
            <w:div w:id="55395033">
              <w:marLeft w:val="0"/>
              <w:marRight w:val="0"/>
              <w:marTop w:val="0"/>
              <w:marBottom w:val="0"/>
              <w:divBdr>
                <w:top w:val="none" w:sz="0" w:space="0" w:color="auto"/>
                <w:left w:val="none" w:sz="0" w:space="0" w:color="auto"/>
                <w:bottom w:val="none" w:sz="0" w:space="0" w:color="auto"/>
                <w:right w:val="none" w:sz="0" w:space="0" w:color="auto"/>
              </w:divBdr>
              <w:divsChild>
                <w:div w:id="1588149716">
                  <w:marLeft w:val="0"/>
                  <w:marRight w:val="0"/>
                  <w:marTop w:val="0"/>
                  <w:marBottom w:val="0"/>
                  <w:divBdr>
                    <w:top w:val="none" w:sz="0" w:space="0" w:color="auto"/>
                    <w:left w:val="none" w:sz="0" w:space="0" w:color="auto"/>
                    <w:bottom w:val="none" w:sz="0" w:space="0" w:color="auto"/>
                    <w:right w:val="none" w:sz="0" w:space="0" w:color="auto"/>
                  </w:divBdr>
                  <w:divsChild>
                    <w:div w:id="729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1414">
      <w:bodyDiv w:val="1"/>
      <w:marLeft w:val="0"/>
      <w:marRight w:val="0"/>
      <w:marTop w:val="0"/>
      <w:marBottom w:val="0"/>
      <w:divBdr>
        <w:top w:val="none" w:sz="0" w:space="0" w:color="auto"/>
        <w:left w:val="none" w:sz="0" w:space="0" w:color="auto"/>
        <w:bottom w:val="none" w:sz="0" w:space="0" w:color="auto"/>
        <w:right w:val="none" w:sz="0" w:space="0" w:color="auto"/>
      </w:divBdr>
      <w:divsChild>
        <w:div w:id="2139032467">
          <w:marLeft w:val="360"/>
          <w:marRight w:val="0"/>
          <w:marTop w:val="120"/>
          <w:marBottom w:val="0"/>
          <w:divBdr>
            <w:top w:val="none" w:sz="0" w:space="0" w:color="auto"/>
            <w:left w:val="none" w:sz="0" w:space="0" w:color="auto"/>
            <w:bottom w:val="none" w:sz="0" w:space="0" w:color="auto"/>
            <w:right w:val="none" w:sz="0" w:space="0" w:color="auto"/>
          </w:divBdr>
        </w:div>
      </w:divsChild>
    </w:div>
    <w:div w:id="115225154">
      <w:bodyDiv w:val="1"/>
      <w:marLeft w:val="0"/>
      <w:marRight w:val="0"/>
      <w:marTop w:val="0"/>
      <w:marBottom w:val="0"/>
      <w:divBdr>
        <w:top w:val="none" w:sz="0" w:space="0" w:color="auto"/>
        <w:left w:val="none" w:sz="0" w:space="0" w:color="auto"/>
        <w:bottom w:val="none" w:sz="0" w:space="0" w:color="auto"/>
        <w:right w:val="none" w:sz="0" w:space="0" w:color="auto"/>
      </w:divBdr>
      <w:divsChild>
        <w:div w:id="1748990237">
          <w:marLeft w:val="274"/>
          <w:marRight w:val="0"/>
          <w:marTop w:val="60"/>
          <w:marBottom w:val="0"/>
          <w:divBdr>
            <w:top w:val="none" w:sz="0" w:space="0" w:color="auto"/>
            <w:left w:val="none" w:sz="0" w:space="0" w:color="auto"/>
            <w:bottom w:val="none" w:sz="0" w:space="0" w:color="auto"/>
            <w:right w:val="none" w:sz="0" w:space="0" w:color="auto"/>
          </w:divBdr>
        </w:div>
      </w:divsChild>
    </w:div>
    <w:div w:id="122502054">
      <w:bodyDiv w:val="1"/>
      <w:marLeft w:val="0"/>
      <w:marRight w:val="0"/>
      <w:marTop w:val="0"/>
      <w:marBottom w:val="0"/>
      <w:divBdr>
        <w:top w:val="none" w:sz="0" w:space="0" w:color="auto"/>
        <w:left w:val="none" w:sz="0" w:space="0" w:color="auto"/>
        <w:bottom w:val="none" w:sz="0" w:space="0" w:color="auto"/>
        <w:right w:val="none" w:sz="0" w:space="0" w:color="auto"/>
      </w:divBdr>
    </w:div>
    <w:div w:id="122580712">
      <w:bodyDiv w:val="1"/>
      <w:marLeft w:val="0"/>
      <w:marRight w:val="0"/>
      <w:marTop w:val="0"/>
      <w:marBottom w:val="0"/>
      <w:divBdr>
        <w:top w:val="none" w:sz="0" w:space="0" w:color="auto"/>
        <w:left w:val="none" w:sz="0" w:space="0" w:color="auto"/>
        <w:bottom w:val="none" w:sz="0" w:space="0" w:color="auto"/>
        <w:right w:val="none" w:sz="0" w:space="0" w:color="auto"/>
      </w:divBdr>
      <w:divsChild>
        <w:div w:id="341862284">
          <w:marLeft w:val="360"/>
          <w:marRight w:val="0"/>
          <w:marTop w:val="120"/>
          <w:marBottom w:val="0"/>
          <w:divBdr>
            <w:top w:val="none" w:sz="0" w:space="0" w:color="auto"/>
            <w:left w:val="none" w:sz="0" w:space="0" w:color="auto"/>
            <w:bottom w:val="none" w:sz="0" w:space="0" w:color="auto"/>
            <w:right w:val="none" w:sz="0" w:space="0" w:color="auto"/>
          </w:divBdr>
        </w:div>
      </w:divsChild>
    </w:div>
    <w:div w:id="133525514">
      <w:bodyDiv w:val="1"/>
      <w:marLeft w:val="0"/>
      <w:marRight w:val="0"/>
      <w:marTop w:val="0"/>
      <w:marBottom w:val="0"/>
      <w:divBdr>
        <w:top w:val="none" w:sz="0" w:space="0" w:color="auto"/>
        <w:left w:val="none" w:sz="0" w:space="0" w:color="auto"/>
        <w:bottom w:val="none" w:sz="0" w:space="0" w:color="auto"/>
        <w:right w:val="none" w:sz="0" w:space="0" w:color="auto"/>
      </w:divBdr>
      <w:divsChild>
        <w:div w:id="1509832046">
          <w:marLeft w:val="274"/>
          <w:marRight w:val="0"/>
          <w:marTop w:val="0"/>
          <w:marBottom w:val="0"/>
          <w:divBdr>
            <w:top w:val="none" w:sz="0" w:space="0" w:color="auto"/>
            <w:left w:val="none" w:sz="0" w:space="0" w:color="auto"/>
            <w:bottom w:val="none" w:sz="0" w:space="0" w:color="auto"/>
            <w:right w:val="none" w:sz="0" w:space="0" w:color="auto"/>
          </w:divBdr>
        </w:div>
        <w:div w:id="1532842520">
          <w:marLeft w:val="274"/>
          <w:marRight w:val="0"/>
          <w:marTop w:val="0"/>
          <w:marBottom w:val="0"/>
          <w:divBdr>
            <w:top w:val="none" w:sz="0" w:space="0" w:color="auto"/>
            <w:left w:val="none" w:sz="0" w:space="0" w:color="auto"/>
            <w:bottom w:val="none" w:sz="0" w:space="0" w:color="auto"/>
            <w:right w:val="none" w:sz="0" w:space="0" w:color="auto"/>
          </w:divBdr>
        </w:div>
        <w:div w:id="1589651229">
          <w:marLeft w:val="274"/>
          <w:marRight w:val="0"/>
          <w:marTop w:val="0"/>
          <w:marBottom w:val="0"/>
          <w:divBdr>
            <w:top w:val="none" w:sz="0" w:space="0" w:color="auto"/>
            <w:left w:val="none" w:sz="0" w:space="0" w:color="auto"/>
            <w:bottom w:val="none" w:sz="0" w:space="0" w:color="auto"/>
            <w:right w:val="none" w:sz="0" w:space="0" w:color="auto"/>
          </w:divBdr>
        </w:div>
        <w:div w:id="2001931023">
          <w:marLeft w:val="274"/>
          <w:marRight w:val="0"/>
          <w:marTop w:val="0"/>
          <w:marBottom w:val="0"/>
          <w:divBdr>
            <w:top w:val="none" w:sz="0" w:space="0" w:color="auto"/>
            <w:left w:val="none" w:sz="0" w:space="0" w:color="auto"/>
            <w:bottom w:val="none" w:sz="0" w:space="0" w:color="auto"/>
            <w:right w:val="none" w:sz="0" w:space="0" w:color="auto"/>
          </w:divBdr>
        </w:div>
      </w:divsChild>
    </w:div>
    <w:div w:id="136269341">
      <w:bodyDiv w:val="1"/>
      <w:marLeft w:val="0"/>
      <w:marRight w:val="0"/>
      <w:marTop w:val="0"/>
      <w:marBottom w:val="0"/>
      <w:divBdr>
        <w:top w:val="none" w:sz="0" w:space="0" w:color="auto"/>
        <w:left w:val="none" w:sz="0" w:space="0" w:color="auto"/>
        <w:bottom w:val="none" w:sz="0" w:space="0" w:color="auto"/>
        <w:right w:val="none" w:sz="0" w:space="0" w:color="auto"/>
      </w:divBdr>
    </w:div>
    <w:div w:id="142163491">
      <w:bodyDiv w:val="1"/>
      <w:marLeft w:val="0"/>
      <w:marRight w:val="0"/>
      <w:marTop w:val="0"/>
      <w:marBottom w:val="0"/>
      <w:divBdr>
        <w:top w:val="none" w:sz="0" w:space="0" w:color="auto"/>
        <w:left w:val="none" w:sz="0" w:space="0" w:color="auto"/>
        <w:bottom w:val="none" w:sz="0" w:space="0" w:color="auto"/>
        <w:right w:val="none" w:sz="0" w:space="0" w:color="auto"/>
      </w:divBdr>
    </w:div>
    <w:div w:id="142280774">
      <w:bodyDiv w:val="1"/>
      <w:marLeft w:val="0"/>
      <w:marRight w:val="0"/>
      <w:marTop w:val="0"/>
      <w:marBottom w:val="0"/>
      <w:divBdr>
        <w:top w:val="none" w:sz="0" w:space="0" w:color="auto"/>
        <w:left w:val="none" w:sz="0" w:space="0" w:color="auto"/>
        <w:bottom w:val="none" w:sz="0" w:space="0" w:color="auto"/>
        <w:right w:val="none" w:sz="0" w:space="0" w:color="auto"/>
      </w:divBdr>
    </w:div>
    <w:div w:id="158814924">
      <w:bodyDiv w:val="1"/>
      <w:marLeft w:val="0"/>
      <w:marRight w:val="0"/>
      <w:marTop w:val="0"/>
      <w:marBottom w:val="0"/>
      <w:divBdr>
        <w:top w:val="none" w:sz="0" w:space="0" w:color="auto"/>
        <w:left w:val="none" w:sz="0" w:space="0" w:color="auto"/>
        <w:bottom w:val="none" w:sz="0" w:space="0" w:color="auto"/>
        <w:right w:val="none" w:sz="0" w:space="0" w:color="auto"/>
      </w:divBdr>
    </w:div>
    <w:div w:id="164249892">
      <w:bodyDiv w:val="1"/>
      <w:marLeft w:val="0"/>
      <w:marRight w:val="0"/>
      <w:marTop w:val="0"/>
      <w:marBottom w:val="0"/>
      <w:divBdr>
        <w:top w:val="none" w:sz="0" w:space="0" w:color="auto"/>
        <w:left w:val="none" w:sz="0" w:space="0" w:color="auto"/>
        <w:bottom w:val="none" w:sz="0" w:space="0" w:color="auto"/>
        <w:right w:val="none" w:sz="0" w:space="0" w:color="auto"/>
      </w:divBdr>
    </w:div>
    <w:div w:id="179394132">
      <w:bodyDiv w:val="1"/>
      <w:marLeft w:val="0"/>
      <w:marRight w:val="0"/>
      <w:marTop w:val="0"/>
      <w:marBottom w:val="0"/>
      <w:divBdr>
        <w:top w:val="none" w:sz="0" w:space="0" w:color="auto"/>
        <w:left w:val="none" w:sz="0" w:space="0" w:color="auto"/>
        <w:bottom w:val="none" w:sz="0" w:space="0" w:color="auto"/>
        <w:right w:val="none" w:sz="0" w:space="0" w:color="auto"/>
      </w:divBdr>
      <w:divsChild>
        <w:div w:id="28067439">
          <w:marLeft w:val="576"/>
          <w:marRight w:val="14"/>
          <w:marTop w:val="236"/>
          <w:marBottom w:val="0"/>
          <w:divBdr>
            <w:top w:val="none" w:sz="0" w:space="0" w:color="auto"/>
            <w:left w:val="none" w:sz="0" w:space="0" w:color="auto"/>
            <w:bottom w:val="none" w:sz="0" w:space="0" w:color="auto"/>
            <w:right w:val="none" w:sz="0" w:space="0" w:color="auto"/>
          </w:divBdr>
        </w:div>
        <w:div w:id="125123533">
          <w:marLeft w:val="576"/>
          <w:marRight w:val="0"/>
          <w:marTop w:val="239"/>
          <w:marBottom w:val="0"/>
          <w:divBdr>
            <w:top w:val="none" w:sz="0" w:space="0" w:color="auto"/>
            <w:left w:val="none" w:sz="0" w:space="0" w:color="auto"/>
            <w:bottom w:val="none" w:sz="0" w:space="0" w:color="auto"/>
            <w:right w:val="none" w:sz="0" w:space="0" w:color="auto"/>
          </w:divBdr>
        </w:div>
        <w:div w:id="341512369">
          <w:marLeft w:val="576"/>
          <w:marRight w:val="274"/>
          <w:marTop w:val="236"/>
          <w:marBottom w:val="0"/>
          <w:divBdr>
            <w:top w:val="none" w:sz="0" w:space="0" w:color="auto"/>
            <w:left w:val="none" w:sz="0" w:space="0" w:color="auto"/>
            <w:bottom w:val="none" w:sz="0" w:space="0" w:color="auto"/>
            <w:right w:val="none" w:sz="0" w:space="0" w:color="auto"/>
          </w:divBdr>
        </w:div>
        <w:div w:id="443155479">
          <w:marLeft w:val="576"/>
          <w:marRight w:val="331"/>
          <w:marTop w:val="236"/>
          <w:marBottom w:val="0"/>
          <w:divBdr>
            <w:top w:val="none" w:sz="0" w:space="0" w:color="auto"/>
            <w:left w:val="none" w:sz="0" w:space="0" w:color="auto"/>
            <w:bottom w:val="none" w:sz="0" w:space="0" w:color="auto"/>
            <w:right w:val="none" w:sz="0" w:space="0" w:color="auto"/>
          </w:divBdr>
        </w:div>
        <w:div w:id="722993802">
          <w:marLeft w:val="576"/>
          <w:marRight w:val="0"/>
          <w:marTop w:val="239"/>
          <w:marBottom w:val="0"/>
          <w:divBdr>
            <w:top w:val="none" w:sz="0" w:space="0" w:color="auto"/>
            <w:left w:val="none" w:sz="0" w:space="0" w:color="auto"/>
            <w:bottom w:val="none" w:sz="0" w:space="0" w:color="auto"/>
            <w:right w:val="none" w:sz="0" w:space="0" w:color="auto"/>
          </w:divBdr>
        </w:div>
        <w:div w:id="743797387">
          <w:marLeft w:val="576"/>
          <w:marRight w:val="0"/>
          <w:marTop w:val="239"/>
          <w:marBottom w:val="0"/>
          <w:divBdr>
            <w:top w:val="none" w:sz="0" w:space="0" w:color="auto"/>
            <w:left w:val="none" w:sz="0" w:space="0" w:color="auto"/>
            <w:bottom w:val="none" w:sz="0" w:space="0" w:color="auto"/>
            <w:right w:val="none" w:sz="0" w:space="0" w:color="auto"/>
          </w:divBdr>
        </w:div>
        <w:div w:id="786776396">
          <w:marLeft w:val="576"/>
          <w:marRight w:val="14"/>
          <w:marTop w:val="23"/>
          <w:marBottom w:val="0"/>
          <w:divBdr>
            <w:top w:val="none" w:sz="0" w:space="0" w:color="auto"/>
            <w:left w:val="none" w:sz="0" w:space="0" w:color="auto"/>
            <w:bottom w:val="none" w:sz="0" w:space="0" w:color="auto"/>
            <w:right w:val="none" w:sz="0" w:space="0" w:color="auto"/>
          </w:divBdr>
        </w:div>
        <w:div w:id="849948165">
          <w:marLeft w:val="576"/>
          <w:marRight w:val="130"/>
          <w:marTop w:val="234"/>
          <w:marBottom w:val="0"/>
          <w:divBdr>
            <w:top w:val="none" w:sz="0" w:space="0" w:color="auto"/>
            <w:left w:val="none" w:sz="0" w:space="0" w:color="auto"/>
            <w:bottom w:val="none" w:sz="0" w:space="0" w:color="auto"/>
            <w:right w:val="none" w:sz="0" w:space="0" w:color="auto"/>
          </w:divBdr>
        </w:div>
        <w:div w:id="963997096">
          <w:marLeft w:val="576"/>
          <w:marRight w:val="0"/>
          <w:marTop w:val="239"/>
          <w:marBottom w:val="0"/>
          <w:divBdr>
            <w:top w:val="none" w:sz="0" w:space="0" w:color="auto"/>
            <w:left w:val="none" w:sz="0" w:space="0" w:color="auto"/>
            <w:bottom w:val="none" w:sz="0" w:space="0" w:color="auto"/>
            <w:right w:val="none" w:sz="0" w:space="0" w:color="auto"/>
          </w:divBdr>
        </w:div>
        <w:div w:id="1324355789">
          <w:marLeft w:val="576"/>
          <w:marRight w:val="490"/>
          <w:marTop w:val="231"/>
          <w:marBottom w:val="0"/>
          <w:divBdr>
            <w:top w:val="none" w:sz="0" w:space="0" w:color="auto"/>
            <w:left w:val="none" w:sz="0" w:space="0" w:color="auto"/>
            <w:bottom w:val="none" w:sz="0" w:space="0" w:color="auto"/>
            <w:right w:val="none" w:sz="0" w:space="0" w:color="auto"/>
          </w:divBdr>
        </w:div>
        <w:div w:id="1889754807">
          <w:marLeft w:val="576"/>
          <w:marRight w:val="187"/>
          <w:marTop w:val="236"/>
          <w:marBottom w:val="0"/>
          <w:divBdr>
            <w:top w:val="none" w:sz="0" w:space="0" w:color="auto"/>
            <w:left w:val="none" w:sz="0" w:space="0" w:color="auto"/>
            <w:bottom w:val="none" w:sz="0" w:space="0" w:color="auto"/>
            <w:right w:val="none" w:sz="0" w:space="0" w:color="auto"/>
          </w:divBdr>
        </w:div>
      </w:divsChild>
    </w:div>
    <w:div w:id="191458777">
      <w:bodyDiv w:val="1"/>
      <w:marLeft w:val="0"/>
      <w:marRight w:val="0"/>
      <w:marTop w:val="0"/>
      <w:marBottom w:val="0"/>
      <w:divBdr>
        <w:top w:val="none" w:sz="0" w:space="0" w:color="auto"/>
        <w:left w:val="none" w:sz="0" w:space="0" w:color="auto"/>
        <w:bottom w:val="none" w:sz="0" w:space="0" w:color="auto"/>
        <w:right w:val="none" w:sz="0" w:space="0" w:color="auto"/>
      </w:divBdr>
    </w:div>
    <w:div w:id="195654005">
      <w:bodyDiv w:val="1"/>
      <w:marLeft w:val="0"/>
      <w:marRight w:val="0"/>
      <w:marTop w:val="0"/>
      <w:marBottom w:val="0"/>
      <w:divBdr>
        <w:top w:val="none" w:sz="0" w:space="0" w:color="auto"/>
        <w:left w:val="none" w:sz="0" w:space="0" w:color="auto"/>
        <w:bottom w:val="none" w:sz="0" w:space="0" w:color="auto"/>
        <w:right w:val="none" w:sz="0" w:space="0" w:color="auto"/>
      </w:divBdr>
      <w:divsChild>
        <w:div w:id="1327169756">
          <w:marLeft w:val="274"/>
          <w:marRight w:val="0"/>
          <w:marTop w:val="0"/>
          <w:marBottom w:val="0"/>
          <w:divBdr>
            <w:top w:val="none" w:sz="0" w:space="0" w:color="auto"/>
            <w:left w:val="none" w:sz="0" w:space="0" w:color="auto"/>
            <w:bottom w:val="none" w:sz="0" w:space="0" w:color="auto"/>
            <w:right w:val="none" w:sz="0" w:space="0" w:color="auto"/>
          </w:divBdr>
        </w:div>
      </w:divsChild>
    </w:div>
    <w:div w:id="197547264">
      <w:bodyDiv w:val="1"/>
      <w:marLeft w:val="0"/>
      <w:marRight w:val="0"/>
      <w:marTop w:val="0"/>
      <w:marBottom w:val="0"/>
      <w:divBdr>
        <w:top w:val="none" w:sz="0" w:space="0" w:color="auto"/>
        <w:left w:val="none" w:sz="0" w:space="0" w:color="auto"/>
        <w:bottom w:val="none" w:sz="0" w:space="0" w:color="auto"/>
        <w:right w:val="none" w:sz="0" w:space="0" w:color="auto"/>
      </w:divBdr>
      <w:divsChild>
        <w:div w:id="1904214960">
          <w:marLeft w:val="374"/>
          <w:marRight w:val="0"/>
          <w:marTop w:val="21"/>
          <w:marBottom w:val="0"/>
          <w:divBdr>
            <w:top w:val="none" w:sz="0" w:space="0" w:color="auto"/>
            <w:left w:val="none" w:sz="0" w:space="0" w:color="auto"/>
            <w:bottom w:val="none" w:sz="0" w:space="0" w:color="auto"/>
            <w:right w:val="none" w:sz="0" w:space="0" w:color="auto"/>
          </w:divBdr>
        </w:div>
      </w:divsChild>
    </w:div>
    <w:div w:id="201527133">
      <w:bodyDiv w:val="1"/>
      <w:marLeft w:val="0"/>
      <w:marRight w:val="0"/>
      <w:marTop w:val="0"/>
      <w:marBottom w:val="0"/>
      <w:divBdr>
        <w:top w:val="none" w:sz="0" w:space="0" w:color="auto"/>
        <w:left w:val="none" w:sz="0" w:space="0" w:color="auto"/>
        <w:bottom w:val="none" w:sz="0" w:space="0" w:color="auto"/>
        <w:right w:val="none" w:sz="0" w:space="0" w:color="auto"/>
      </w:divBdr>
      <w:divsChild>
        <w:div w:id="284122002">
          <w:marLeft w:val="0"/>
          <w:marRight w:val="0"/>
          <w:marTop w:val="0"/>
          <w:marBottom w:val="0"/>
          <w:divBdr>
            <w:top w:val="none" w:sz="0" w:space="0" w:color="auto"/>
            <w:left w:val="none" w:sz="0" w:space="0" w:color="auto"/>
            <w:bottom w:val="none" w:sz="0" w:space="0" w:color="auto"/>
            <w:right w:val="none" w:sz="0" w:space="0" w:color="auto"/>
          </w:divBdr>
          <w:divsChild>
            <w:div w:id="1346054150">
              <w:marLeft w:val="0"/>
              <w:marRight w:val="0"/>
              <w:marTop w:val="0"/>
              <w:marBottom w:val="0"/>
              <w:divBdr>
                <w:top w:val="none" w:sz="0" w:space="0" w:color="auto"/>
                <w:left w:val="none" w:sz="0" w:space="0" w:color="auto"/>
                <w:bottom w:val="none" w:sz="0" w:space="0" w:color="auto"/>
                <w:right w:val="none" w:sz="0" w:space="0" w:color="auto"/>
              </w:divBdr>
              <w:divsChild>
                <w:div w:id="10879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95047">
      <w:bodyDiv w:val="1"/>
      <w:marLeft w:val="0"/>
      <w:marRight w:val="0"/>
      <w:marTop w:val="0"/>
      <w:marBottom w:val="0"/>
      <w:divBdr>
        <w:top w:val="none" w:sz="0" w:space="0" w:color="auto"/>
        <w:left w:val="none" w:sz="0" w:space="0" w:color="auto"/>
        <w:bottom w:val="none" w:sz="0" w:space="0" w:color="auto"/>
        <w:right w:val="none" w:sz="0" w:space="0" w:color="auto"/>
      </w:divBdr>
    </w:div>
    <w:div w:id="244148542">
      <w:bodyDiv w:val="1"/>
      <w:marLeft w:val="0"/>
      <w:marRight w:val="0"/>
      <w:marTop w:val="0"/>
      <w:marBottom w:val="0"/>
      <w:divBdr>
        <w:top w:val="none" w:sz="0" w:space="0" w:color="auto"/>
        <w:left w:val="none" w:sz="0" w:space="0" w:color="auto"/>
        <w:bottom w:val="none" w:sz="0" w:space="0" w:color="auto"/>
        <w:right w:val="none" w:sz="0" w:space="0" w:color="auto"/>
      </w:divBdr>
    </w:div>
    <w:div w:id="246892495">
      <w:bodyDiv w:val="1"/>
      <w:marLeft w:val="0"/>
      <w:marRight w:val="0"/>
      <w:marTop w:val="0"/>
      <w:marBottom w:val="0"/>
      <w:divBdr>
        <w:top w:val="none" w:sz="0" w:space="0" w:color="auto"/>
        <w:left w:val="none" w:sz="0" w:space="0" w:color="auto"/>
        <w:bottom w:val="none" w:sz="0" w:space="0" w:color="auto"/>
        <w:right w:val="none" w:sz="0" w:space="0" w:color="auto"/>
      </w:divBdr>
    </w:div>
    <w:div w:id="256450473">
      <w:bodyDiv w:val="1"/>
      <w:marLeft w:val="0"/>
      <w:marRight w:val="0"/>
      <w:marTop w:val="0"/>
      <w:marBottom w:val="0"/>
      <w:divBdr>
        <w:top w:val="none" w:sz="0" w:space="0" w:color="auto"/>
        <w:left w:val="none" w:sz="0" w:space="0" w:color="auto"/>
        <w:bottom w:val="none" w:sz="0" w:space="0" w:color="auto"/>
        <w:right w:val="none" w:sz="0" w:space="0" w:color="auto"/>
      </w:divBdr>
      <w:divsChild>
        <w:div w:id="60639315">
          <w:marLeft w:val="274"/>
          <w:marRight w:val="0"/>
          <w:marTop w:val="0"/>
          <w:marBottom w:val="0"/>
          <w:divBdr>
            <w:top w:val="none" w:sz="0" w:space="0" w:color="auto"/>
            <w:left w:val="none" w:sz="0" w:space="0" w:color="auto"/>
            <w:bottom w:val="none" w:sz="0" w:space="0" w:color="auto"/>
            <w:right w:val="none" w:sz="0" w:space="0" w:color="auto"/>
          </w:divBdr>
        </w:div>
        <w:div w:id="772094126">
          <w:marLeft w:val="533"/>
          <w:marRight w:val="0"/>
          <w:marTop w:val="0"/>
          <w:marBottom w:val="0"/>
          <w:divBdr>
            <w:top w:val="none" w:sz="0" w:space="0" w:color="auto"/>
            <w:left w:val="none" w:sz="0" w:space="0" w:color="auto"/>
            <w:bottom w:val="none" w:sz="0" w:space="0" w:color="auto"/>
            <w:right w:val="none" w:sz="0" w:space="0" w:color="auto"/>
          </w:divBdr>
        </w:div>
        <w:div w:id="1603878911">
          <w:marLeft w:val="533"/>
          <w:marRight w:val="0"/>
          <w:marTop w:val="0"/>
          <w:marBottom w:val="0"/>
          <w:divBdr>
            <w:top w:val="none" w:sz="0" w:space="0" w:color="auto"/>
            <w:left w:val="none" w:sz="0" w:space="0" w:color="auto"/>
            <w:bottom w:val="none" w:sz="0" w:space="0" w:color="auto"/>
            <w:right w:val="none" w:sz="0" w:space="0" w:color="auto"/>
          </w:divBdr>
        </w:div>
        <w:div w:id="1830097986">
          <w:marLeft w:val="533"/>
          <w:marRight w:val="0"/>
          <w:marTop w:val="0"/>
          <w:marBottom w:val="0"/>
          <w:divBdr>
            <w:top w:val="none" w:sz="0" w:space="0" w:color="auto"/>
            <w:left w:val="none" w:sz="0" w:space="0" w:color="auto"/>
            <w:bottom w:val="none" w:sz="0" w:space="0" w:color="auto"/>
            <w:right w:val="none" w:sz="0" w:space="0" w:color="auto"/>
          </w:divBdr>
        </w:div>
        <w:div w:id="2085377046">
          <w:marLeft w:val="274"/>
          <w:marRight w:val="0"/>
          <w:marTop w:val="0"/>
          <w:marBottom w:val="0"/>
          <w:divBdr>
            <w:top w:val="none" w:sz="0" w:space="0" w:color="auto"/>
            <w:left w:val="none" w:sz="0" w:space="0" w:color="auto"/>
            <w:bottom w:val="none" w:sz="0" w:space="0" w:color="auto"/>
            <w:right w:val="none" w:sz="0" w:space="0" w:color="auto"/>
          </w:divBdr>
        </w:div>
      </w:divsChild>
    </w:div>
    <w:div w:id="271473155">
      <w:bodyDiv w:val="1"/>
      <w:marLeft w:val="0"/>
      <w:marRight w:val="0"/>
      <w:marTop w:val="0"/>
      <w:marBottom w:val="0"/>
      <w:divBdr>
        <w:top w:val="none" w:sz="0" w:space="0" w:color="auto"/>
        <w:left w:val="none" w:sz="0" w:space="0" w:color="auto"/>
        <w:bottom w:val="none" w:sz="0" w:space="0" w:color="auto"/>
        <w:right w:val="none" w:sz="0" w:space="0" w:color="auto"/>
      </w:divBdr>
    </w:div>
    <w:div w:id="306202689">
      <w:bodyDiv w:val="1"/>
      <w:marLeft w:val="0"/>
      <w:marRight w:val="0"/>
      <w:marTop w:val="0"/>
      <w:marBottom w:val="0"/>
      <w:divBdr>
        <w:top w:val="none" w:sz="0" w:space="0" w:color="auto"/>
        <w:left w:val="none" w:sz="0" w:space="0" w:color="auto"/>
        <w:bottom w:val="none" w:sz="0" w:space="0" w:color="auto"/>
        <w:right w:val="none" w:sz="0" w:space="0" w:color="auto"/>
      </w:divBdr>
      <w:divsChild>
        <w:div w:id="158816961">
          <w:marLeft w:val="274"/>
          <w:marRight w:val="0"/>
          <w:marTop w:val="60"/>
          <w:marBottom w:val="0"/>
          <w:divBdr>
            <w:top w:val="none" w:sz="0" w:space="0" w:color="auto"/>
            <w:left w:val="none" w:sz="0" w:space="0" w:color="auto"/>
            <w:bottom w:val="none" w:sz="0" w:space="0" w:color="auto"/>
            <w:right w:val="none" w:sz="0" w:space="0" w:color="auto"/>
          </w:divBdr>
        </w:div>
        <w:div w:id="544947136">
          <w:marLeft w:val="274"/>
          <w:marRight w:val="0"/>
          <w:marTop w:val="60"/>
          <w:marBottom w:val="0"/>
          <w:divBdr>
            <w:top w:val="none" w:sz="0" w:space="0" w:color="auto"/>
            <w:left w:val="none" w:sz="0" w:space="0" w:color="auto"/>
            <w:bottom w:val="none" w:sz="0" w:space="0" w:color="auto"/>
            <w:right w:val="none" w:sz="0" w:space="0" w:color="auto"/>
          </w:divBdr>
        </w:div>
        <w:div w:id="681971756">
          <w:marLeft w:val="274"/>
          <w:marRight w:val="0"/>
          <w:marTop w:val="60"/>
          <w:marBottom w:val="0"/>
          <w:divBdr>
            <w:top w:val="none" w:sz="0" w:space="0" w:color="auto"/>
            <w:left w:val="none" w:sz="0" w:space="0" w:color="auto"/>
            <w:bottom w:val="none" w:sz="0" w:space="0" w:color="auto"/>
            <w:right w:val="none" w:sz="0" w:space="0" w:color="auto"/>
          </w:divBdr>
        </w:div>
        <w:div w:id="745034024">
          <w:marLeft w:val="274"/>
          <w:marRight w:val="0"/>
          <w:marTop w:val="60"/>
          <w:marBottom w:val="0"/>
          <w:divBdr>
            <w:top w:val="none" w:sz="0" w:space="0" w:color="auto"/>
            <w:left w:val="none" w:sz="0" w:space="0" w:color="auto"/>
            <w:bottom w:val="none" w:sz="0" w:space="0" w:color="auto"/>
            <w:right w:val="none" w:sz="0" w:space="0" w:color="auto"/>
          </w:divBdr>
        </w:div>
        <w:div w:id="749931503">
          <w:marLeft w:val="547"/>
          <w:marRight w:val="0"/>
          <w:marTop w:val="60"/>
          <w:marBottom w:val="0"/>
          <w:divBdr>
            <w:top w:val="none" w:sz="0" w:space="0" w:color="auto"/>
            <w:left w:val="none" w:sz="0" w:space="0" w:color="auto"/>
            <w:bottom w:val="none" w:sz="0" w:space="0" w:color="auto"/>
            <w:right w:val="none" w:sz="0" w:space="0" w:color="auto"/>
          </w:divBdr>
        </w:div>
        <w:div w:id="978606968">
          <w:marLeft w:val="274"/>
          <w:marRight w:val="0"/>
          <w:marTop w:val="60"/>
          <w:marBottom w:val="0"/>
          <w:divBdr>
            <w:top w:val="none" w:sz="0" w:space="0" w:color="auto"/>
            <w:left w:val="none" w:sz="0" w:space="0" w:color="auto"/>
            <w:bottom w:val="none" w:sz="0" w:space="0" w:color="auto"/>
            <w:right w:val="none" w:sz="0" w:space="0" w:color="auto"/>
          </w:divBdr>
        </w:div>
        <w:div w:id="1020014002">
          <w:marLeft w:val="547"/>
          <w:marRight w:val="0"/>
          <w:marTop w:val="60"/>
          <w:marBottom w:val="0"/>
          <w:divBdr>
            <w:top w:val="none" w:sz="0" w:space="0" w:color="auto"/>
            <w:left w:val="none" w:sz="0" w:space="0" w:color="auto"/>
            <w:bottom w:val="none" w:sz="0" w:space="0" w:color="auto"/>
            <w:right w:val="none" w:sz="0" w:space="0" w:color="auto"/>
          </w:divBdr>
        </w:div>
        <w:div w:id="2042709439">
          <w:marLeft w:val="274"/>
          <w:marRight w:val="0"/>
          <w:marTop w:val="60"/>
          <w:marBottom w:val="0"/>
          <w:divBdr>
            <w:top w:val="none" w:sz="0" w:space="0" w:color="auto"/>
            <w:left w:val="none" w:sz="0" w:space="0" w:color="auto"/>
            <w:bottom w:val="none" w:sz="0" w:space="0" w:color="auto"/>
            <w:right w:val="none" w:sz="0" w:space="0" w:color="auto"/>
          </w:divBdr>
        </w:div>
        <w:div w:id="2138840413">
          <w:marLeft w:val="274"/>
          <w:marRight w:val="0"/>
          <w:marTop w:val="60"/>
          <w:marBottom w:val="0"/>
          <w:divBdr>
            <w:top w:val="none" w:sz="0" w:space="0" w:color="auto"/>
            <w:left w:val="none" w:sz="0" w:space="0" w:color="auto"/>
            <w:bottom w:val="none" w:sz="0" w:space="0" w:color="auto"/>
            <w:right w:val="none" w:sz="0" w:space="0" w:color="auto"/>
          </w:divBdr>
        </w:div>
      </w:divsChild>
    </w:div>
    <w:div w:id="307244543">
      <w:bodyDiv w:val="1"/>
      <w:marLeft w:val="0"/>
      <w:marRight w:val="0"/>
      <w:marTop w:val="0"/>
      <w:marBottom w:val="0"/>
      <w:divBdr>
        <w:top w:val="none" w:sz="0" w:space="0" w:color="auto"/>
        <w:left w:val="none" w:sz="0" w:space="0" w:color="auto"/>
        <w:bottom w:val="none" w:sz="0" w:space="0" w:color="auto"/>
        <w:right w:val="none" w:sz="0" w:space="0" w:color="auto"/>
      </w:divBdr>
      <w:divsChild>
        <w:div w:id="1512260033">
          <w:marLeft w:val="274"/>
          <w:marRight w:val="0"/>
          <w:marTop w:val="60"/>
          <w:marBottom w:val="0"/>
          <w:divBdr>
            <w:top w:val="none" w:sz="0" w:space="0" w:color="auto"/>
            <w:left w:val="none" w:sz="0" w:space="0" w:color="auto"/>
            <w:bottom w:val="none" w:sz="0" w:space="0" w:color="auto"/>
            <w:right w:val="none" w:sz="0" w:space="0" w:color="auto"/>
          </w:divBdr>
        </w:div>
        <w:div w:id="1655453694">
          <w:marLeft w:val="274"/>
          <w:marRight w:val="0"/>
          <w:marTop w:val="60"/>
          <w:marBottom w:val="0"/>
          <w:divBdr>
            <w:top w:val="none" w:sz="0" w:space="0" w:color="auto"/>
            <w:left w:val="none" w:sz="0" w:space="0" w:color="auto"/>
            <w:bottom w:val="none" w:sz="0" w:space="0" w:color="auto"/>
            <w:right w:val="none" w:sz="0" w:space="0" w:color="auto"/>
          </w:divBdr>
        </w:div>
      </w:divsChild>
    </w:div>
    <w:div w:id="321469499">
      <w:bodyDiv w:val="1"/>
      <w:marLeft w:val="0"/>
      <w:marRight w:val="0"/>
      <w:marTop w:val="0"/>
      <w:marBottom w:val="0"/>
      <w:divBdr>
        <w:top w:val="none" w:sz="0" w:space="0" w:color="auto"/>
        <w:left w:val="none" w:sz="0" w:space="0" w:color="auto"/>
        <w:bottom w:val="none" w:sz="0" w:space="0" w:color="auto"/>
        <w:right w:val="none" w:sz="0" w:space="0" w:color="auto"/>
      </w:divBdr>
      <w:divsChild>
        <w:div w:id="154734089">
          <w:marLeft w:val="274"/>
          <w:marRight w:val="0"/>
          <w:marTop w:val="60"/>
          <w:marBottom w:val="0"/>
          <w:divBdr>
            <w:top w:val="none" w:sz="0" w:space="0" w:color="auto"/>
            <w:left w:val="none" w:sz="0" w:space="0" w:color="auto"/>
            <w:bottom w:val="none" w:sz="0" w:space="0" w:color="auto"/>
            <w:right w:val="none" w:sz="0" w:space="0" w:color="auto"/>
          </w:divBdr>
        </w:div>
        <w:div w:id="195584224">
          <w:marLeft w:val="274"/>
          <w:marRight w:val="0"/>
          <w:marTop w:val="60"/>
          <w:marBottom w:val="0"/>
          <w:divBdr>
            <w:top w:val="none" w:sz="0" w:space="0" w:color="auto"/>
            <w:left w:val="none" w:sz="0" w:space="0" w:color="auto"/>
            <w:bottom w:val="none" w:sz="0" w:space="0" w:color="auto"/>
            <w:right w:val="none" w:sz="0" w:space="0" w:color="auto"/>
          </w:divBdr>
        </w:div>
        <w:div w:id="272446268">
          <w:marLeft w:val="274"/>
          <w:marRight w:val="0"/>
          <w:marTop w:val="60"/>
          <w:marBottom w:val="0"/>
          <w:divBdr>
            <w:top w:val="none" w:sz="0" w:space="0" w:color="auto"/>
            <w:left w:val="none" w:sz="0" w:space="0" w:color="auto"/>
            <w:bottom w:val="none" w:sz="0" w:space="0" w:color="auto"/>
            <w:right w:val="none" w:sz="0" w:space="0" w:color="auto"/>
          </w:divBdr>
        </w:div>
        <w:div w:id="283269188">
          <w:marLeft w:val="274"/>
          <w:marRight w:val="0"/>
          <w:marTop w:val="60"/>
          <w:marBottom w:val="0"/>
          <w:divBdr>
            <w:top w:val="none" w:sz="0" w:space="0" w:color="auto"/>
            <w:left w:val="none" w:sz="0" w:space="0" w:color="auto"/>
            <w:bottom w:val="none" w:sz="0" w:space="0" w:color="auto"/>
            <w:right w:val="none" w:sz="0" w:space="0" w:color="auto"/>
          </w:divBdr>
        </w:div>
        <w:div w:id="495340078">
          <w:marLeft w:val="274"/>
          <w:marRight w:val="0"/>
          <w:marTop w:val="60"/>
          <w:marBottom w:val="0"/>
          <w:divBdr>
            <w:top w:val="none" w:sz="0" w:space="0" w:color="auto"/>
            <w:left w:val="none" w:sz="0" w:space="0" w:color="auto"/>
            <w:bottom w:val="none" w:sz="0" w:space="0" w:color="auto"/>
            <w:right w:val="none" w:sz="0" w:space="0" w:color="auto"/>
          </w:divBdr>
        </w:div>
        <w:div w:id="795485671">
          <w:marLeft w:val="274"/>
          <w:marRight w:val="0"/>
          <w:marTop w:val="60"/>
          <w:marBottom w:val="0"/>
          <w:divBdr>
            <w:top w:val="none" w:sz="0" w:space="0" w:color="auto"/>
            <w:left w:val="none" w:sz="0" w:space="0" w:color="auto"/>
            <w:bottom w:val="none" w:sz="0" w:space="0" w:color="auto"/>
            <w:right w:val="none" w:sz="0" w:space="0" w:color="auto"/>
          </w:divBdr>
        </w:div>
        <w:div w:id="1827478715">
          <w:marLeft w:val="274"/>
          <w:marRight w:val="0"/>
          <w:marTop w:val="60"/>
          <w:marBottom w:val="0"/>
          <w:divBdr>
            <w:top w:val="none" w:sz="0" w:space="0" w:color="auto"/>
            <w:left w:val="none" w:sz="0" w:space="0" w:color="auto"/>
            <w:bottom w:val="none" w:sz="0" w:space="0" w:color="auto"/>
            <w:right w:val="none" w:sz="0" w:space="0" w:color="auto"/>
          </w:divBdr>
        </w:div>
        <w:div w:id="1972831517">
          <w:marLeft w:val="274"/>
          <w:marRight w:val="0"/>
          <w:marTop w:val="60"/>
          <w:marBottom w:val="0"/>
          <w:divBdr>
            <w:top w:val="none" w:sz="0" w:space="0" w:color="auto"/>
            <w:left w:val="none" w:sz="0" w:space="0" w:color="auto"/>
            <w:bottom w:val="none" w:sz="0" w:space="0" w:color="auto"/>
            <w:right w:val="none" w:sz="0" w:space="0" w:color="auto"/>
          </w:divBdr>
        </w:div>
      </w:divsChild>
    </w:div>
    <w:div w:id="336806689">
      <w:bodyDiv w:val="1"/>
      <w:marLeft w:val="0"/>
      <w:marRight w:val="0"/>
      <w:marTop w:val="0"/>
      <w:marBottom w:val="0"/>
      <w:divBdr>
        <w:top w:val="none" w:sz="0" w:space="0" w:color="auto"/>
        <w:left w:val="none" w:sz="0" w:space="0" w:color="auto"/>
        <w:bottom w:val="none" w:sz="0" w:space="0" w:color="auto"/>
        <w:right w:val="none" w:sz="0" w:space="0" w:color="auto"/>
      </w:divBdr>
      <w:divsChild>
        <w:div w:id="909267951">
          <w:marLeft w:val="274"/>
          <w:marRight w:val="0"/>
          <w:marTop w:val="120"/>
          <w:marBottom w:val="0"/>
          <w:divBdr>
            <w:top w:val="none" w:sz="0" w:space="0" w:color="auto"/>
            <w:left w:val="none" w:sz="0" w:space="0" w:color="auto"/>
            <w:bottom w:val="none" w:sz="0" w:space="0" w:color="auto"/>
            <w:right w:val="none" w:sz="0" w:space="0" w:color="auto"/>
          </w:divBdr>
        </w:div>
      </w:divsChild>
    </w:div>
    <w:div w:id="345908501">
      <w:bodyDiv w:val="1"/>
      <w:marLeft w:val="0"/>
      <w:marRight w:val="0"/>
      <w:marTop w:val="0"/>
      <w:marBottom w:val="0"/>
      <w:divBdr>
        <w:top w:val="none" w:sz="0" w:space="0" w:color="auto"/>
        <w:left w:val="none" w:sz="0" w:space="0" w:color="auto"/>
        <w:bottom w:val="none" w:sz="0" w:space="0" w:color="auto"/>
        <w:right w:val="none" w:sz="0" w:space="0" w:color="auto"/>
      </w:divBdr>
      <w:divsChild>
        <w:div w:id="1596792548">
          <w:marLeft w:val="274"/>
          <w:marRight w:val="0"/>
          <w:marTop w:val="60"/>
          <w:marBottom w:val="0"/>
          <w:divBdr>
            <w:top w:val="none" w:sz="0" w:space="0" w:color="auto"/>
            <w:left w:val="none" w:sz="0" w:space="0" w:color="auto"/>
            <w:bottom w:val="none" w:sz="0" w:space="0" w:color="auto"/>
            <w:right w:val="none" w:sz="0" w:space="0" w:color="auto"/>
          </w:divBdr>
        </w:div>
      </w:divsChild>
    </w:div>
    <w:div w:id="359479360">
      <w:bodyDiv w:val="1"/>
      <w:marLeft w:val="0"/>
      <w:marRight w:val="0"/>
      <w:marTop w:val="0"/>
      <w:marBottom w:val="0"/>
      <w:divBdr>
        <w:top w:val="none" w:sz="0" w:space="0" w:color="auto"/>
        <w:left w:val="none" w:sz="0" w:space="0" w:color="auto"/>
        <w:bottom w:val="none" w:sz="0" w:space="0" w:color="auto"/>
        <w:right w:val="none" w:sz="0" w:space="0" w:color="auto"/>
      </w:divBdr>
      <w:divsChild>
        <w:div w:id="41515443">
          <w:marLeft w:val="274"/>
          <w:marRight w:val="0"/>
          <w:marTop w:val="120"/>
          <w:marBottom w:val="0"/>
          <w:divBdr>
            <w:top w:val="none" w:sz="0" w:space="0" w:color="auto"/>
            <w:left w:val="none" w:sz="0" w:space="0" w:color="auto"/>
            <w:bottom w:val="none" w:sz="0" w:space="0" w:color="auto"/>
            <w:right w:val="none" w:sz="0" w:space="0" w:color="auto"/>
          </w:divBdr>
        </w:div>
        <w:div w:id="276185704">
          <w:marLeft w:val="274"/>
          <w:marRight w:val="0"/>
          <w:marTop w:val="120"/>
          <w:marBottom w:val="0"/>
          <w:divBdr>
            <w:top w:val="none" w:sz="0" w:space="0" w:color="auto"/>
            <w:left w:val="none" w:sz="0" w:space="0" w:color="auto"/>
            <w:bottom w:val="none" w:sz="0" w:space="0" w:color="auto"/>
            <w:right w:val="none" w:sz="0" w:space="0" w:color="auto"/>
          </w:divBdr>
        </w:div>
        <w:div w:id="309988036">
          <w:marLeft w:val="274"/>
          <w:marRight w:val="0"/>
          <w:marTop w:val="120"/>
          <w:marBottom w:val="0"/>
          <w:divBdr>
            <w:top w:val="none" w:sz="0" w:space="0" w:color="auto"/>
            <w:left w:val="none" w:sz="0" w:space="0" w:color="auto"/>
            <w:bottom w:val="none" w:sz="0" w:space="0" w:color="auto"/>
            <w:right w:val="none" w:sz="0" w:space="0" w:color="auto"/>
          </w:divBdr>
        </w:div>
        <w:div w:id="731390830">
          <w:marLeft w:val="274"/>
          <w:marRight w:val="0"/>
          <w:marTop w:val="120"/>
          <w:marBottom w:val="0"/>
          <w:divBdr>
            <w:top w:val="none" w:sz="0" w:space="0" w:color="auto"/>
            <w:left w:val="none" w:sz="0" w:space="0" w:color="auto"/>
            <w:bottom w:val="none" w:sz="0" w:space="0" w:color="auto"/>
            <w:right w:val="none" w:sz="0" w:space="0" w:color="auto"/>
          </w:divBdr>
        </w:div>
        <w:div w:id="1003776785">
          <w:marLeft w:val="274"/>
          <w:marRight w:val="0"/>
          <w:marTop w:val="120"/>
          <w:marBottom w:val="0"/>
          <w:divBdr>
            <w:top w:val="none" w:sz="0" w:space="0" w:color="auto"/>
            <w:left w:val="none" w:sz="0" w:space="0" w:color="auto"/>
            <w:bottom w:val="none" w:sz="0" w:space="0" w:color="auto"/>
            <w:right w:val="none" w:sz="0" w:space="0" w:color="auto"/>
          </w:divBdr>
        </w:div>
        <w:div w:id="1017341806">
          <w:marLeft w:val="274"/>
          <w:marRight w:val="0"/>
          <w:marTop w:val="120"/>
          <w:marBottom w:val="0"/>
          <w:divBdr>
            <w:top w:val="none" w:sz="0" w:space="0" w:color="auto"/>
            <w:left w:val="none" w:sz="0" w:space="0" w:color="auto"/>
            <w:bottom w:val="none" w:sz="0" w:space="0" w:color="auto"/>
            <w:right w:val="none" w:sz="0" w:space="0" w:color="auto"/>
          </w:divBdr>
        </w:div>
        <w:div w:id="1167790848">
          <w:marLeft w:val="274"/>
          <w:marRight w:val="0"/>
          <w:marTop w:val="120"/>
          <w:marBottom w:val="0"/>
          <w:divBdr>
            <w:top w:val="none" w:sz="0" w:space="0" w:color="auto"/>
            <w:left w:val="none" w:sz="0" w:space="0" w:color="auto"/>
            <w:bottom w:val="none" w:sz="0" w:space="0" w:color="auto"/>
            <w:right w:val="none" w:sz="0" w:space="0" w:color="auto"/>
          </w:divBdr>
        </w:div>
        <w:div w:id="1253122907">
          <w:marLeft w:val="274"/>
          <w:marRight w:val="0"/>
          <w:marTop w:val="120"/>
          <w:marBottom w:val="0"/>
          <w:divBdr>
            <w:top w:val="none" w:sz="0" w:space="0" w:color="auto"/>
            <w:left w:val="none" w:sz="0" w:space="0" w:color="auto"/>
            <w:bottom w:val="none" w:sz="0" w:space="0" w:color="auto"/>
            <w:right w:val="none" w:sz="0" w:space="0" w:color="auto"/>
          </w:divBdr>
        </w:div>
      </w:divsChild>
    </w:div>
    <w:div w:id="377709541">
      <w:bodyDiv w:val="1"/>
      <w:marLeft w:val="0"/>
      <w:marRight w:val="0"/>
      <w:marTop w:val="0"/>
      <w:marBottom w:val="0"/>
      <w:divBdr>
        <w:top w:val="none" w:sz="0" w:space="0" w:color="auto"/>
        <w:left w:val="none" w:sz="0" w:space="0" w:color="auto"/>
        <w:bottom w:val="none" w:sz="0" w:space="0" w:color="auto"/>
        <w:right w:val="none" w:sz="0" w:space="0" w:color="auto"/>
      </w:divBdr>
    </w:div>
    <w:div w:id="385764105">
      <w:bodyDiv w:val="1"/>
      <w:marLeft w:val="0"/>
      <w:marRight w:val="0"/>
      <w:marTop w:val="0"/>
      <w:marBottom w:val="0"/>
      <w:divBdr>
        <w:top w:val="none" w:sz="0" w:space="0" w:color="auto"/>
        <w:left w:val="none" w:sz="0" w:space="0" w:color="auto"/>
        <w:bottom w:val="none" w:sz="0" w:space="0" w:color="auto"/>
        <w:right w:val="none" w:sz="0" w:space="0" w:color="auto"/>
      </w:divBdr>
      <w:divsChild>
        <w:div w:id="812330108">
          <w:marLeft w:val="274"/>
          <w:marRight w:val="0"/>
          <w:marTop w:val="60"/>
          <w:marBottom w:val="0"/>
          <w:divBdr>
            <w:top w:val="none" w:sz="0" w:space="0" w:color="auto"/>
            <w:left w:val="none" w:sz="0" w:space="0" w:color="auto"/>
            <w:bottom w:val="none" w:sz="0" w:space="0" w:color="auto"/>
            <w:right w:val="none" w:sz="0" w:space="0" w:color="auto"/>
          </w:divBdr>
        </w:div>
      </w:divsChild>
    </w:div>
    <w:div w:id="388382756">
      <w:bodyDiv w:val="1"/>
      <w:marLeft w:val="0"/>
      <w:marRight w:val="0"/>
      <w:marTop w:val="0"/>
      <w:marBottom w:val="0"/>
      <w:divBdr>
        <w:top w:val="none" w:sz="0" w:space="0" w:color="auto"/>
        <w:left w:val="none" w:sz="0" w:space="0" w:color="auto"/>
        <w:bottom w:val="none" w:sz="0" w:space="0" w:color="auto"/>
        <w:right w:val="none" w:sz="0" w:space="0" w:color="auto"/>
      </w:divBdr>
    </w:div>
    <w:div w:id="396559600">
      <w:bodyDiv w:val="1"/>
      <w:marLeft w:val="0"/>
      <w:marRight w:val="0"/>
      <w:marTop w:val="0"/>
      <w:marBottom w:val="0"/>
      <w:divBdr>
        <w:top w:val="none" w:sz="0" w:space="0" w:color="auto"/>
        <w:left w:val="none" w:sz="0" w:space="0" w:color="auto"/>
        <w:bottom w:val="none" w:sz="0" w:space="0" w:color="auto"/>
        <w:right w:val="none" w:sz="0" w:space="0" w:color="auto"/>
      </w:divBdr>
    </w:div>
    <w:div w:id="410321919">
      <w:bodyDiv w:val="1"/>
      <w:marLeft w:val="0"/>
      <w:marRight w:val="0"/>
      <w:marTop w:val="0"/>
      <w:marBottom w:val="0"/>
      <w:divBdr>
        <w:top w:val="none" w:sz="0" w:space="0" w:color="auto"/>
        <w:left w:val="none" w:sz="0" w:space="0" w:color="auto"/>
        <w:bottom w:val="none" w:sz="0" w:space="0" w:color="auto"/>
        <w:right w:val="none" w:sz="0" w:space="0" w:color="auto"/>
      </w:divBdr>
      <w:divsChild>
        <w:div w:id="877738889">
          <w:marLeft w:val="360"/>
          <w:marRight w:val="0"/>
          <w:marTop w:val="120"/>
          <w:marBottom w:val="0"/>
          <w:divBdr>
            <w:top w:val="none" w:sz="0" w:space="0" w:color="auto"/>
            <w:left w:val="none" w:sz="0" w:space="0" w:color="auto"/>
            <w:bottom w:val="none" w:sz="0" w:space="0" w:color="auto"/>
            <w:right w:val="none" w:sz="0" w:space="0" w:color="auto"/>
          </w:divBdr>
        </w:div>
      </w:divsChild>
    </w:div>
    <w:div w:id="423650426">
      <w:bodyDiv w:val="1"/>
      <w:marLeft w:val="0"/>
      <w:marRight w:val="0"/>
      <w:marTop w:val="0"/>
      <w:marBottom w:val="0"/>
      <w:divBdr>
        <w:top w:val="none" w:sz="0" w:space="0" w:color="auto"/>
        <w:left w:val="none" w:sz="0" w:space="0" w:color="auto"/>
        <w:bottom w:val="none" w:sz="0" w:space="0" w:color="auto"/>
        <w:right w:val="none" w:sz="0" w:space="0" w:color="auto"/>
      </w:divBdr>
      <w:divsChild>
        <w:div w:id="233053417">
          <w:marLeft w:val="274"/>
          <w:marRight w:val="0"/>
          <w:marTop w:val="60"/>
          <w:marBottom w:val="0"/>
          <w:divBdr>
            <w:top w:val="none" w:sz="0" w:space="0" w:color="auto"/>
            <w:left w:val="none" w:sz="0" w:space="0" w:color="auto"/>
            <w:bottom w:val="none" w:sz="0" w:space="0" w:color="auto"/>
            <w:right w:val="none" w:sz="0" w:space="0" w:color="auto"/>
          </w:divBdr>
        </w:div>
      </w:divsChild>
    </w:div>
    <w:div w:id="446199932">
      <w:bodyDiv w:val="1"/>
      <w:marLeft w:val="0"/>
      <w:marRight w:val="0"/>
      <w:marTop w:val="0"/>
      <w:marBottom w:val="0"/>
      <w:divBdr>
        <w:top w:val="none" w:sz="0" w:space="0" w:color="auto"/>
        <w:left w:val="none" w:sz="0" w:space="0" w:color="auto"/>
        <w:bottom w:val="none" w:sz="0" w:space="0" w:color="auto"/>
        <w:right w:val="none" w:sz="0" w:space="0" w:color="auto"/>
      </w:divBdr>
      <w:divsChild>
        <w:div w:id="893854446">
          <w:marLeft w:val="475"/>
          <w:marRight w:val="101"/>
          <w:marTop w:val="120"/>
          <w:marBottom w:val="0"/>
          <w:divBdr>
            <w:top w:val="none" w:sz="0" w:space="0" w:color="auto"/>
            <w:left w:val="none" w:sz="0" w:space="0" w:color="auto"/>
            <w:bottom w:val="none" w:sz="0" w:space="0" w:color="auto"/>
            <w:right w:val="none" w:sz="0" w:space="0" w:color="auto"/>
          </w:divBdr>
        </w:div>
      </w:divsChild>
    </w:div>
    <w:div w:id="449200897">
      <w:bodyDiv w:val="1"/>
      <w:marLeft w:val="0"/>
      <w:marRight w:val="0"/>
      <w:marTop w:val="0"/>
      <w:marBottom w:val="0"/>
      <w:divBdr>
        <w:top w:val="none" w:sz="0" w:space="0" w:color="auto"/>
        <w:left w:val="none" w:sz="0" w:space="0" w:color="auto"/>
        <w:bottom w:val="none" w:sz="0" w:space="0" w:color="auto"/>
        <w:right w:val="none" w:sz="0" w:space="0" w:color="auto"/>
      </w:divBdr>
      <w:divsChild>
        <w:div w:id="558446226">
          <w:marLeft w:val="547"/>
          <w:marRight w:val="0"/>
          <w:marTop w:val="1"/>
          <w:marBottom w:val="0"/>
          <w:divBdr>
            <w:top w:val="none" w:sz="0" w:space="0" w:color="auto"/>
            <w:left w:val="none" w:sz="0" w:space="0" w:color="auto"/>
            <w:bottom w:val="none" w:sz="0" w:space="0" w:color="auto"/>
            <w:right w:val="none" w:sz="0" w:space="0" w:color="auto"/>
          </w:divBdr>
        </w:div>
        <w:div w:id="981887253">
          <w:marLeft w:val="547"/>
          <w:marRight w:val="0"/>
          <w:marTop w:val="1"/>
          <w:marBottom w:val="0"/>
          <w:divBdr>
            <w:top w:val="none" w:sz="0" w:space="0" w:color="auto"/>
            <w:left w:val="none" w:sz="0" w:space="0" w:color="auto"/>
            <w:bottom w:val="none" w:sz="0" w:space="0" w:color="auto"/>
            <w:right w:val="none" w:sz="0" w:space="0" w:color="auto"/>
          </w:divBdr>
        </w:div>
        <w:div w:id="1785659686">
          <w:marLeft w:val="547"/>
          <w:marRight w:val="0"/>
          <w:marTop w:val="1"/>
          <w:marBottom w:val="0"/>
          <w:divBdr>
            <w:top w:val="none" w:sz="0" w:space="0" w:color="auto"/>
            <w:left w:val="none" w:sz="0" w:space="0" w:color="auto"/>
            <w:bottom w:val="none" w:sz="0" w:space="0" w:color="auto"/>
            <w:right w:val="none" w:sz="0" w:space="0" w:color="auto"/>
          </w:divBdr>
        </w:div>
        <w:div w:id="2088729060">
          <w:marLeft w:val="547"/>
          <w:marRight w:val="0"/>
          <w:marTop w:val="1"/>
          <w:marBottom w:val="0"/>
          <w:divBdr>
            <w:top w:val="none" w:sz="0" w:space="0" w:color="auto"/>
            <w:left w:val="none" w:sz="0" w:space="0" w:color="auto"/>
            <w:bottom w:val="none" w:sz="0" w:space="0" w:color="auto"/>
            <w:right w:val="none" w:sz="0" w:space="0" w:color="auto"/>
          </w:divBdr>
        </w:div>
      </w:divsChild>
    </w:div>
    <w:div w:id="452873009">
      <w:bodyDiv w:val="1"/>
      <w:marLeft w:val="0"/>
      <w:marRight w:val="0"/>
      <w:marTop w:val="0"/>
      <w:marBottom w:val="0"/>
      <w:divBdr>
        <w:top w:val="none" w:sz="0" w:space="0" w:color="auto"/>
        <w:left w:val="none" w:sz="0" w:space="0" w:color="auto"/>
        <w:bottom w:val="none" w:sz="0" w:space="0" w:color="auto"/>
        <w:right w:val="none" w:sz="0" w:space="0" w:color="auto"/>
      </w:divBdr>
      <w:divsChild>
        <w:div w:id="822165035">
          <w:marLeft w:val="360"/>
          <w:marRight w:val="0"/>
          <w:marTop w:val="120"/>
          <w:marBottom w:val="0"/>
          <w:divBdr>
            <w:top w:val="none" w:sz="0" w:space="0" w:color="auto"/>
            <w:left w:val="none" w:sz="0" w:space="0" w:color="auto"/>
            <w:bottom w:val="none" w:sz="0" w:space="0" w:color="auto"/>
            <w:right w:val="none" w:sz="0" w:space="0" w:color="auto"/>
          </w:divBdr>
        </w:div>
      </w:divsChild>
    </w:div>
    <w:div w:id="471947693">
      <w:bodyDiv w:val="1"/>
      <w:marLeft w:val="0"/>
      <w:marRight w:val="0"/>
      <w:marTop w:val="0"/>
      <w:marBottom w:val="0"/>
      <w:divBdr>
        <w:top w:val="none" w:sz="0" w:space="0" w:color="auto"/>
        <w:left w:val="none" w:sz="0" w:space="0" w:color="auto"/>
        <w:bottom w:val="none" w:sz="0" w:space="0" w:color="auto"/>
        <w:right w:val="none" w:sz="0" w:space="0" w:color="auto"/>
      </w:divBdr>
      <w:divsChild>
        <w:div w:id="1059016060">
          <w:marLeft w:val="0"/>
          <w:marRight w:val="0"/>
          <w:marTop w:val="0"/>
          <w:marBottom w:val="0"/>
          <w:divBdr>
            <w:top w:val="none" w:sz="0" w:space="0" w:color="auto"/>
            <w:left w:val="none" w:sz="0" w:space="0" w:color="auto"/>
            <w:bottom w:val="none" w:sz="0" w:space="0" w:color="auto"/>
            <w:right w:val="none" w:sz="0" w:space="0" w:color="auto"/>
          </w:divBdr>
          <w:divsChild>
            <w:div w:id="195892020">
              <w:marLeft w:val="0"/>
              <w:marRight w:val="0"/>
              <w:marTop w:val="0"/>
              <w:marBottom w:val="0"/>
              <w:divBdr>
                <w:top w:val="none" w:sz="0" w:space="0" w:color="auto"/>
                <w:left w:val="none" w:sz="0" w:space="0" w:color="auto"/>
                <w:bottom w:val="none" w:sz="0" w:space="0" w:color="auto"/>
                <w:right w:val="none" w:sz="0" w:space="0" w:color="auto"/>
              </w:divBdr>
              <w:divsChild>
                <w:div w:id="1696224803">
                  <w:marLeft w:val="0"/>
                  <w:marRight w:val="0"/>
                  <w:marTop w:val="0"/>
                  <w:marBottom w:val="0"/>
                  <w:divBdr>
                    <w:top w:val="none" w:sz="0" w:space="0" w:color="auto"/>
                    <w:left w:val="none" w:sz="0" w:space="0" w:color="auto"/>
                    <w:bottom w:val="none" w:sz="0" w:space="0" w:color="auto"/>
                    <w:right w:val="none" w:sz="0" w:space="0" w:color="auto"/>
                  </w:divBdr>
                </w:div>
              </w:divsChild>
            </w:div>
            <w:div w:id="1763407649">
              <w:marLeft w:val="0"/>
              <w:marRight w:val="0"/>
              <w:marTop w:val="0"/>
              <w:marBottom w:val="0"/>
              <w:divBdr>
                <w:top w:val="none" w:sz="0" w:space="0" w:color="auto"/>
                <w:left w:val="none" w:sz="0" w:space="0" w:color="auto"/>
                <w:bottom w:val="none" w:sz="0" w:space="0" w:color="auto"/>
                <w:right w:val="none" w:sz="0" w:space="0" w:color="auto"/>
              </w:divBdr>
              <w:divsChild>
                <w:div w:id="11881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06458">
      <w:bodyDiv w:val="1"/>
      <w:marLeft w:val="0"/>
      <w:marRight w:val="0"/>
      <w:marTop w:val="0"/>
      <w:marBottom w:val="0"/>
      <w:divBdr>
        <w:top w:val="none" w:sz="0" w:space="0" w:color="auto"/>
        <w:left w:val="none" w:sz="0" w:space="0" w:color="auto"/>
        <w:bottom w:val="none" w:sz="0" w:space="0" w:color="auto"/>
        <w:right w:val="none" w:sz="0" w:space="0" w:color="auto"/>
      </w:divBdr>
    </w:div>
    <w:div w:id="499347921">
      <w:bodyDiv w:val="1"/>
      <w:marLeft w:val="0"/>
      <w:marRight w:val="0"/>
      <w:marTop w:val="0"/>
      <w:marBottom w:val="0"/>
      <w:divBdr>
        <w:top w:val="none" w:sz="0" w:space="0" w:color="auto"/>
        <w:left w:val="none" w:sz="0" w:space="0" w:color="auto"/>
        <w:bottom w:val="none" w:sz="0" w:space="0" w:color="auto"/>
        <w:right w:val="none" w:sz="0" w:space="0" w:color="auto"/>
      </w:divBdr>
    </w:div>
    <w:div w:id="527178235">
      <w:bodyDiv w:val="1"/>
      <w:marLeft w:val="0"/>
      <w:marRight w:val="0"/>
      <w:marTop w:val="0"/>
      <w:marBottom w:val="0"/>
      <w:divBdr>
        <w:top w:val="none" w:sz="0" w:space="0" w:color="auto"/>
        <w:left w:val="none" w:sz="0" w:space="0" w:color="auto"/>
        <w:bottom w:val="none" w:sz="0" w:space="0" w:color="auto"/>
        <w:right w:val="none" w:sz="0" w:space="0" w:color="auto"/>
      </w:divBdr>
      <w:divsChild>
        <w:div w:id="1297763364">
          <w:marLeft w:val="274"/>
          <w:marRight w:val="0"/>
          <w:marTop w:val="60"/>
          <w:marBottom w:val="0"/>
          <w:divBdr>
            <w:top w:val="none" w:sz="0" w:space="0" w:color="auto"/>
            <w:left w:val="none" w:sz="0" w:space="0" w:color="auto"/>
            <w:bottom w:val="none" w:sz="0" w:space="0" w:color="auto"/>
            <w:right w:val="none" w:sz="0" w:space="0" w:color="auto"/>
          </w:divBdr>
        </w:div>
      </w:divsChild>
    </w:div>
    <w:div w:id="530148310">
      <w:bodyDiv w:val="1"/>
      <w:marLeft w:val="0"/>
      <w:marRight w:val="0"/>
      <w:marTop w:val="0"/>
      <w:marBottom w:val="0"/>
      <w:divBdr>
        <w:top w:val="none" w:sz="0" w:space="0" w:color="auto"/>
        <w:left w:val="none" w:sz="0" w:space="0" w:color="auto"/>
        <w:bottom w:val="none" w:sz="0" w:space="0" w:color="auto"/>
        <w:right w:val="none" w:sz="0" w:space="0" w:color="auto"/>
      </w:divBdr>
    </w:div>
    <w:div w:id="532964098">
      <w:bodyDiv w:val="1"/>
      <w:marLeft w:val="0"/>
      <w:marRight w:val="0"/>
      <w:marTop w:val="0"/>
      <w:marBottom w:val="0"/>
      <w:divBdr>
        <w:top w:val="none" w:sz="0" w:space="0" w:color="auto"/>
        <w:left w:val="none" w:sz="0" w:space="0" w:color="auto"/>
        <w:bottom w:val="none" w:sz="0" w:space="0" w:color="auto"/>
        <w:right w:val="none" w:sz="0" w:space="0" w:color="auto"/>
      </w:divBdr>
    </w:div>
    <w:div w:id="556859578">
      <w:bodyDiv w:val="1"/>
      <w:marLeft w:val="0"/>
      <w:marRight w:val="0"/>
      <w:marTop w:val="0"/>
      <w:marBottom w:val="0"/>
      <w:divBdr>
        <w:top w:val="none" w:sz="0" w:space="0" w:color="auto"/>
        <w:left w:val="none" w:sz="0" w:space="0" w:color="auto"/>
        <w:bottom w:val="none" w:sz="0" w:space="0" w:color="auto"/>
        <w:right w:val="none" w:sz="0" w:space="0" w:color="auto"/>
      </w:divBdr>
      <w:divsChild>
        <w:div w:id="1305306183">
          <w:marLeft w:val="360"/>
          <w:marRight w:val="0"/>
          <w:marTop w:val="120"/>
          <w:marBottom w:val="0"/>
          <w:divBdr>
            <w:top w:val="none" w:sz="0" w:space="0" w:color="auto"/>
            <w:left w:val="none" w:sz="0" w:space="0" w:color="auto"/>
            <w:bottom w:val="none" w:sz="0" w:space="0" w:color="auto"/>
            <w:right w:val="none" w:sz="0" w:space="0" w:color="auto"/>
          </w:divBdr>
        </w:div>
      </w:divsChild>
    </w:div>
    <w:div w:id="603194140">
      <w:bodyDiv w:val="1"/>
      <w:marLeft w:val="0"/>
      <w:marRight w:val="0"/>
      <w:marTop w:val="0"/>
      <w:marBottom w:val="0"/>
      <w:divBdr>
        <w:top w:val="none" w:sz="0" w:space="0" w:color="auto"/>
        <w:left w:val="none" w:sz="0" w:space="0" w:color="auto"/>
        <w:bottom w:val="none" w:sz="0" w:space="0" w:color="auto"/>
        <w:right w:val="none" w:sz="0" w:space="0" w:color="auto"/>
      </w:divBdr>
    </w:div>
    <w:div w:id="605425371">
      <w:bodyDiv w:val="1"/>
      <w:marLeft w:val="0"/>
      <w:marRight w:val="0"/>
      <w:marTop w:val="0"/>
      <w:marBottom w:val="0"/>
      <w:divBdr>
        <w:top w:val="none" w:sz="0" w:space="0" w:color="auto"/>
        <w:left w:val="none" w:sz="0" w:space="0" w:color="auto"/>
        <w:bottom w:val="none" w:sz="0" w:space="0" w:color="auto"/>
        <w:right w:val="none" w:sz="0" w:space="0" w:color="auto"/>
      </w:divBdr>
    </w:div>
    <w:div w:id="612202422">
      <w:bodyDiv w:val="1"/>
      <w:marLeft w:val="0"/>
      <w:marRight w:val="0"/>
      <w:marTop w:val="0"/>
      <w:marBottom w:val="0"/>
      <w:divBdr>
        <w:top w:val="none" w:sz="0" w:space="0" w:color="auto"/>
        <w:left w:val="none" w:sz="0" w:space="0" w:color="auto"/>
        <w:bottom w:val="none" w:sz="0" w:space="0" w:color="auto"/>
        <w:right w:val="none" w:sz="0" w:space="0" w:color="auto"/>
      </w:divBdr>
      <w:divsChild>
        <w:div w:id="301161246">
          <w:marLeft w:val="475"/>
          <w:marRight w:val="792"/>
          <w:marTop w:val="200"/>
          <w:marBottom w:val="0"/>
          <w:divBdr>
            <w:top w:val="none" w:sz="0" w:space="0" w:color="auto"/>
            <w:left w:val="none" w:sz="0" w:space="0" w:color="auto"/>
            <w:bottom w:val="none" w:sz="0" w:space="0" w:color="auto"/>
            <w:right w:val="none" w:sz="0" w:space="0" w:color="auto"/>
          </w:divBdr>
        </w:div>
      </w:divsChild>
    </w:div>
    <w:div w:id="616988598">
      <w:bodyDiv w:val="1"/>
      <w:marLeft w:val="0"/>
      <w:marRight w:val="0"/>
      <w:marTop w:val="0"/>
      <w:marBottom w:val="0"/>
      <w:divBdr>
        <w:top w:val="none" w:sz="0" w:space="0" w:color="auto"/>
        <w:left w:val="none" w:sz="0" w:space="0" w:color="auto"/>
        <w:bottom w:val="none" w:sz="0" w:space="0" w:color="auto"/>
        <w:right w:val="none" w:sz="0" w:space="0" w:color="auto"/>
      </w:divBdr>
      <w:divsChild>
        <w:div w:id="105663376">
          <w:marLeft w:val="562"/>
          <w:marRight w:val="101"/>
          <w:marTop w:val="120"/>
          <w:marBottom w:val="0"/>
          <w:divBdr>
            <w:top w:val="none" w:sz="0" w:space="0" w:color="auto"/>
            <w:left w:val="none" w:sz="0" w:space="0" w:color="auto"/>
            <w:bottom w:val="none" w:sz="0" w:space="0" w:color="auto"/>
            <w:right w:val="none" w:sz="0" w:space="0" w:color="auto"/>
          </w:divBdr>
        </w:div>
        <w:div w:id="252248208">
          <w:marLeft w:val="562"/>
          <w:marRight w:val="101"/>
          <w:marTop w:val="120"/>
          <w:marBottom w:val="0"/>
          <w:divBdr>
            <w:top w:val="none" w:sz="0" w:space="0" w:color="auto"/>
            <w:left w:val="none" w:sz="0" w:space="0" w:color="auto"/>
            <w:bottom w:val="none" w:sz="0" w:space="0" w:color="auto"/>
            <w:right w:val="none" w:sz="0" w:space="0" w:color="auto"/>
          </w:divBdr>
        </w:div>
        <w:div w:id="255870503">
          <w:marLeft w:val="562"/>
          <w:marRight w:val="101"/>
          <w:marTop w:val="120"/>
          <w:marBottom w:val="0"/>
          <w:divBdr>
            <w:top w:val="none" w:sz="0" w:space="0" w:color="auto"/>
            <w:left w:val="none" w:sz="0" w:space="0" w:color="auto"/>
            <w:bottom w:val="none" w:sz="0" w:space="0" w:color="auto"/>
            <w:right w:val="none" w:sz="0" w:space="0" w:color="auto"/>
          </w:divBdr>
        </w:div>
        <w:div w:id="458763784">
          <w:marLeft w:val="562"/>
          <w:marRight w:val="101"/>
          <w:marTop w:val="120"/>
          <w:marBottom w:val="0"/>
          <w:divBdr>
            <w:top w:val="none" w:sz="0" w:space="0" w:color="auto"/>
            <w:left w:val="none" w:sz="0" w:space="0" w:color="auto"/>
            <w:bottom w:val="none" w:sz="0" w:space="0" w:color="auto"/>
            <w:right w:val="none" w:sz="0" w:space="0" w:color="auto"/>
          </w:divBdr>
        </w:div>
        <w:div w:id="1282150356">
          <w:marLeft w:val="562"/>
          <w:marRight w:val="101"/>
          <w:marTop w:val="120"/>
          <w:marBottom w:val="0"/>
          <w:divBdr>
            <w:top w:val="none" w:sz="0" w:space="0" w:color="auto"/>
            <w:left w:val="none" w:sz="0" w:space="0" w:color="auto"/>
            <w:bottom w:val="none" w:sz="0" w:space="0" w:color="auto"/>
            <w:right w:val="none" w:sz="0" w:space="0" w:color="auto"/>
          </w:divBdr>
        </w:div>
        <w:div w:id="1825773565">
          <w:marLeft w:val="562"/>
          <w:marRight w:val="101"/>
          <w:marTop w:val="120"/>
          <w:marBottom w:val="0"/>
          <w:divBdr>
            <w:top w:val="none" w:sz="0" w:space="0" w:color="auto"/>
            <w:left w:val="none" w:sz="0" w:space="0" w:color="auto"/>
            <w:bottom w:val="none" w:sz="0" w:space="0" w:color="auto"/>
            <w:right w:val="none" w:sz="0" w:space="0" w:color="auto"/>
          </w:divBdr>
        </w:div>
        <w:div w:id="1836603834">
          <w:marLeft w:val="562"/>
          <w:marRight w:val="101"/>
          <w:marTop w:val="120"/>
          <w:marBottom w:val="0"/>
          <w:divBdr>
            <w:top w:val="none" w:sz="0" w:space="0" w:color="auto"/>
            <w:left w:val="none" w:sz="0" w:space="0" w:color="auto"/>
            <w:bottom w:val="none" w:sz="0" w:space="0" w:color="auto"/>
            <w:right w:val="none" w:sz="0" w:space="0" w:color="auto"/>
          </w:divBdr>
        </w:div>
      </w:divsChild>
    </w:div>
    <w:div w:id="618487258">
      <w:bodyDiv w:val="1"/>
      <w:marLeft w:val="0"/>
      <w:marRight w:val="0"/>
      <w:marTop w:val="0"/>
      <w:marBottom w:val="0"/>
      <w:divBdr>
        <w:top w:val="none" w:sz="0" w:space="0" w:color="auto"/>
        <w:left w:val="none" w:sz="0" w:space="0" w:color="auto"/>
        <w:bottom w:val="none" w:sz="0" w:space="0" w:color="auto"/>
        <w:right w:val="none" w:sz="0" w:space="0" w:color="auto"/>
      </w:divBdr>
      <w:divsChild>
        <w:div w:id="1871068619">
          <w:marLeft w:val="0"/>
          <w:marRight w:val="0"/>
          <w:marTop w:val="0"/>
          <w:marBottom w:val="0"/>
          <w:divBdr>
            <w:top w:val="none" w:sz="0" w:space="0" w:color="auto"/>
            <w:left w:val="none" w:sz="0" w:space="0" w:color="auto"/>
            <w:bottom w:val="none" w:sz="0" w:space="0" w:color="auto"/>
            <w:right w:val="none" w:sz="0" w:space="0" w:color="auto"/>
          </w:divBdr>
          <w:divsChild>
            <w:div w:id="112018109">
              <w:marLeft w:val="0"/>
              <w:marRight w:val="0"/>
              <w:marTop w:val="0"/>
              <w:marBottom w:val="0"/>
              <w:divBdr>
                <w:top w:val="none" w:sz="0" w:space="0" w:color="auto"/>
                <w:left w:val="none" w:sz="0" w:space="0" w:color="auto"/>
                <w:bottom w:val="none" w:sz="0" w:space="0" w:color="auto"/>
                <w:right w:val="none" w:sz="0" w:space="0" w:color="auto"/>
              </w:divBdr>
              <w:divsChild>
                <w:div w:id="1906723231">
                  <w:marLeft w:val="0"/>
                  <w:marRight w:val="0"/>
                  <w:marTop w:val="0"/>
                  <w:marBottom w:val="0"/>
                  <w:divBdr>
                    <w:top w:val="none" w:sz="0" w:space="0" w:color="auto"/>
                    <w:left w:val="none" w:sz="0" w:space="0" w:color="auto"/>
                    <w:bottom w:val="none" w:sz="0" w:space="0" w:color="auto"/>
                    <w:right w:val="none" w:sz="0" w:space="0" w:color="auto"/>
                  </w:divBdr>
                  <w:divsChild>
                    <w:div w:id="14249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4943">
      <w:bodyDiv w:val="1"/>
      <w:marLeft w:val="0"/>
      <w:marRight w:val="0"/>
      <w:marTop w:val="0"/>
      <w:marBottom w:val="0"/>
      <w:divBdr>
        <w:top w:val="none" w:sz="0" w:space="0" w:color="auto"/>
        <w:left w:val="none" w:sz="0" w:space="0" w:color="auto"/>
        <w:bottom w:val="none" w:sz="0" w:space="0" w:color="auto"/>
        <w:right w:val="none" w:sz="0" w:space="0" w:color="auto"/>
      </w:divBdr>
    </w:div>
    <w:div w:id="673650345">
      <w:bodyDiv w:val="1"/>
      <w:marLeft w:val="0"/>
      <w:marRight w:val="0"/>
      <w:marTop w:val="0"/>
      <w:marBottom w:val="0"/>
      <w:divBdr>
        <w:top w:val="none" w:sz="0" w:space="0" w:color="auto"/>
        <w:left w:val="none" w:sz="0" w:space="0" w:color="auto"/>
        <w:bottom w:val="none" w:sz="0" w:space="0" w:color="auto"/>
        <w:right w:val="none" w:sz="0" w:space="0" w:color="auto"/>
      </w:divBdr>
      <w:divsChild>
        <w:div w:id="1041440905">
          <w:marLeft w:val="274"/>
          <w:marRight w:val="0"/>
          <w:marTop w:val="60"/>
          <w:marBottom w:val="0"/>
          <w:divBdr>
            <w:top w:val="none" w:sz="0" w:space="0" w:color="auto"/>
            <w:left w:val="none" w:sz="0" w:space="0" w:color="auto"/>
            <w:bottom w:val="none" w:sz="0" w:space="0" w:color="auto"/>
            <w:right w:val="none" w:sz="0" w:space="0" w:color="auto"/>
          </w:divBdr>
        </w:div>
        <w:div w:id="1638487921">
          <w:marLeft w:val="562"/>
          <w:marRight w:val="0"/>
          <w:marTop w:val="0"/>
          <w:marBottom w:val="0"/>
          <w:divBdr>
            <w:top w:val="none" w:sz="0" w:space="0" w:color="auto"/>
            <w:left w:val="none" w:sz="0" w:space="0" w:color="auto"/>
            <w:bottom w:val="none" w:sz="0" w:space="0" w:color="auto"/>
            <w:right w:val="none" w:sz="0" w:space="0" w:color="auto"/>
          </w:divBdr>
        </w:div>
      </w:divsChild>
    </w:div>
    <w:div w:id="707685493">
      <w:bodyDiv w:val="1"/>
      <w:marLeft w:val="0"/>
      <w:marRight w:val="0"/>
      <w:marTop w:val="0"/>
      <w:marBottom w:val="0"/>
      <w:divBdr>
        <w:top w:val="none" w:sz="0" w:space="0" w:color="auto"/>
        <w:left w:val="none" w:sz="0" w:space="0" w:color="auto"/>
        <w:bottom w:val="none" w:sz="0" w:space="0" w:color="auto"/>
        <w:right w:val="none" w:sz="0" w:space="0" w:color="auto"/>
      </w:divBdr>
    </w:div>
    <w:div w:id="725106697">
      <w:bodyDiv w:val="1"/>
      <w:marLeft w:val="0"/>
      <w:marRight w:val="0"/>
      <w:marTop w:val="0"/>
      <w:marBottom w:val="0"/>
      <w:divBdr>
        <w:top w:val="none" w:sz="0" w:space="0" w:color="auto"/>
        <w:left w:val="none" w:sz="0" w:space="0" w:color="auto"/>
        <w:bottom w:val="none" w:sz="0" w:space="0" w:color="auto"/>
        <w:right w:val="none" w:sz="0" w:space="0" w:color="auto"/>
      </w:divBdr>
      <w:divsChild>
        <w:div w:id="746265529">
          <w:marLeft w:val="0"/>
          <w:marRight w:val="0"/>
          <w:marTop w:val="0"/>
          <w:marBottom w:val="0"/>
          <w:divBdr>
            <w:top w:val="none" w:sz="0" w:space="0" w:color="auto"/>
            <w:left w:val="none" w:sz="0" w:space="0" w:color="auto"/>
            <w:bottom w:val="none" w:sz="0" w:space="0" w:color="auto"/>
            <w:right w:val="none" w:sz="0" w:space="0" w:color="auto"/>
          </w:divBdr>
          <w:divsChild>
            <w:div w:id="1594972324">
              <w:marLeft w:val="0"/>
              <w:marRight w:val="0"/>
              <w:marTop w:val="0"/>
              <w:marBottom w:val="0"/>
              <w:divBdr>
                <w:top w:val="none" w:sz="0" w:space="0" w:color="auto"/>
                <w:left w:val="none" w:sz="0" w:space="0" w:color="auto"/>
                <w:bottom w:val="none" w:sz="0" w:space="0" w:color="auto"/>
                <w:right w:val="none" w:sz="0" w:space="0" w:color="auto"/>
              </w:divBdr>
              <w:divsChild>
                <w:div w:id="15768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4636">
      <w:bodyDiv w:val="1"/>
      <w:marLeft w:val="0"/>
      <w:marRight w:val="0"/>
      <w:marTop w:val="0"/>
      <w:marBottom w:val="0"/>
      <w:divBdr>
        <w:top w:val="none" w:sz="0" w:space="0" w:color="auto"/>
        <w:left w:val="none" w:sz="0" w:space="0" w:color="auto"/>
        <w:bottom w:val="none" w:sz="0" w:space="0" w:color="auto"/>
        <w:right w:val="none" w:sz="0" w:space="0" w:color="auto"/>
      </w:divBdr>
    </w:div>
    <w:div w:id="758450277">
      <w:bodyDiv w:val="1"/>
      <w:marLeft w:val="0"/>
      <w:marRight w:val="0"/>
      <w:marTop w:val="0"/>
      <w:marBottom w:val="0"/>
      <w:divBdr>
        <w:top w:val="none" w:sz="0" w:space="0" w:color="auto"/>
        <w:left w:val="none" w:sz="0" w:space="0" w:color="auto"/>
        <w:bottom w:val="none" w:sz="0" w:space="0" w:color="auto"/>
        <w:right w:val="none" w:sz="0" w:space="0" w:color="auto"/>
      </w:divBdr>
      <w:divsChild>
        <w:div w:id="92014770">
          <w:marLeft w:val="274"/>
          <w:marRight w:val="0"/>
          <w:marTop w:val="60"/>
          <w:marBottom w:val="0"/>
          <w:divBdr>
            <w:top w:val="none" w:sz="0" w:space="0" w:color="auto"/>
            <w:left w:val="none" w:sz="0" w:space="0" w:color="auto"/>
            <w:bottom w:val="none" w:sz="0" w:space="0" w:color="auto"/>
            <w:right w:val="none" w:sz="0" w:space="0" w:color="auto"/>
          </w:divBdr>
        </w:div>
      </w:divsChild>
    </w:div>
    <w:div w:id="771243966">
      <w:bodyDiv w:val="1"/>
      <w:marLeft w:val="0"/>
      <w:marRight w:val="0"/>
      <w:marTop w:val="0"/>
      <w:marBottom w:val="0"/>
      <w:divBdr>
        <w:top w:val="none" w:sz="0" w:space="0" w:color="auto"/>
        <w:left w:val="none" w:sz="0" w:space="0" w:color="auto"/>
        <w:bottom w:val="none" w:sz="0" w:space="0" w:color="auto"/>
        <w:right w:val="none" w:sz="0" w:space="0" w:color="auto"/>
      </w:divBdr>
    </w:div>
    <w:div w:id="779254446">
      <w:bodyDiv w:val="1"/>
      <w:marLeft w:val="0"/>
      <w:marRight w:val="0"/>
      <w:marTop w:val="0"/>
      <w:marBottom w:val="0"/>
      <w:divBdr>
        <w:top w:val="none" w:sz="0" w:space="0" w:color="auto"/>
        <w:left w:val="none" w:sz="0" w:space="0" w:color="auto"/>
        <w:bottom w:val="none" w:sz="0" w:space="0" w:color="auto"/>
        <w:right w:val="none" w:sz="0" w:space="0" w:color="auto"/>
      </w:divBdr>
    </w:div>
    <w:div w:id="792485150">
      <w:bodyDiv w:val="1"/>
      <w:marLeft w:val="0"/>
      <w:marRight w:val="0"/>
      <w:marTop w:val="0"/>
      <w:marBottom w:val="0"/>
      <w:divBdr>
        <w:top w:val="none" w:sz="0" w:space="0" w:color="auto"/>
        <w:left w:val="none" w:sz="0" w:space="0" w:color="auto"/>
        <w:bottom w:val="none" w:sz="0" w:space="0" w:color="auto"/>
        <w:right w:val="none" w:sz="0" w:space="0" w:color="auto"/>
      </w:divBdr>
      <w:divsChild>
        <w:div w:id="95180033">
          <w:marLeft w:val="475"/>
          <w:marRight w:val="0"/>
          <w:marTop w:val="200"/>
          <w:marBottom w:val="0"/>
          <w:divBdr>
            <w:top w:val="none" w:sz="0" w:space="0" w:color="auto"/>
            <w:left w:val="none" w:sz="0" w:space="0" w:color="auto"/>
            <w:bottom w:val="none" w:sz="0" w:space="0" w:color="auto"/>
            <w:right w:val="none" w:sz="0" w:space="0" w:color="auto"/>
          </w:divBdr>
        </w:div>
      </w:divsChild>
    </w:div>
    <w:div w:id="797837418">
      <w:bodyDiv w:val="1"/>
      <w:marLeft w:val="0"/>
      <w:marRight w:val="0"/>
      <w:marTop w:val="0"/>
      <w:marBottom w:val="0"/>
      <w:divBdr>
        <w:top w:val="none" w:sz="0" w:space="0" w:color="auto"/>
        <w:left w:val="none" w:sz="0" w:space="0" w:color="auto"/>
        <w:bottom w:val="none" w:sz="0" w:space="0" w:color="auto"/>
        <w:right w:val="none" w:sz="0" w:space="0" w:color="auto"/>
      </w:divBdr>
    </w:div>
    <w:div w:id="800221451">
      <w:bodyDiv w:val="1"/>
      <w:marLeft w:val="0"/>
      <w:marRight w:val="0"/>
      <w:marTop w:val="0"/>
      <w:marBottom w:val="0"/>
      <w:divBdr>
        <w:top w:val="none" w:sz="0" w:space="0" w:color="auto"/>
        <w:left w:val="none" w:sz="0" w:space="0" w:color="auto"/>
        <w:bottom w:val="none" w:sz="0" w:space="0" w:color="auto"/>
        <w:right w:val="none" w:sz="0" w:space="0" w:color="auto"/>
      </w:divBdr>
      <w:divsChild>
        <w:div w:id="511141106">
          <w:marLeft w:val="274"/>
          <w:marRight w:val="0"/>
          <w:marTop w:val="60"/>
          <w:marBottom w:val="0"/>
          <w:divBdr>
            <w:top w:val="none" w:sz="0" w:space="0" w:color="auto"/>
            <w:left w:val="none" w:sz="0" w:space="0" w:color="auto"/>
            <w:bottom w:val="none" w:sz="0" w:space="0" w:color="auto"/>
            <w:right w:val="none" w:sz="0" w:space="0" w:color="auto"/>
          </w:divBdr>
        </w:div>
        <w:div w:id="1480924035">
          <w:marLeft w:val="274"/>
          <w:marRight w:val="0"/>
          <w:marTop w:val="60"/>
          <w:marBottom w:val="0"/>
          <w:divBdr>
            <w:top w:val="none" w:sz="0" w:space="0" w:color="auto"/>
            <w:left w:val="none" w:sz="0" w:space="0" w:color="auto"/>
            <w:bottom w:val="none" w:sz="0" w:space="0" w:color="auto"/>
            <w:right w:val="none" w:sz="0" w:space="0" w:color="auto"/>
          </w:divBdr>
        </w:div>
      </w:divsChild>
    </w:div>
    <w:div w:id="808785649">
      <w:bodyDiv w:val="1"/>
      <w:marLeft w:val="0"/>
      <w:marRight w:val="0"/>
      <w:marTop w:val="0"/>
      <w:marBottom w:val="0"/>
      <w:divBdr>
        <w:top w:val="none" w:sz="0" w:space="0" w:color="auto"/>
        <w:left w:val="none" w:sz="0" w:space="0" w:color="auto"/>
        <w:bottom w:val="none" w:sz="0" w:space="0" w:color="auto"/>
        <w:right w:val="none" w:sz="0" w:space="0" w:color="auto"/>
      </w:divBdr>
      <w:divsChild>
        <w:div w:id="1921674155">
          <w:marLeft w:val="274"/>
          <w:marRight w:val="0"/>
          <w:marTop w:val="60"/>
          <w:marBottom w:val="0"/>
          <w:divBdr>
            <w:top w:val="none" w:sz="0" w:space="0" w:color="auto"/>
            <w:left w:val="none" w:sz="0" w:space="0" w:color="auto"/>
            <w:bottom w:val="none" w:sz="0" w:space="0" w:color="auto"/>
            <w:right w:val="none" w:sz="0" w:space="0" w:color="auto"/>
          </w:divBdr>
        </w:div>
      </w:divsChild>
    </w:div>
    <w:div w:id="820657022">
      <w:bodyDiv w:val="1"/>
      <w:marLeft w:val="0"/>
      <w:marRight w:val="0"/>
      <w:marTop w:val="0"/>
      <w:marBottom w:val="0"/>
      <w:divBdr>
        <w:top w:val="none" w:sz="0" w:space="0" w:color="auto"/>
        <w:left w:val="none" w:sz="0" w:space="0" w:color="auto"/>
        <w:bottom w:val="none" w:sz="0" w:space="0" w:color="auto"/>
        <w:right w:val="none" w:sz="0" w:space="0" w:color="auto"/>
      </w:divBdr>
      <w:divsChild>
        <w:div w:id="524174585">
          <w:marLeft w:val="0"/>
          <w:marRight w:val="0"/>
          <w:marTop w:val="0"/>
          <w:marBottom w:val="0"/>
          <w:divBdr>
            <w:top w:val="none" w:sz="0" w:space="0" w:color="auto"/>
            <w:left w:val="none" w:sz="0" w:space="0" w:color="auto"/>
            <w:bottom w:val="none" w:sz="0" w:space="0" w:color="auto"/>
            <w:right w:val="none" w:sz="0" w:space="0" w:color="auto"/>
          </w:divBdr>
        </w:div>
        <w:div w:id="783689769">
          <w:marLeft w:val="0"/>
          <w:marRight w:val="0"/>
          <w:marTop w:val="0"/>
          <w:marBottom w:val="0"/>
          <w:divBdr>
            <w:top w:val="none" w:sz="0" w:space="0" w:color="auto"/>
            <w:left w:val="none" w:sz="0" w:space="0" w:color="auto"/>
            <w:bottom w:val="none" w:sz="0" w:space="0" w:color="auto"/>
            <w:right w:val="none" w:sz="0" w:space="0" w:color="auto"/>
          </w:divBdr>
        </w:div>
      </w:divsChild>
    </w:div>
    <w:div w:id="828592573">
      <w:bodyDiv w:val="1"/>
      <w:marLeft w:val="0"/>
      <w:marRight w:val="0"/>
      <w:marTop w:val="0"/>
      <w:marBottom w:val="0"/>
      <w:divBdr>
        <w:top w:val="none" w:sz="0" w:space="0" w:color="auto"/>
        <w:left w:val="none" w:sz="0" w:space="0" w:color="auto"/>
        <w:bottom w:val="none" w:sz="0" w:space="0" w:color="auto"/>
        <w:right w:val="none" w:sz="0" w:space="0" w:color="auto"/>
      </w:divBdr>
      <w:divsChild>
        <w:div w:id="600408051">
          <w:marLeft w:val="0"/>
          <w:marRight w:val="0"/>
          <w:marTop w:val="0"/>
          <w:marBottom w:val="0"/>
          <w:divBdr>
            <w:top w:val="none" w:sz="0" w:space="0" w:color="auto"/>
            <w:left w:val="none" w:sz="0" w:space="0" w:color="auto"/>
            <w:bottom w:val="none" w:sz="0" w:space="0" w:color="auto"/>
            <w:right w:val="none" w:sz="0" w:space="0" w:color="auto"/>
          </w:divBdr>
          <w:divsChild>
            <w:div w:id="1061095762">
              <w:marLeft w:val="0"/>
              <w:marRight w:val="0"/>
              <w:marTop w:val="0"/>
              <w:marBottom w:val="0"/>
              <w:divBdr>
                <w:top w:val="none" w:sz="0" w:space="0" w:color="auto"/>
                <w:left w:val="none" w:sz="0" w:space="0" w:color="auto"/>
                <w:bottom w:val="none" w:sz="0" w:space="0" w:color="auto"/>
                <w:right w:val="none" w:sz="0" w:space="0" w:color="auto"/>
              </w:divBdr>
              <w:divsChild>
                <w:div w:id="1313562122">
                  <w:marLeft w:val="0"/>
                  <w:marRight w:val="0"/>
                  <w:marTop w:val="0"/>
                  <w:marBottom w:val="0"/>
                  <w:divBdr>
                    <w:top w:val="none" w:sz="0" w:space="0" w:color="auto"/>
                    <w:left w:val="none" w:sz="0" w:space="0" w:color="auto"/>
                    <w:bottom w:val="none" w:sz="0" w:space="0" w:color="auto"/>
                    <w:right w:val="none" w:sz="0" w:space="0" w:color="auto"/>
                  </w:divBdr>
                  <w:divsChild>
                    <w:div w:id="12916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8447">
      <w:bodyDiv w:val="1"/>
      <w:marLeft w:val="0"/>
      <w:marRight w:val="0"/>
      <w:marTop w:val="0"/>
      <w:marBottom w:val="0"/>
      <w:divBdr>
        <w:top w:val="none" w:sz="0" w:space="0" w:color="auto"/>
        <w:left w:val="none" w:sz="0" w:space="0" w:color="auto"/>
        <w:bottom w:val="none" w:sz="0" w:space="0" w:color="auto"/>
        <w:right w:val="none" w:sz="0" w:space="0" w:color="auto"/>
      </w:divBdr>
      <w:divsChild>
        <w:div w:id="1391464400">
          <w:marLeft w:val="274"/>
          <w:marRight w:val="0"/>
          <w:marTop w:val="60"/>
          <w:marBottom w:val="0"/>
          <w:divBdr>
            <w:top w:val="none" w:sz="0" w:space="0" w:color="auto"/>
            <w:left w:val="none" w:sz="0" w:space="0" w:color="auto"/>
            <w:bottom w:val="none" w:sz="0" w:space="0" w:color="auto"/>
            <w:right w:val="none" w:sz="0" w:space="0" w:color="auto"/>
          </w:divBdr>
        </w:div>
      </w:divsChild>
    </w:div>
    <w:div w:id="870652890">
      <w:bodyDiv w:val="1"/>
      <w:marLeft w:val="0"/>
      <w:marRight w:val="0"/>
      <w:marTop w:val="0"/>
      <w:marBottom w:val="0"/>
      <w:divBdr>
        <w:top w:val="none" w:sz="0" w:space="0" w:color="auto"/>
        <w:left w:val="none" w:sz="0" w:space="0" w:color="auto"/>
        <w:bottom w:val="none" w:sz="0" w:space="0" w:color="auto"/>
        <w:right w:val="none" w:sz="0" w:space="0" w:color="auto"/>
      </w:divBdr>
    </w:div>
    <w:div w:id="884028312">
      <w:bodyDiv w:val="1"/>
      <w:marLeft w:val="0"/>
      <w:marRight w:val="0"/>
      <w:marTop w:val="0"/>
      <w:marBottom w:val="0"/>
      <w:divBdr>
        <w:top w:val="none" w:sz="0" w:space="0" w:color="auto"/>
        <w:left w:val="none" w:sz="0" w:space="0" w:color="auto"/>
        <w:bottom w:val="none" w:sz="0" w:space="0" w:color="auto"/>
        <w:right w:val="none" w:sz="0" w:space="0" w:color="auto"/>
      </w:divBdr>
    </w:div>
    <w:div w:id="887424341">
      <w:bodyDiv w:val="1"/>
      <w:marLeft w:val="0"/>
      <w:marRight w:val="0"/>
      <w:marTop w:val="0"/>
      <w:marBottom w:val="0"/>
      <w:divBdr>
        <w:top w:val="none" w:sz="0" w:space="0" w:color="auto"/>
        <w:left w:val="none" w:sz="0" w:space="0" w:color="auto"/>
        <w:bottom w:val="none" w:sz="0" w:space="0" w:color="auto"/>
        <w:right w:val="none" w:sz="0" w:space="0" w:color="auto"/>
      </w:divBdr>
      <w:divsChild>
        <w:div w:id="237903795">
          <w:marLeft w:val="475"/>
          <w:marRight w:val="245"/>
          <w:marTop w:val="40"/>
          <w:marBottom w:val="0"/>
          <w:divBdr>
            <w:top w:val="none" w:sz="0" w:space="0" w:color="auto"/>
            <w:left w:val="none" w:sz="0" w:space="0" w:color="auto"/>
            <w:bottom w:val="none" w:sz="0" w:space="0" w:color="auto"/>
            <w:right w:val="none" w:sz="0" w:space="0" w:color="auto"/>
          </w:divBdr>
        </w:div>
        <w:div w:id="542139289">
          <w:marLeft w:val="475"/>
          <w:marRight w:val="245"/>
          <w:marTop w:val="40"/>
          <w:marBottom w:val="0"/>
          <w:divBdr>
            <w:top w:val="none" w:sz="0" w:space="0" w:color="auto"/>
            <w:left w:val="none" w:sz="0" w:space="0" w:color="auto"/>
            <w:bottom w:val="none" w:sz="0" w:space="0" w:color="auto"/>
            <w:right w:val="none" w:sz="0" w:space="0" w:color="auto"/>
          </w:divBdr>
        </w:div>
        <w:div w:id="1740864756">
          <w:marLeft w:val="475"/>
          <w:marRight w:val="245"/>
          <w:marTop w:val="40"/>
          <w:marBottom w:val="0"/>
          <w:divBdr>
            <w:top w:val="none" w:sz="0" w:space="0" w:color="auto"/>
            <w:left w:val="none" w:sz="0" w:space="0" w:color="auto"/>
            <w:bottom w:val="none" w:sz="0" w:space="0" w:color="auto"/>
            <w:right w:val="none" w:sz="0" w:space="0" w:color="auto"/>
          </w:divBdr>
        </w:div>
      </w:divsChild>
    </w:div>
    <w:div w:id="931009451">
      <w:bodyDiv w:val="1"/>
      <w:marLeft w:val="0"/>
      <w:marRight w:val="0"/>
      <w:marTop w:val="0"/>
      <w:marBottom w:val="0"/>
      <w:divBdr>
        <w:top w:val="none" w:sz="0" w:space="0" w:color="auto"/>
        <w:left w:val="none" w:sz="0" w:space="0" w:color="auto"/>
        <w:bottom w:val="none" w:sz="0" w:space="0" w:color="auto"/>
        <w:right w:val="none" w:sz="0" w:space="0" w:color="auto"/>
      </w:divBdr>
      <w:divsChild>
        <w:div w:id="109589219">
          <w:marLeft w:val="562"/>
          <w:marRight w:val="101"/>
          <w:marTop w:val="120"/>
          <w:marBottom w:val="0"/>
          <w:divBdr>
            <w:top w:val="none" w:sz="0" w:space="0" w:color="auto"/>
            <w:left w:val="none" w:sz="0" w:space="0" w:color="auto"/>
            <w:bottom w:val="none" w:sz="0" w:space="0" w:color="auto"/>
            <w:right w:val="none" w:sz="0" w:space="0" w:color="auto"/>
          </w:divBdr>
        </w:div>
        <w:div w:id="1654336800">
          <w:marLeft w:val="562"/>
          <w:marRight w:val="101"/>
          <w:marTop w:val="120"/>
          <w:marBottom w:val="0"/>
          <w:divBdr>
            <w:top w:val="none" w:sz="0" w:space="0" w:color="auto"/>
            <w:left w:val="none" w:sz="0" w:space="0" w:color="auto"/>
            <w:bottom w:val="none" w:sz="0" w:space="0" w:color="auto"/>
            <w:right w:val="none" w:sz="0" w:space="0" w:color="auto"/>
          </w:divBdr>
        </w:div>
      </w:divsChild>
    </w:div>
    <w:div w:id="931817815">
      <w:bodyDiv w:val="1"/>
      <w:marLeft w:val="0"/>
      <w:marRight w:val="0"/>
      <w:marTop w:val="0"/>
      <w:marBottom w:val="0"/>
      <w:divBdr>
        <w:top w:val="none" w:sz="0" w:space="0" w:color="auto"/>
        <w:left w:val="none" w:sz="0" w:space="0" w:color="auto"/>
        <w:bottom w:val="none" w:sz="0" w:space="0" w:color="auto"/>
        <w:right w:val="none" w:sz="0" w:space="0" w:color="auto"/>
      </w:divBdr>
      <w:divsChild>
        <w:div w:id="178157206">
          <w:marLeft w:val="274"/>
          <w:marRight w:val="0"/>
          <w:marTop w:val="120"/>
          <w:marBottom w:val="0"/>
          <w:divBdr>
            <w:top w:val="none" w:sz="0" w:space="0" w:color="auto"/>
            <w:left w:val="none" w:sz="0" w:space="0" w:color="auto"/>
            <w:bottom w:val="none" w:sz="0" w:space="0" w:color="auto"/>
            <w:right w:val="none" w:sz="0" w:space="0" w:color="auto"/>
          </w:divBdr>
        </w:div>
        <w:div w:id="217521002">
          <w:marLeft w:val="274"/>
          <w:marRight w:val="0"/>
          <w:marTop w:val="120"/>
          <w:marBottom w:val="0"/>
          <w:divBdr>
            <w:top w:val="none" w:sz="0" w:space="0" w:color="auto"/>
            <w:left w:val="none" w:sz="0" w:space="0" w:color="auto"/>
            <w:bottom w:val="none" w:sz="0" w:space="0" w:color="auto"/>
            <w:right w:val="none" w:sz="0" w:space="0" w:color="auto"/>
          </w:divBdr>
        </w:div>
        <w:div w:id="506331548">
          <w:marLeft w:val="274"/>
          <w:marRight w:val="0"/>
          <w:marTop w:val="120"/>
          <w:marBottom w:val="0"/>
          <w:divBdr>
            <w:top w:val="none" w:sz="0" w:space="0" w:color="auto"/>
            <w:left w:val="none" w:sz="0" w:space="0" w:color="auto"/>
            <w:bottom w:val="none" w:sz="0" w:space="0" w:color="auto"/>
            <w:right w:val="none" w:sz="0" w:space="0" w:color="auto"/>
          </w:divBdr>
        </w:div>
        <w:div w:id="660160519">
          <w:marLeft w:val="274"/>
          <w:marRight w:val="0"/>
          <w:marTop w:val="120"/>
          <w:marBottom w:val="0"/>
          <w:divBdr>
            <w:top w:val="none" w:sz="0" w:space="0" w:color="auto"/>
            <w:left w:val="none" w:sz="0" w:space="0" w:color="auto"/>
            <w:bottom w:val="none" w:sz="0" w:space="0" w:color="auto"/>
            <w:right w:val="none" w:sz="0" w:space="0" w:color="auto"/>
          </w:divBdr>
        </w:div>
        <w:div w:id="905144784">
          <w:marLeft w:val="274"/>
          <w:marRight w:val="0"/>
          <w:marTop w:val="120"/>
          <w:marBottom w:val="0"/>
          <w:divBdr>
            <w:top w:val="none" w:sz="0" w:space="0" w:color="auto"/>
            <w:left w:val="none" w:sz="0" w:space="0" w:color="auto"/>
            <w:bottom w:val="none" w:sz="0" w:space="0" w:color="auto"/>
            <w:right w:val="none" w:sz="0" w:space="0" w:color="auto"/>
          </w:divBdr>
        </w:div>
        <w:div w:id="933897732">
          <w:marLeft w:val="274"/>
          <w:marRight w:val="0"/>
          <w:marTop w:val="120"/>
          <w:marBottom w:val="0"/>
          <w:divBdr>
            <w:top w:val="none" w:sz="0" w:space="0" w:color="auto"/>
            <w:left w:val="none" w:sz="0" w:space="0" w:color="auto"/>
            <w:bottom w:val="none" w:sz="0" w:space="0" w:color="auto"/>
            <w:right w:val="none" w:sz="0" w:space="0" w:color="auto"/>
          </w:divBdr>
        </w:div>
        <w:div w:id="1429542676">
          <w:marLeft w:val="274"/>
          <w:marRight w:val="0"/>
          <w:marTop w:val="120"/>
          <w:marBottom w:val="0"/>
          <w:divBdr>
            <w:top w:val="none" w:sz="0" w:space="0" w:color="auto"/>
            <w:left w:val="none" w:sz="0" w:space="0" w:color="auto"/>
            <w:bottom w:val="none" w:sz="0" w:space="0" w:color="auto"/>
            <w:right w:val="none" w:sz="0" w:space="0" w:color="auto"/>
          </w:divBdr>
        </w:div>
        <w:div w:id="1697806283">
          <w:marLeft w:val="274"/>
          <w:marRight w:val="0"/>
          <w:marTop w:val="120"/>
          <w:marBottom w:val="0"/>
          <w:divBdr>
            <w:top w:val="none" w:sz="0" w:space="0" w:color="auto"/>
            <w:left w:val="none" w:sz="0" w:space="0" w:color="auto"/>
            <w:bottom w:val="none" w:sz="0" w:space="0" w:color="auto"/>
            <w:right w:val="none" w:sz="0" w:space="0" w:color="auto"/>
          </w:divBdr>
        </w:div>
      </w:divsChild>
    </w:div>
    <w:div w:id="981347498">
      <w:bodyDiv w:val="1"/>
      <w:marLeft w:val="0"/>
      <w:marRight w:val="0"/>
      <w:marTop w:val="0"/>
      <w:marBottom w:val="0"/>
      <w:divBdr>
        <w:top w:val="none" w:sz="0" w:space="0" w:color="auto"/>
        <w:left w:val="none" w:sz="0" w:space="0" w:color="auto"/>
        <w:bottom w:val="none" w:sz="0" w:space="0" w:color="auto"/>
        <w:right w:val="none" w:sz="0" w:space="0" w:color="auto"/>
      </w:divBdr>
    </w:div>
    <w:div w:id="1016660644">
      <w:bodyDiv w:val="1"/>
      <w:marLeft w:val="0"/>
      <w:marRight w:val="0"/>
      <w:marTop w:val="0"/>
      <w:marBottom w:val="0"/>
      <w:divBdr>
        <w:top w:val="none" w:sz="0" w:space="0" w:color="auto"/>
        <w:left w:val="none" w:sz="0" w:space="0" w:color="auto"/>
        <w:bottom w:val="none" w:sz="0" w:space="0" w:color="auto"/>
        <w:right w:val="none" w:sz="0" w:space="0" w:color="auto"/>
      </w:divBdr>
    </w:div>
    <w:div w:id="1039478719">
      <w:bodyDiv w:val="1"/>
      <w:marLeft w:val="0"/>
      <w:marRight w:val="0"/>
      <w:marTop w:val="0"/>
      <w:marBottom w:val="0"/>
      <w:divBdr>
        <w:top w:val="none" w:sz="0" w:space="0" w:color="auto"/>
        <w:left w:val="none" w:sz="0" w:space="0" w:color="auto"/>
        <w:bottom w:val="none" w:sz="0" w:space="0" w:color="auto"/>
        <w:right w:val="none" w:sz="0" w:space="0" w:color="auto"/>
      </w:divBdr>
      <w:divsChild>
        <w:div w:id="1125004710">
          <w:marLeft w:val="274"/>
          <w:marRight w:val="0"/>
          <w:marTop w:val="60"/>
          <w:marBottom w:val="0"/>
          <w:divBdr>
            <w:top w:val="none" w:sz="0" w:space="0" w:color="auto"/>
            <w:left w:val="none" w:sz="0" w:space="0" w:color="auto"/>
            <w:bottom w:val="none" w:sz="0" w:space="0" w:color="auto"/>
            <w:right w:val="none" w:sz="0" w:space="0" w:color="auto"/>
          </w:divBdr>
        </w:div>
      </w:divsChild>
    </w:div>
    <w:div w:id="1040738768">
      <w:bodyDiv w:val="1"/>
      <w:marLeft w:val="0"/>
      <w:marRight w:val="0"/>
      <w:marTop w:val="0"/>
      <w:marBottom w:val="0"/>
      <w:divBdr>
        <w:top w:val="none" w:sz="0" w:space="0" w:color="auto"/>
        <w:left w:val="none" w:sz="0" w:space="0" w:color="auto"/>
        <w:bottom w:val="none" w:sz="0" w:space="0" w:color="auto"/>
        <w:right w:val="none" w:sz="0" w:space="0" w:color="auto"/>
      </w:divBdr>
    </w:div>
    <w:div w:id="1061756482">
      <w:bodyDiv w:val="1"/>
      <w:marLeft w:val="0"/>
      <w:marRight w:val="0"/>
      <w:marTop w:val="0"/>
      <w:marBottom w:val="0"/>
      <w:divBdr>
        <w:top w:val="none" w:sz="0" w:space="0" w:color="auto"/>
        <w:left w:val="none" w:sz="0" w:space="0" w:color="auto"/>
        <w:bottom w:val="none" w:sz="0" w:space="0" w:color="auto"/>
        <w:right w:val="none" w:sz="0" w:space="0" w:color="auto"/>
      </w:divBdr>
    </w:div>
    <w:div w:id="1062025279">
      <w:bodyDiv w:val="1"/>
      <w:marLeft w:val="0"/>
      <w:marRight w:val="0"/>
      <w:marTop w:val="0"/>
      <w:marBottom w:val="0"/>
      <w:divBdr>
        <w:top w:val="none" w:sz="0" w:space="0" w:color="auto"/>
        <w:left w:val="none" w:sz="0" w:space="0" w:color="auto"/>
        <w:bottom w:val="none" w:sz="0" w:space="0" w:color="auto"/>
        <w:right w:val="none" w:sz="0" w:space="0" w:color="auto"/>
      </w:divBdr>
      <w:divsChild>
        <w:div w:id="173962013">
          <w:marLeft w:val="475"/>
          <w:marRight w:val="101"/>
          <w:marTop w:val="120"/>
          <w:marBottom w:val="0"/>
          <w:divBdr>
            <w:top w:val="none" w:sz="0" w:space="0" w:color="auto"/>
            <w:left w:val="none" w:sz="0" w:space="0" w:color="auto"/>
            <w:bottom w:val="none" w:sz="0" w:space="0" w:color="auto"/>
            <w:right w:val="none" w:sz="0" w:space="0" w:color="auto"/>
          </w:divBdr>
        </w:div>
        <w:div w:id="176968454">
          <w:marLeft w:val="475"/>
          <w:marRight w:val="101"/>
          <w:marTop w:val="120"/>
          <w:marBottom w:val="0"/>
          <w:divBdr>
            <w:top w:val="none" w:sz="0" w:space="0" w:color="auto"/>
            <w:left w:val="none" w:sz="0" w:space="0" w:color="auto"/>
            <w:bottom w:val="none" w:sz="0" w:space="0" w:color="auto"/>
            <w:right w:val="none" w:sz="0" w:space="0" w:color="auto"/>
          </w:divBdr>
        </w:div>
        <w:div w:id="256596556">
          <w:marLeft w:val="562"/>
          <w:marRight w:val="101"/>
          <w:marTop w:val="120"/>
          <w:marBottom w:val="0"/>
          <w:divBdr>
            <w:top w:val="none" w:sz="0" w:space="0" w:color="auto"/>
            <w:left w:val="none" w:sz="0" w:space="0" w:color="auto"/>
            <w:bottom w:val="none" w:sz="0" w:space="0" w:color="auto"/>
            <w:right w:val="none" w:sz="0" w:space="0" w:color="auto"/>
          </w:divBdr>
        </w:div>
        <w:div w:id="331370580">
          <w:marLeft w:val="562"/>
          <w:marRight w:val="101"/>
          <w:marTop w:val="120"/>
          <w:marBottom w:val="0"/>
          <w:divBdr>
            <w:top w:val="none" w:sz="0" w:space="0" w:color="auto"/>
            <w:left w:val="none" w:sz="0" w:space="0" w:color="auto"/>
            <w:bottom w:val="none" w:sz="0" w:space="0" w:color="auto"/>
            <w:right w:val="none" w:sz="0" w:space="0" w:color="auto"/>
          </w:divBdr>
        </w:div>
        <w:div w:id="340281835">
          <w:marLeft w:val="562"/>
          <w:marRight w:val="101"/>
          <w:marTop w:val="120"/>
          <w:marBottom w:val="0"/>
          <w:divBdr>
            <w:top w:val="none" w:sz="0" w:space="0" w:color="auto"/>
            <w:left w:val="none" w:sz="0" w:space="0" w:color="auto"/>
            <w:bottom w:val="none" w:sz="0" w:space="0" w:color="auto"/>
            <w:right w:val="none" w:sz="0" w:space="0" w:color="auto"/>
          </w:divBdr>
        </w:div>
        <w:div w:id="595093757">
          <w:marLeft w:val="562"/>
          <w:marRight w:val="101"/>
          <w:marTop w:val="120"/>
          <w:marBottom w:val="0"/>
          <w:divBdr>
            <w:top w:val="none" w:sz="0" w:space="0" w:color="auto"/>
            <w:left w:val="none" w:sz="0" w:space="0" w:color="auto"/>
            <w:bottom w:val="none" w:sz="0" w:space="0" w:color="auto"/>
            <w:right w:val="none" w:sz="0" w:space="0" w:color="auto"/>
          </w:divBdr>
        </w:div>
        <w:div w:id="626276640">
          <w:marLeft w:val="562"/>
          <w:marRight w:val="101"/>
          <w:marTop w:val="120"/>
          <w:marBottom w:val="0"/>
          <w:divBdr>
            <w:top w:val="none" w:sz="0" w:space="0" w:color="auto"/>
            <w:left w:val="none" w:sz="0" w:space="0" w:color="auto"/>
            <w:bottom w:val="none" w:sz="0" w:space="0" w:color="auto"/>
            <w:right w:val="none" w:sz="0" w:space="0" w:color="auto"/>
          </w:divBdr>
        </w:div>
        <w:div w:id="1004166355">
          <w:marLeft w:val="562"/>
          <w:marRight w:val="101"/>
          <w:marTop w:val="120"/>
          <w:marBottom w:val="0"/>
          <w:divBdr>
            <w:top w:val="none" w:sz="0" w:space="0" w:color="auto"/>
            <w:left w:val="none" w:sz="0" w:space="0" w:color="auto"/>
            <w:bottom w:val="none" w:sz="0" w:space="0" w:color="auto"/>
            <w:right w:val="none" w:sz="0" w:space="0" w:color="auto"/>
          </w:divBdr>
        </w:div>
        <w:div w:id="1256016197">
          <w:marLeft w:val="475"/>
          <w:marRight w:val="101"/>
          <w:marTop w:val="120"/>
          <w:marBottom w:val="0"/>
          <w:divBdr>
            <w:top w:val="none" w:sz="0" w:space="0" w:color="auto"/>
            <w:left w:val="none" w:sz="0" w:space="0" w:color="auto"/>
            <w:bottom w:val="none" w:sz="0" w:space="0" w:color="auto"/>
            <w:right w:val="none" w:sz="0" w:space="0" w:color="auto"/>
          </w:divBdr>
        </w:div>
        <w:div w:id="1750884043">
          <w:marLeft w:val="475"/>
          <w:marRight w:val="101"/>
          <w:marTop w:val="120"/>
          <w:marBottom w:val="0"/>
          <w:divBdr>
            <w:top w:val="none" w:sz="0" w:space="0" w:color="auto"/>
            <w:left w:val="none" w:sz="0" w:space="0" w:color="auto"/>
            <w:bottom w:val="none" w:sz="0" w:space="0" w:color="auto"/>
            <w:right w:val="none" w:sz="0" w:space="0" w:color="auto"/>
          </w:divBdr>
        </w:div>
        <w:div w:id="1939873575">
          <w:marLeft w:val="475"/>
          <w:marRight w:val="101"/>
          <w:marTop w:val="120"/>
          <w:marBottom w:val="0"/>
          <w:divBdr>
            <w:top w:val="none" w:sz="0" w:space="0" w:color="auto"/>
            <w:left w:val="none" w:sz="0" w:space="0" w:color="auto"/>
            <w:bottom w:val="none" w:sz="0" w:space="0" w:color="auto"/>
            <w:right w:val="none" w:sz="0" w:space="0" w:color="auto"/>
          </w:divBdr>
        </w:div>
        <w:div w:id="2142259213">
          <w:marLeft w:val="475"/>
          <w:marRight w:val="101"/>
          <w:marTop w:val="120"/>
          <w:marBottom w:val="0"/>
          <w:divBdr>
            <w:top w:val="none" w:sz="0" w:space="0" w:color="auto"/>
            <w:left w:val="none" w:sz="0" w:space="0" w:color="auto"/>
            <w:bottom w:val="none" w:sz="0" w:space="0" w:color="auto"/>
            <w:right w:val="none" w:sz="0" w:space="0" w:color="auto"/>
          </w:divBdr>
        </w:div>
      </w:divsChild>
    </w:div>
    <w:div w:id="1064328461">
      <w:bodyDiv w:val="1"/>
      <w:marLeft w:val="0"/>
      <w:marRight w:val="0"/>
      <w:marTop w:val="0"/>
      <w:marBottom w:val="0"/>
      <w:divBdr>
        <w:top w:val="none" w:sz="0" w:space="0" w:color="auto"/>
        <w:left w:val="none" w:sz="0" w:space="0" w:color="auto"/>
        <w:bottom w:val="none" w:sz="0" w:space="0" w:color="auto"/>
        <w:right w:val="none" w:sz="0" w:space="0" w:color="auto"/>
      </w:divBdr>
      <w:divsChild>
        <w:div w:id="2072146663">
          <w:marLeft w:val="274"/>
          <w:marRight w:val="0"/>
          <w:marTop w:val="60"/>
          <w:marBottom w:val="0"/>
          <w:divBdr>
            <w:top w:val="none" w:sz="0" w:space="0" w:color="auto"/>
            <w:left w:val="none" w:sz="0" w:space="0" w:color="auto"/>
            <w:bottom w:val="none" w:sz="0" w:space="0" w:color="auto"/>
            <w:right w:val="none" w:sz="0" w:space="0" w:color="auto"/>
          </w:divBdr>
        </w:div>
      </w:divsChild>
    </w:div>
    <w:div w:id="1109394729">
      <w:bodyDiv w:val="1"/>
      <w:marLeft w:val="0"/>
      <w:marRight w:val="0"/>
      <w:marTop w:val="0"/>
      <w:marBottom w:val="0"/>
      <w:divBdr>
        <w:top w:val="none" w:sz="0" w:space="0" w:color="auto"/>
        <w:left w:val="none" w:sz="0" w:space="0" w:color="auto"/>
        <w:bottom w:val="none" w:sz="0" w:space="0" w:color="auto"/>
        <w:right w:val="none" w:sz="0" w:space="0" w:color="auto"/>
      </w:divBdr>
    </w:div>
    <w:div w:id="1115053532">
      <w:bodyDiv w:val="1"/>
      <w:marLeft w:val="0"/>
      <w:marRight w:val="0"/>
      <w:marTop w:val="0"/>
      <w:marBottom w:val="0"/>
      <w:divBdr>
        <w:top w:val="none" w:sz="0" w:space="0" w:color="auto"/>
        <w:left w:val="none" w:sz="0" w:space="0" w:color="auto"/>
        <w:bottom w:val="none" w:sz="0" w:space="0" w:color="auto"/>
        <w:right w:val="none" w:sz="0" w:space="0" w:color="auto"/>
      </w:divBdr>
      <w:divsChild>
        <w:div w:id="144203971">
          <w:marLeft w:val="360"/>
          <w:marRight w:val="0"/>
          <w:marTop w:val="120"/>
          <w:marBottom w:val="0"/>
          <w:divBdr>
            <w:top w:val="none" w:sz="0" w:space="0" w:color="auto"/>
            <w:left w:val="none" w:sz="0" w:space="0" w:color="auto"/>
            <w:bottom w:val="none" w:sz="0" w:space="0" w:color="auto"/>
            <w:right w:val="none" w:sz="0" w:space="0" w:color="auto"/>
          </w:divBdr>
        </w:div>
      </w:divsChild>
    </w:div>
    <w:div w:id="1149055629">
      <w:bodyDiv w:val="1"/>
      <w:marLeft w:val="0"/>
      <w:marRight w:val="0"/>
      <w:marTop w:val="0"/>
      <w:marBottom w:val="0"/>
      <w:divBdr>
        <w:top w:val="none" w:sz="0" w:space="0" w:color="auto"/>
        <w:left w:val="none" w:sz="0" w:space="0" w:color="auto"/>
        <w:bottom w:val="none" w:sz="0" w:space="0" w:color="auto"/>
        <w:right w:val="none" w:sz="0" w:space="0" w:color="auto"/>
      </w:divBdr>
    </w:div>
    <w:div w:id="1163741100">
      <w:bodyDiv w:val="1"/>
      <w:marLeft w:val="0"/>
      <w:marRight w:val="0"/>
      <w:marTop w:val="0"/>
      <w:marBottom w:val="0"/>
      <w:divBdr>
        <w:top w:val="none" w:sz="0" w:space="0" w:color="auto"/>
        <w:left w:val="none" w:sz="0" w:space="0" w:color="auto"/>
        <w:bottom w:val="none" w:sz="0" w:space="0" w:color="auto"/>
        <w:right w:val="none" w:sz="0" w:space="0" w:color="auto"/>
      </w:divBdr>
    </w:div>
    <w:div w:id="1176192785">
      <w:bodyDiv w:val="1"/>
      <w:marLeft w:val="0"/>
      <w:marRight w:val="0"/>
      <w:marTop w:val="0"/>
      <w:marBottom w:val="0"/>
      <w:divBdr>
        <w:top w:val="none" w:sz="0" w:space="0" w:color="auto"/>
        <w:left w:val="none" w:sz="0" w:space="0" w:color="auto"/>
        <w:bottom w:val="none" w:sz="0" w:space="0" w:color="auto"/>
        <w:right w:val="none" w:sz="0" w:space="0" w:color="auto"/>
      </w:divBdr>
      <w:divsChild>
        <w:div w:id="604775902">
          <w:marLeft w:val="0"/>
          <w:marRight w:val="0"/>
          <w:marTop w:val="0"/>
          <w:marBottom w:val="0"/>
          <w:divBdr>
            <w:top w:val="none" w:sz="0" w:space="0" w:color="auto"/>
            <w:left w:val="none" w:sz="0" w:space="0" w:color="auto"/>
            <w:bottom w:val="none" w:sz="0" w:space="0" w:color="auto"/>
            <w:right w:val="none" w:sz="0" w:space="0" w:color="auto"/>
          </w:divBdr>
          <w:divsChild>
            <w:div w:id="15279191">
              <w:marLeft w:val="0"/>
              <w:marRight w:val="0"/>
              <w:marTop w:val="0"/>
              <w:marBottom w:val="0"/>
              <w:divBdr>
                <w:top w:val="none" w:sz="0" w:space="0" w:color="auto"/>
                <w:left w:val="none" w:sz="0" w:space="0" w:color="auto"/>
                <w:bottom w:val="none" w:sz="0" w:space="0" w:color="auto"/>
                <w:right w:val="none" w:sz="0" w:space="0" w:color="auto"/>
              </w:divBdr>
              <w:divsChild>
                <w:div w:id="1872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4467">
      <w:bodyDiv w:val="1"/>
      <w:marLeft w:val="0"/>
      <w:marRight w:val="0"/>
      <w:marTop w:val="0"/>
      <w:marBottom w:val="0"/>
      <w:divBdr>
        <w:top w:val="none" w:sz="0" w:space="0" w:color="auto"/>
        <w:left w:val="none" w:sz="0" w:space="0" w:color="auto"/>
        <w:bottom w:val="none" w:sz="0" w:space="0" w:color="auto"/>
        <w:right w:val="none" w:sz="0" w:space="0" w:color="auto"/>
      </w:divBdr>
    </w:div>
    <w:div w:id="1216744097">
      <w:bodyDiv w:val="1"/>
      <w:marLeft w:val="0"/>
      <w:marRight w:val="0"/>
      <w:marTop w:val="0"/>
      <w:marBottom w:val="0"/>
      <w:divBdr>
        <w:top w:val="none" w:sz="0" w:space="0" w:color="auto"/>
        <w:left w:val="none" w:sz="0" w:space="0" w:color="auto"/>
        <w:bottom w:val="none" w:sz="0" w:space="0" w:color="auto"/>
        <w:right w:val="none" w:sz="0" w:space="0" w:color="auto"/>
      </w:divBdr>
      <w:divsChild>
        <w:div w:id="2114663890">
          <w:marLeft w:val="274"/>
          <w:marRight w:val="0"/>
          <w:marTop w:val="0"/>
          <w:marBottom w:val="0"/>
          <w:divBdr>
            <w:top w:val="none" w:sz="0" w:space="0" w:color="auto"/>
            <w:left w:val="none" w:sz="0" w:space="0" w:color="auto"/>
            <w:bottom w:val="none" w:sz="0" w:space="0" w:color="auto"/>
            <w:right w:val="none" w:sz="0" w:space="0" w:color="auto"/>
          </w:divBdr>
        </w:div>
      </w:divsChild>
    </w:div>
    <w:div w:id="1236748338">
      <w:bodyDiv w:val="1"/>
      <w:marLeft w:val="0"/>
      <w:marRight w:val="0"/>
      <w:marTop w:val="0"/>
      <w:marBottom w:val="0"/>
      <w:divBdr>
        <w:top w:val="none" w:sz="0" w:space="0" w:color="auto"/>
        <w:left w:val="none" w:sz="0" w:space="0" w:color="auto"/>
        <w:bottom w:val="none" w:sz="0" w:space="0" w:color="auto"/>
        <w:right w:val="none" w:sz="0" w:space="0" w:color="auto"/>
      </w:divBdr>
    </w:div>
    <w:div w:id="1240485157">
      <w:bodyDiv w:val="1"/>
      <w:marLeft w:val="0"/>
      <w:marRight w:val="0"/>
      <w:marTop w:val="0"/>
      <w:marBottom w:val="0"/>
      <w:divBdr>
        <w:top w:val="none" w:sz="0" w:space="0" w:color="auto"/>
        <w:left w:val="none" w:sz="0" w:space="0" w:color="auto"/>
        <w:bottom w:val="none" w:sz="0" w:space="0" w:color="auto"/>
        <w:right w:val="none" w:sz="0" w:space="0" w:color="auto"/>
      </w:divBdr>
      <w:divsChild>
        <w:div w:id="226260238">
          <w:marLeft w:val="274"/>
          <w:marRight w:val="0"/>
          <w:marTop w:val="60"/>
          <w:marBottom w:val="0"/>
          <w:divBdr>
            <w:top w:val="none" w:sz="0" w:space="0" w:color="auto"/>
            <w:left w:val="none" w:sz="0" w:space="0" w:color="auto"/>
            <w:bottom w:val="none" w:sz="0" w:space="0" w:color="auto"/>
            <w:right w:val="none" w:sz="0" w:space="0" w:color="auto"/>
          </w:divBdr>
        </w:div>
      </w:divsChild>
    </w:div>
    <w:div w:id="1255364505">
      <w:bodyDiv w:val="1"/>
      <w:marLeft w:val="0"/>
      <w:marRight w:val="0"/>
      <w:marTop w:val="0"/>
      <w:marBottom w:val="0"/>
      <w:divBdr>
        <w:top w:val="none" w:sz="0" w:space="0" w:color="auto"/>
        <w:left w:val="none" w:sz="0" w:space="0" w:color="auto"/>
        <w:bottom w:val="none" w:sz="0" w:space="0" w:color="auto"/>
        <w:right w:val="none" w:sz="0" w:space="0" w:color="auto"/>
      </w:divBdr>
      <w:divsChild>
        <w:div w:id="77217960">
          <w:marLeft w:val="274"/>
          <w:marRight w:val="0"/>
          <w:marTop w:val="60"/>
          <w:marBottom w:val="0"/>
          <w:divBdr>
            <w:top w:val="none" w:sz="0" w:space="0" w:color="auto"/>
            <w:left w:val="none" w:sz="0" w:space="0" w:color="auto"/>
            <w:bottom w:val="none" w:sz="0" w:space="0" w:color="auto"/>
            <w:right w:val="none" w:sz="0" w:space="0" w:color="auto"/>
          </w:divBdr>
        </w:div>
        <w:div w:id="269817636">
          <w:marLeft w:val="274"/>
          <w:marRight w:val="0"/>
          <w:marTop w:val="60"/>
          <w:marBottom w:val="0"/>
          <w:divBdr>
            <w:top w:val="none" w:sz="0" w:space="0" w:color="auto"/>
            <w:left w:val="none" w:sz="0" w:space="0" w:color="auto"/>
            <w:bottom w:val="none" w:sz="0" w:space="0" w:color="auto"/>
            <w:right w:val="none" w:sz="0" w:space="0" w:color="auto"/>
          </w:divBdr>
        </w:div>
        <w:div w:id="578058560">
          <w:marLeft w:val="274"/>
          <w:marRight w:val="0"/>
          <w:marTop w:val="60"/>
          <w:marBottom w:val="0"/>
          <w:divBdr>
            <w:top w:val="none" w:sz="0" w:space="0" w:color="auto"/>
            <w:left w:val="none" w:sz="0" w:space="0" w:color="auto"/>
            <w:bottom w:val="none" w:sz="0" w:space="0" w:color="auto"/>
            <w:right w:val="none" w:sz="0" w:space="0" w:color="auto"/>
          </w:divBdr>
        </w:div>
        <w:div w:id="1065181800">
          <w:marLeft w:val="274"/>
          <w:marRight w:val="0"/>
          <w:marTop w:val="60"/>
          <w:marBottom w:val="0"/>
          <w:divBdr>
            <w:top w:val="none" w:sz="0" w:space="0" w:color="auto"/>
            <w:left w:val="none" w:sz="0" w:space="0" w:color="auto"/>
            <w:bottom w:val="none" w:sz="0" w:space="0" w:color="auto"/>
            <w:right w:val="none" w:sz="0" w:space="0" w:color="auto"/>
          </w:divBdr>
        </w:div>
        <w:div w:id="1133867034">
          <w:marLeft w:val="274"/>
          <w:marRight w:val="0"/>
          <w:marTop w:val="60"/>
          <w:marBottom w:val="0"/>
          <w:divBdr>
            <w:top w:val="none" w:sz="0" w:space="0" w:color="auto"/>
            <w:left w:val="none" w:sz="0" w:space="0" w:color="auto"/>
            <w:bottom w:val="none" w:sz="0" w:space="0" w:color="auto"/>
            <w:right w:val="none" w:sz="0" w:space="0" w:color="auto"/>
          </w:divBdr>
        </w:div>
        <w:div w:id="1217011213">
          <w:marLeft w:val="274"/>
          <w:marRight w:val="0"/>
          <w:marTop w:val="60"/>
          <w:marBottom w:val="0"/>
          <w:divBdr>
            <w:top w:val="none" w:sz="0" w:space="0" w:color="auto"/>
            <w:left w:val="none" w:sz="0" w:space="0" w:color="auto"/>
            <w:bottom w:val="none" w:sz="0" w:space="0" w:color="auto"/>
            <w:right w:val="none" w:sz="0" w:space="0" w:color="auto"/>
          </w:divBdr>
        </w:div>
        <w:div w:id="1880119119">
          <w:marLeft w:val="274"/>
          <w:marRight w:val="0"/>
          <w:marTop w:val="60"/>
          <w:marBottom w:val="0"/>
          <w:divBdr>
            <w:top w:val="none" w:sz="0" w:space="0" w:color="auto"/>
            <w:left w:val="none" w:sz="0" w:space="0" w:color="auto"/>
            <w:bottom w:val="none" w:sz="0" w:space="0" w:color="auto"/>
            <w:right w:val="none" w:sz="0" w:space="0" w:color="auto"/>
          </w:divBdr>
        </w:div>
        <w:div w:id="1967275100">
          <w:marLeft w:val="274"/>
          <w:marRight w:val="0"/>
          <w:marTop w:val="60"/>
          <w:marBottom w:val="0"/>
          <w:divBdr>
            <w:top w:val="none" w:sz="0" w:space="0" w:color="auto"/>
            <w:left w:val="none" w:sz="0" w:space="0" w:color="auto"/>
            <w:bottom w:val="none" w:sz="0" w:space="0" w:color="auto"/>
            <w:right w:val="none" w:sz="0" w:space="0" w:color="auto"/>
          </w:divBdr>
        </w:div>
      </w:divsChild>
    </w:div>
    <w:div w:id="1279751576">
      <w:bodyDiv w:val="1"/>
      <w:marLeft w:val="0"/>
      <w:marRight w:val="0"/>
      <w:marTop w:val="0"/>
      <w:marBottom w:val="0"/>
      <w:divBdr>
        <w:top w:val="none" w:sz="0" w:space="0" w:color="auto"/>
        <w:left w:val="none" w:sz="0" w:space="0" w:color="auto"/>
        <w:bottom w:val="none" w:sz="0" w:space="0" w:color="auto"/>
        <w:right w:val="none" w:sz="0" w:space="0" w:color="auto"/>
      </w:divBdr>
    </w:div>
    <w:div w:id="1280064612">
      <w:bodyDiv w:val="1"/>
      <w:marLeft w:val="0"/>
      <w:marRight w:val="0"/>
      <w:marTop w:val="0"/>
      <w:marBottom w:val="0"/>
      <w:divBdr>
        <w:top w:val="none" w:sz="0" w:space="0" w:color="auto"/>
        <w:left w:val="none" w:sz="0" w:space="0" w:color="auto"/>
        <w:bottom w:val="none" w:sz="0" w:space="0" w:color="auto"/>
        <w:right w:val="none" w:sz="0" w:space="0" w:color="auto"/>
      </w:divBdr>
    </w:div>
    <w:div w:id="1329214380">
      <w:bodyDiv w:val="1"/>
      <w:marLeft w:val="0"/>
      <w:marRight w:val="0"/>
      <w:marTop w:val="0"/>
      <w:marBottom w:val="0"/>
      <w:divBdr>
        <w:top w:val="none" w:sz="0" w:space="0" w:color="auto"/>
        <w:left w:val="none" w:sz="0" w:space="0" w:color="auto"/>
        <w:bottom w:val="none" w:sz="0" w:space="0" w:color="auto"/>
        <w:right w:val="none" w:sz="0" w:space="0" w:color="auto"/>
      </w:divBdr>
    </w:div>
    <w:div w:id="1360014087">
      <w:bodyDiv w:val="1"/>
      <w:marLeft w:val="0"/>
      <w:marRight w:val="0"/>
      <w:marTop w:val="0"/>
      <w:marBottom w:val="0"/>
      <w:divBdr>
        <w:top w:val="none" w:sz="0" w:space="0" w:color="auto"/>
        <w:left w:val="none" w:sz="0" w:space="0" w:color="auto"/>
        <w:bottom w:val="none" w:sz="0" w:space="0" w:color="auto"/>
        <w:right w:val="none" w:sz="0" w:space="0" w:color="auto"/>
      </w:divBdr>
    </w:div>
    <w:div w:id="1361589465">
      <w:bodyDiv w:val="1"/>
      <w:marLeft w:val="0"/>
      <w:marRight w:val="0"/>
      <w:marTop w:val="0"/>
      <w:marBottom w:val="0"/>
      <w:divBdr>
        <w:top w:val="none" w:sz="0" w:space="0" w:color="auto"/>
        <w:left w:val="none" w:sz="0" w:space="0" w:color="auto"/>
        <w:bottom w:val="none" w:sz="0" w:space="0" w:color="auto"/>
        <w:right w:val="none" w:sz="0" w:space="0" w:color="auto"/>
      </w:divBdr>
      <w:divsChild>
        <w:div w:id="1672103950">
          <w:marLeft w:val="0"/>
          <w:marRight w:val="0"/>
          <w:marTop w:val="0"/>
          <w:marBottom w:val="0"/>
          <w:divBdr>
            <w:top w:val="none" w:sz="0" w:space="0" w:color="auto"/>
            <w:left w:val="none" w:sz="0" w:space="0" w:color="auto"/>
            <w:bottom w:val="none" w:sz="0" w:space="0" w:color="auto"/>
            <w:right w:val="none" w:sz="0" w:space="0" w:color="auto"/>
          </w:divBdr>
          <w:divsChild>
            <w:div w:id="2020036342">
              <w:marLeft w:val="0"/>
              <w:marRight w:val="0"/>
              <w:marTop w:val="0"/>
              <w:marBottom w:val="0"/>
              <w:divBdr>
                <w:top w:val="none" w:sz="0" w:space="0" w:color="auto"/>
                <w:left w:val="none" w:sz="0" w:space="0" w:color="auto"/>
                <w:bottom w:val="none" w:sz="0" w:space="0" w:color="auto"/>
                <w:right w:val="none" w:sz="0" w:space="0" w:color="auto"/>
              </w:divBdr>
              <w:divsChild>
                <w:div w:id="4513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50653">
      <w:bodyDiv w:val="1"/>
      <w:marLeft w:val="0"/>
      <w:marRight w:val="0"/>
      <w:marTop w:val="0"/>
      <w:marBottom w:val="0"/>
      <w:divBdr>
        <w:top w:val="none" w:sz="0" w:space="0" w:color="auto"/>
        <w:left w:val="none" w:sz="0" w:space="0" w:color="auto"/>
        <w:bottom w:val="none" w:sz="0" w:space="0" w:color="auto"/>
        <w:right w:val="none" w:sz="0" w:space="0" w:color="auto"/>
      </w:divBdr>
      <w:divsChild>
        <w:div w:id="768743598">
          <w:marLeft w:val="274"/>
          <w:marRight w:val="0"/>
          <w:marTop w:val="60"/>
          <w:marBottom w:val="0"/>
          <w:divBdr>
            <w:top w:val="none" w:sz="0" w:space="0" w:color="auto"/>
            <w:left w:val="none" w:sz="0" w:space="0" w:color="auto"/>
            <w:bottom w:val="none" w:sz="0" w:space="0" w:color="auto"/>
            <w:right w:val="none" w:sz="0" w:space="0" w:color="auto"/>
          </w:divBdr>
        </w:div>
      </w:divsChild>
    </w:div>
    <w:div w:id="1387608216">
      <w:bodyDiv w:val="1"/>
      <w:marLeft w:val="0"/>
      <w:marRight w:val="0"/>
      <w:marTop w:val="0"/>
      <w:marBottom w:val="0"/>
      <w:divBdr>
        <w:top w:val="none" w:sz="0" w:space="0" w:color="auto"/>
        <w:left w:val="none" w:sz="0" w:space="0" w:color="auto"/>
        <w:bottom w:val="none" w:sz="0" w:space="0" w:color="auto"/>
        <w:right w:val="none" w:sz="0" w:space="0" w:color="auto"/>
      </w:divBdr>
      <w:divsChild>
        <w:div w:id="1064060541">
          <w:marLeft w:val="0"/>
          <w:marRight w:val="0"/>
          <w:marTop w:val="0"/>
          <w:marBottom w:val="0"/>
          <w:divBdr>
            <w:top w:val="none" w:sz="0" w:space="0" w:color="auto"/>
            <w:left w:val="none" w:sz="0" w:space="0" w:color="auto"/>
            <w:bottom w:val="none" w:sz="0" w:space="0" w:color="auto"/>
            <w:right w:val="none" w:sz="0" w:space="0" w:color="auto"/>
          </w:divBdr>
          <w:divsChild>
            <w:div w:id="356348000">
              <w:marLeft w:val="0"/>
              <w:marRight w:val="0"/>
              <w:marTop w:val="0"/>
              <w:marBottom w:val="0"/>
              <w:divBdr>
                <w:top w:val="none" w:sz="0" w:space="0" w:color="auto"/>
                <w:left w:val="none" w:sz="0" w:space="0" w:color="auto"/>
                <w:bottom w:val="none" w:sz="0" w:space="0" w:color="auto"/>
                <w:right w:val="none" w:sz="0" w:space="0" w:color="auto"/>
              </w:divBdr>
              <w:divsChild>
                <w:div w:id="1908375094">
                  <w:marLeft w:val="0"/>
                  <w:marRight w:val="0"/>
                  <w:marTop w:val="0"/>
                  <w:marBottom w:val="0"/>
                  <w:divBdr>
                    <w:top w:val="none" w:sz="0" w:space="0" w:color="auto"/>
                    <w:left w:val="none" w:sz="0" w:space="0" w:color="auto"/>
                    <w:bottom w:val="none" w:sz="0" w:space="0" w:color="auto"/>
                    <w:right w:val="none" w:sz="0" w:space="0" w:color="auto"/>
                  </w:divBdr>
                  <w:divsChild>
                    <w:div w:id="12506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1548">
      <w:bodyDiv w:val="1"/>
      <w:marLeft w:val="0"/>
      <w:marRight w:val="0"/>
      <w:marTop w:val="0"/>
      <w:marBottom w:val="0"/>
      <w:divBdr>
        <w:top w:val="none" w:sz="0" w:space="0" w:color="auto"/>
        <w:left w:val="none" w:sz="0" w:space="0" w:color="auto"/>
        <w:bottom w:val="none" w:sz="0" w:space="0" w:color="auto"/>
        <w:right w:val="none" w:sz="0" w:space="0" w:color="auto"/>
      </w:divBdr>
    </w:div>
    <w:div w:id="1427261731">
      <w:bodyDiv w:val="1"/>
      <w:marLeft w:val="0"/>
      <w:marRight w:val="0"/>
      <w:marTop w:val="0"/>
      <w:marBottom w:val="0"/>
      <w:divBdr>
        <w:top w:val="none" w:sz="0" w:space="0" w:color="auto"/>
        <w:left w:val="none" w:sz="0" w:space="0" w:color="auto"/>
        <w:bottom w:val="none" w:sz="0" w:space="0" w:color="auto"/>
        <w:right w:val="none" w:sz="0" w:space="0" w:color="auto"/>
      </w:divBdr>
    </w:div>
    <w:div w:id="1438133592">
      <w:bodyDiv w:val="1"/>
      <w:marLeft w:val="0"/>
      <w:marRight w:val="0"/>
      <w:marTop w:val="0"/>
      <w:marBottom w:val="0"/>
      <w:divBdr>
        <w:top w:val="none" w:sz="0" w:space="0" w:color="auto"/>
        <w:left w:val="none" w:sz="0" w:space="0" w:color="auto"/>
        <w:bottom w:val="none" w:sz="0" w:space="0" w:color="auto"/>
        <w:right w:val="none" w:sz="0" w:space="0" w:color="auto"/>
      </w:divBdr>
    </w:div>
    <w:div w:id="1440182970">
      <w:bodyDiv w:val="1"/>
      <w:marLeft w:val="0"/>
      <w:marRight w:val="0"/>
      <w:marTop w:val="0"/>
      <w:marBottom w:val="0"/>
      <w:divBdr>
        <w:top w:val="none" w:sz="0" w:space="0" w:color="auto"/>
        <w:left w:val="none" w:sz="0" w:space="0" w:color="auto"/>
        <w:bottom w:val="none" w:sz="0" w:space="0" w:color="auto"/>
        <w:right w:val="none" w:sz="0" w:space="0" w:color="auto"/>
      </w:divBdr>
      <w:divsChild>
        <w:div w:id="293484320">
          <w:marLeft w:val="0"/>
          <w:marRight w:val="0"/>
          <w:marTop w:val="0"/>
          <w:marBottom w:val="0"/>
          <w:divBdr>
            <w:top w:val="none" w:sz="0" w:space="0" w:color="auto"/>
            <w:left w:val="none" w:sz="0" w:space="0" w:color="auto"/>
            <w:bottom w:val="none" w:sz="0" w:space="0" w:color="auto"/>
            <w:right w:val="none" w:sz="0" w:space="0" w:color="auto"/>
          </w:divBdr>
          <w:divsChild>
            <w:div w:id="946935686">
              <w:marLeft w:val="0"/>
              <w:marRight w:val="0"/>
              <w:marTop w:val="0"/>
              <w:marBottom w:val="0"/>
              <w:divBdr>
                <w:top w:val="none" w:sz="0" w:space="0" w:color="auto"/>
                <w:left w:val="none" w:sz="0" w:space="0" w:color="auto"/>
                <w:bottom w:val="none" w:sz="0" w:space="0" w:color="auto"/>
                <w:right w:val="none" w:sz="0" w:space="0" w:color="auto"/>
              </w:divBdr>
              <w:divsChild>
                <w:div w:id="6193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7176">
      <w:bodyDiv w:val="1"/>
      <w:marLeft w:val="0"/>
      <w:marRight w:val="0"/>
      <w:marTop w:val="0"/>
      <w:marBottom w:val="0"/>
      <w:divBdr>
        <w:top w:val="none" w:sz="0" w:space="0" w:color="auto"/>
        <w:left w:val="none" w:sz="0" w:space="0" w:color="auto"/>
        <w:bottom w:val="none" w:sz="0" w:space="0" w:color="auto"/>
        <w:right w:val="none" w:sz="0" w:space="0" w:color="auto"/>
      </w:divBdr>
    </w:div>
    <w:div w:id="1444957473">
      <w:bodyDiv w:val="1"/>
      <w:marLeft w:val="0"/>
      <w:marRight w:val="0"/>
      <w:marTop w:val="0"/>
      <w:marBottom w:val="0"/>
      <w:divBdr>
        <w:top w:val="none" w:sz="0" w:space="0" w:color="auto"/>
        <w:left w:val="none" w:sz="0" w:space="0" w:color="auto"/>
        <w:bottom w:val="none" w:sz="0" w:space="0" w:color="auto"/>
        <w:right w:val="none" w:sz="0" w:space="0" w:color="auto"/>
      </w:divBdr>
    </w:div>
    <w:div w:id="1456176611">
      <w:bodyDiv w:val="1"/>
      <w:marLeft w:val="0"/>
      <w:marRight w:val="0"/>
      <w:marTop w:val="0"/>
      <w:marBottom w:val="0"/>
      <w:divBdr>
        <w:top w:val="none" w:sz="0" w:space="0" w:color="auto"/>
        <w:left w:val="none" w:sz="0" w:space="0" w:color="auto"/>
        <w:bottom w:val="none" w:sz="0" w:space="0" w:color="auto"/>
        <w:right w:val="none" w:sz="0" w:space="0" w:color="auto"/>
      </w:divBdr>
      <w:divsChild>
        <w:div w:id="828324309">
          <w:marLeft w:val="274"/>
          <w:marRight w:val="0"/>
          <w:marTop w:val="120"/>
          <w:marBottom w:val="0"/>
          <w:divBdr>
            <w:top w:val="none" w:sz="0" w:space="0" w:color="auto"/>
            <w:left w:val="none" w:sz="0" w:space="0" w:color="auto"/>
            <w:bottom w:val="none" w:sz="0" w:space="0" w:color="auto"/>
            <w:right w:val="none" w:sz="0" w:space="0" w:color="auto"/>
          </w:divBdr>
        </w:div>
        <w:div w:id="1564024636">
          <w:marLeft w:val="274"/>
          <w:marRight w:val="0"/>
          <w:marTop w:val="120"/>
          <w:marBottom w:val="0"/>
          <w:divBdr>
            <w:top w:val="none" w:sz="0" w:space="0" w:color="auto"/>
            <w:left w:val="none" w:sz="0" w:space="0" w:color="auto"/>
            <w:bottom w:val="none" w:sz="0" w:space="0" w:color="auto"/>
            <w:right w:val="none" w:sz="0" w:space="0" w:color="auto"/>
          </w:divBdr>
        </w:div>
      </w:divsChild>
    </w:div>
    <w:div w:id="1473715926">
      <w:bodyDiv w:val="1"/>
      <w:marLeft w:val="0"/>
      <w:marRight w:val="0"/>
      <w:marTop w:val="0"/>
      <w:marBottom w:val="0"/>
      <w:divBdr>
        <w:top w:val="none" w:sz="0" w:space="0" w:color="auto"/>
        <w:left w:val="none" w:sz="0" w:space="0" w:color="auto"/>
        <w:bottom w:val="none" w:sz="0" w:space="0" w:color="auto"/>
        <w:right w:val="none" w:sz="0" w:space="0" w:color="auto"/>
      </w:divBdr>
      <w:divsChild>
        <w:div w:id="77413225">
          <w:marLeft w:val="562"/>
          <w:marRight w:val="101"/>
          <w:marTop w:val="120"/>
          <w:marBottom w:val="0"/>
          <w:divBdr>
            <w:top w:val="none" w:sz="0" w:space="0" w:color="auto"/>
            <w:left w:val="none" w:sz="0" w:space="0" w:color="auto"/>
            <w:bottom w:val="none" w:sz="0" w:space="0" w:color="auto"/>
            <w:right w:val="none" w:sz="0" w:space="0" w:color="auto"/>
          </w:divBdr>
        </w:div>
        <w:div w:id="197819733">
          <w:marLeft w:val="562"/>
          <w:marRight w:val="101"/>
          <w:marTop w:val="120"/>
          <w:marBottom w:val="0"/>
          <w:divBdr>
            <w:top w:val="none" w:sz="0" w:space="0" w:color="auto"/>
            <w:left w:val="none" w:sz="0" w:space="0" w:color="auto"/>
            <w:bottom w:val="none" w:sz="0" w:space="0" w:color="auto"/>
            <w:right w:val="none" w:sz="0" w:space="0" w:color="auto"/>
          </w:divBdr>
        </w:div>
        <w:div w:id="296377926">
          <w:marLeft w:val="562"/>
          <w:marRight w:val="101"/>
          <w:marTop w:val="120"/>
          <w:marBottom w:val="0"/>
          <w:divBdr>
            <w:top w:val="none" w:sz="0" w:space="0" w:color="auto"/>
            <w:left w:val="none" w:sz="0" w:space="0" w:color="auto"/>
            <w:bottom w:val="none" w:sz="0" w:space="0" w:color="auto"/>
            <w:right w:val="none" w:sz="0" w:space="0" w:color="auto"/>
          </w:divBdr>
        </w:div>
        <w:div w:id="334112189">
          <w:marLeft w:val="562"/>
          <w:marRight w:val="101"/>
          <w:marTop w:val="120"/>
          <w:marBottom w:val="0"/>
          <w:divBdr>
            <w:top w:val="none" w:sz="0" w:space="0" w:color="auto"/>
            <w:left w:val="none" w:sz="0" w:space="0" w:color="auto"/>
            <w:bottom w:val="none" w:sz="0" w:space="0" w:color="auto"/>
            <w:right w:val="none" w:sz="0" w:space="0" w:color="auto"/>
          </w:divBdr>
        </w:div>
        <w:div w:id="663053862">
          <w:marLeft w:val="562"/>
          <w:marRight w:val="101"/>
          <w:marTop w:val="120"/>
          <w:marBottom w:val="0"/>
          <w:divBdr>
            <w:top w:val="none" w:sz="0" w:space="0" w:color="auto"/>
            <w:left w:val="none" w:sz="0" w:space="0" w:color="auto"/>
            <w:bottom w:val="none" w:sz="0" w:space="0" w:color="auto"/>
            <w:right w:val="none" w:sz="0" w:space="0" w:color="auto"/>
          </w:divBdr>
        </w:div>
        <w:div w:id="745152940">
          <w:marLeft w:val="562"/>
          <w:marRight w:val="101"/>
          <w:marTop w:val="120"/>
          <w:marBottom w:val="0"/>
          <w:divBdr>
            <w:top w:val="none" w:sz="0" w:space="0" w:color="auto"/>
            <w:left w:val="none" w:sz="0" w:space="0" w:color="auto"/>
            <w:bottom w:val="none" w:sz="0" w:space="0" w:color="auto"/>
            <w:right w:val="none" w:sz="0" w:space="0" w:color="auto"/>
          </w:divBdr>
        </w:div>
        <w:div w:id="862596002">
          <w:marLeft w:val="562"/>
          <w:marRight w:val="101"/>
          <w:marTop w:val="120"/>
          <w:marBottom w:val="0"/>
          <w:divBdr>
            <w:top w:val="none" w:sz="0" w:space="0" w:color="auto"/>
            <w:left w:val="none" w:sz="0" w:space="0" w:color="auto"/>
            <w:bottom w:val="none" w:sz="0" w:space="0" w:color="auto"/>
            <w:right w:val="none" w:sz="0" w:space="0" w:color="auto"/>
          </w:divBdr>
        </w:div>
        <w:div w:id="1045132179">
          <w:marLeft w:val="562"/>
          <w:marRight w:val="101"/>
          <w:marTop w:val="120"/>
          <w:marBottom w:val="0"/>
          <w:divBdr>
            <w:top w:val="none" w:sz="0" w:space="0" w:color="auto"/>
            <w:left w:val="none" w:sz="0" w:space="0" w:color="auto"/>
            <w:bottom w:val="none" w:sz="0" w:space="0" w:color="auto"/>
            <w:right w:val="none" w:sz="0" w:space="0" w:color="auto"/>
          </w:divBdr>
        </w:div>
        <w:div w:id="1057165559">
          <w:marLeft w:val="562"/>
          <w:marRight w:val="101"/>
          <w:marTop w:val="120"/>
          <w:marBottom w:val="0"/>
          <w:divBdr>
            <w:top w:val="none" w:sz="0" w:space="0" w:color="auto"/>
            <w:left w:val="none" w:sz="0" w:space="0" w:color="auto"/>
            <w:bottom w:val="none" w:sz="0" w:space="0" w:color="auto"/>
            <w:right w:val="none" w:sz="0" w:space="0" w:color="auto"/>
          </w:divBdr>
        </w:div>
        <w:div w:id="1448503410">
          <w:marLeft w:val="562"/>
          <w:marRight w:val="101"/>
          <w:marTop w:val="120"/>
          <w:marBottom w:val="0"/>
          <w:divBdr>
            <w:top w:val="none" w:sz="0" w:space="0" w:color="auto"/>
            <w:left w:val="none" w:sz="0" w:space="0" w:color="auto"/>
            <w:bottom w:val="none" w:sz="0" w:space="0" w:color="auto"/>
            <w:right w:val="none" w:sz="0" w:space="0" w:color="auto"/>
          </w:divBdr>
        </w:div>
        <w:div w:id="1601449184">
          <w:marLeft w:val="562"/>
          <w:marRight w:val="101"/>
          <w:marTop w:val="120"/>
          <w:marBottom w:val="0"/>
          <w:divBdr>
            <w:top w:val="none" w:sz="0" w:space="0" w:color="auto"/>
            <w:left w:val="none" w:sz="0" w:space="0" w:color="auto"/>
            <w:bottom w:val="none" w:sz="0" w:space="0" w:color="auto"/>
            <w:right w:val="none" w:sz="0" w:space="0" w:color="auto"/>
          </w:divBdr>
        </w:div>
        <w:div w:id="1704675020">
          <w:marLeft w:val="562"/>
          <w:marRight w:val="101"/>
          <w:marTop w:val="120"/>
          <w:marBottom w:val="0"/>
          <w:divBdr>
            <w:top w:val="none" w:sz="0" w:space="0" w:color="auto"/>
            <w:left w:val="none" w:sz="0" w:space="0" w:color="auto"/>
            <w:bottom w:val="none" w:sz="0" w:space="0" w:color="auto"/>
            <w:right w:val="none" w:sz="0" w:space="0" w:color="auto"/>
          </w:divBdr>
        </w:div>
        <w:div w:id="1707364458">
          <w:marLeft w:val="562"/>
          <w:marRight w:val="101"/>
          <w:marTop w:val="120"/>
          <w:marBottom w:val="0"/>
          <w:divBdr>
            <w:top w:val="none" w:sz="0" w:space="0" w:color="auto"/>
            <w:left w:val="none" w:sz="0" w:space="0" w:color="auto"/>
            <w:bottom w:val="none" w:sz="0" w:space="0" w:color="auto"/>
            <w:right w:val="none" w:sz="0" w:space="0" w:color="auto"/>
          </w:divBdr>
        </w:div>
        <w:div w:id="1826243722">
          <w:marLeft w:val="562"/>
          <w:marRight w:val="101"/>
          <w:marTop w:val="120"/>
          <w:marBottom w:val="0"/>
          <w:divBdr>
            <w:top w:val="none" w:sz="0" w:space="0" w:color="auto"/>
            <w:left w:val="none" w:sz="0" w:space="0" w:color="auto"/>
            <w:bottom w:val="none" w:sz="0" w:space="0" w:color="auto"/>
            <w:right w:val="none" w:sz="0" w:space="0" w:color="auto"/>
          </w:divBdr>
        </w:div>
        <w:div w:id="2068870225">
          <w:marLeft w:val="562"/>
          <w:marRight w:val="101"/>
          <w:marTop w:val="120"/>
          <w:marBottom w:val="0"/>
          <w:divBdr>
            <w:top w:val="none" w:sz="0" w:space="0" w:color="auto"/>
            <w:left w:val="none" w:sz="0" w:space="0" w:color="auto"/>
            <w:bottom w:val="none" w:sz="0" w:space="0" w:color="auto"/>
            <w:right w:val="none" w:sz="0" w:space="0" w:color="auto"/>
          </w:divBdr>
        </w:div>
      </w:divsChild>
    </w:div>
    <w:div w:id="1503662139">
      <w:bodyDiv w:val="1"/>
      <w:marLeft w:val="0"/>
      <w:marRight w:val="0"/>
      <w:marTop w:val="0"/>
      <w:marBottom w:val="0"/>
      <w:divBdr>
        <w:top w:val="none" w:sz="0" w:space="0" w:color="auto"/>
        <w:left w:val="none" w:sz="0" w:space="0" w:color="auto"/>
        <w:bottom w:val="none" w:sz="0" w:space="0" w:color="auto"/>
        <w:right w:val="none" w:sz="0" w:space="0" w:color="auto"/>
      </w:divBdr>
    </w:div>
    <w:div w:id="1520318010">
      <w:bodyDiv w:val="1"/>
      <w:marLeft w:val="0"/>
      <w:marRight w:val="0"/>
      <w:marTop w:val="0"/>
      <w:marBottom w:val="0"/>
      <w:divBdr>
        <w:top w:val="none" w:sz="0" w:space="0" w:color="auto"/>
        <w:left w:val="none" w:sz="0" w:space="0" w:color="auto"/>
        <w:bottom w:val="none" w:sz="0" w:space="0" w:color="auto"/>
        <w:right w:val="none" w:sz="0" w:space="0" w:color="auto"/>
      </w:divBdr>
      <w:divsChild>
        <w:div w:id="11076069">
          <w:marLeft w:val="274"/>
          <w:marRight w:val="0"/>
          <w:marTop w:val="80"/>
          <w:marBottom w:val="0"/>
          <w:divBdr>
            <w:top w:val="none" w:sz="0" w:space="0" w:color="auto"/>
            <w:left w:val="none" w:sz="0" w:space="0" w:color="auto"/>
            <w:bottom w:val="none" w:sz="0" w:space="0" w:color="auto"/>
            <w:right w:val="none" w:sz="0" w:space="0" w:color="auto"/>
          </w:divBdr>
        </w:div>
        <w:div w:id="146094894">
          <w:marLeft w:val="274"/>
          <w:marRight w:val="0"/>
          <w:marTop w:val="80"/>
          <w:marBottom w:val="0"/>
          <w:divBdr>
            <w:top w:val="none" w:sz="0" w:space="0" w:color="auto"/>
            <w:left w:val="none" w:sz="0" w:space="0" w:color="auto"/>
            <w:bottom w:val="none" w:sz="0" w:space="0" w:color="auto"/>
            <w:right w:val="none" w:sz="0" w:space="0" w:color="auto"/>
          </w:divBdr>
        </w:div>
        <w:div w:id="305866640">
          <w:marLeft w:val="274"/>
          <w:marRight w:val="0"/>
          <w:marTop w:val="80"/>
          <w:marBottom w:val="0"/>
          <w:divBdr>
            <w:top w:val="none" w:sz="0" w:space="0" w:color="auto"/>
            <w:left w:val="none" w:sz="0" w:space="0" w:color="auto"/>
            <w:bottom w:val="none" w:sz="0" w:space="0" w:color="auto"/>
            <w:right w:val="none" w:sz="0" w:space="0" w:color="auto"/>
          </w:divBdr>
        </w:div>
        <w:div w:id="559559531">
          <w:marLeft w:val="274"/>
          <w:marRight w:val="0"/>
          <w:marTop w:val="80"/>
          <w:marBottom w:val="0"/>
          <w:divBdr>
            <w:top w:val="none" w:sz="0" w:space="0" w:color="auto"/>
            <w:left w:val="none" w:sz="0" w:space="0" w:color="auto"/>
            <w:bottom w:val="none" w:sz="0" w:space="0" w:color="auto"/>
            <w:right w:val="none" w:sz="0" w:space="0" w:color="auto"/>
          </w:divBdr>
        </w:div>
        <w:div w:id="906066290">
          <w:marLeft w:val="274"/>
          <w:marRight w:val="0"/>
          <w:marTop w:val="80"/>
          <w:marBottom w:val="0"/>
          <w:divBdr>
            <w:top w:val="none" w:sz="0" w:space="0" w:color="auto"/>
            <w:left w:val="none" w:sz="0" w:space="0" w:color="auto"/>
            <w:bottom w:val="none" w:sz="0" w:space="0" w:color="auto"/>
            <w:right w:val="none" w:sz="0" w:space="0" w:color="auto"/>
          </w:divBdr>
        </w:div>
        <w:div w:id="1141729988">
          <w:marLeft w:val="274"/>
          <w:marRight w:val="0"/>
          <w:marTop w:val="80"/>
          <w:marBottom w:val="0"/>
          <w:divBdr>
            <w:top w:val="none" w:sz="0" w:space="0" w:color="auto"/>
            <w:left w:val="none" w:sz="0" w:space="0" w:color="auto"/>
            <w:bottom w:val="none" w:sz="0" w:space="0" w:color="auto"/>
            <w:right w:val="none" w:sz="0" w:space="0" w:color="auto"/>
          </w:divBdr>
        </w:div>
        <w:div w:id="1366716531">
          <w:marLeft w:val="274"/>
          <w:marRight w:val="0"/>
          <w:marTop w:val="80"/>
          <w:marBottom w:val="0"/>
          <w:divBdr>
            <w:top w:val="none" w:sz="0" w:space="0" w:color="auto"/>
            <w:left w:val="none" w:sz="0" w:space="0" w:color="auto"/>
            <w:bottom w:val="none" w:sz="0" w:space="0" w:color="auto"/>
            <w:right w:val="none" w:sz="0" w:space="0" w:color="auto"/>
          </w:divBdr>
        </w:div>
        <w:div w:id="1453402148">
          <w:marLeft w:val="274"/>
          <w:marRight w:val="0"/>
          <w:marTop w:val="80"/>
          <w:marBottom w:val="0"/>
          <w:divBdr>
            <w:top w:val="none" w:sz="0" w:space="0" w:color="auto"/>
            <w:left w:val="none" w:sz="0" w:space="0" w:color="auto"/>
            <w:bottom w:val="none" w:sz="0" w:space="0" w:color="auto"/>
            <w:right w:val="none" w:sz="0" w:space="0" w:color="auto"/>
          </w:divBdr>
        </w:div>
        <w:div w:id="1546332614">
          <w:marLeft w:val="274"/>
          <w:marRight w:val="0"/>
          <w:marTop w:val="80"/>
          <w:marBottom w:val="0"/>
          <w:divBdr>
            <w:top w:val="none" w:sz="0" w:space="0" w:color="auto"/>
            <w:left w:val="none" w:sz="0" w:space="0" w:color="auto"/>
            <w:bottom w:val="none" w:sz="0" w:space="0" w:color="auto"/>
            <w:right w:val="none" w:sz="0" w:space="0" w:color="auto"/>
          </w:divBdr>
        </w:div>
      </w:divsChild>
    </w:div>
    <w:div w:id="1536428899">
      <w:bodyDiv w:val="1"/>
      <w:marLeft w:val="0"/>
      <w:marRight w:val="0"/>
      <w:marTop w:val="0"/>
      <w:marBottom w:val="0"/>
      <w:divBdr>
        <w:top w:val="none" w:sz="0" w:space="0" w:color="auto"/>
        <w:left w:val="none" w:sz="0" w:space="0" w:color="auto"/>
        <w:bottom w:val="none" w:sz="0" w:space="0" w:color="auto"/>
        <w:right w:val="none" w:sz="0" w:space="0" w:color="auto"/>
      </w:divBdr>
    </w:div>
    <w:div w:id="1552841577">
      <w:bodyDiv w:val="1"/>
      <w:marLeft w:val="0"/>
      <w:marRight w:val="0"/>
      <w:marTop w:val="0"/>
      <w:marBottom w:val="0"/>
      <w:divBdr>
        <w:top w:val="none" w:sz="0" w:space="0" w:color="auto"/>
        <w:left w:val="none" w:sz="0" w:space="0" w:color="auto"/>
        <w:bottom w:val="none" w:sz="0" w:space="0" w:color="auto"/>
        <w:right w:val="none" w:sz="0" w:space="0" w:color="auto"/>
      </w:divBdr>
      <w:divsChild>
        <w:div w:id="307053957">
          <w:marLeft w:val="576"/>
          <w:marRight w:val="14"/>
          <w:marTop w:val="21"/>
          <w:marBottom w:val="0"/>
          <w:divBdr>
            <w:top w:val="none" w:sz="0" w:space="0" w:color="auto"/>
            <w:left w:val="none" w:sz="0" w:space="0" w:color="auto"/>
            <w:bottom w:val="none" w:sz="0" w:space="0" w:color="auto"/>
            <w:right w:val="none" w:sz="0" w:space="0" w:color="auto"/>
          </w:divBdr>
        </w:div>
        <w:div w:id="522327491">
          <w:marLeft w:val="576"/>
          <w:marRight w:val="144"/>
          <w:marTop w:val="235"/>
          <w:marBottom w:val="0"/>
          <w:divBdr>
            <w:top w:val="none" w:sz="0" w:space="0" w:color="auto"/>
            <w:left w:val="none" w:sz="0" w:space="0" w:color="auto"/>
            <w:bottom w:val="none" w:sz="0" w:space="0" w:color="auto"/>
            <w:right w:val="none" w:sz="0" w:space="0" w:color="auto"/>
          </w:divBdr>
        </w:div>
        <w:div w:id="587734518">
          <w:marLeft w:val="576"/>
          <w:marRight w:val="0"/>
          <w:marTop w:val="239"/>
          <w:marBottom w:val="0"/>
          <w:divBdr>
            <w:top w:val="none" w:sz="0" w:space="0" w:color="auto"/>
            <w:left w:val="none" w:sz="0" w:space="0" w:color="auto"/>
            <w:bottom w:val="none" w:sz="0" w:space="0" w:color="auto"/>
            <w:right w:val="none" w:sz="0" w:space="0" w:color="auto"/>
          </w:divBdr>
        </w:div>
        <w:div w:id="1340503795">
          <w:marLeft w:val="576"/>
          <w:marRight w:val="14"/>
          <w:marTop w:val="234"/>
          <w:marBottom w:val="0"/>
          <w:divBdr>
            <w:top w:val="none" w:sz="0" w:space="0" w:color="auto"/>
            <w:left w:val="none" w:sz="0" w:space="0" w:color="auto"/>
            <w:bottom w:val="none" w:sz="0" w:space="0" w:color="auto"/>
            <w:right w:val="none" w:sz="0" w:space="0" w:color="auto"/>
          </w:divBdr>
        </w:div>
        <w:div w:id="2011367789">
          <w:marLeft w:val="576"/>
          <w:marRight w:val="446"/>
          <w:marTop w:val="236"/>
          <w:marBottom w:val="0"/>
          <w:divBdr>
            <w:top w:val="none" w:sz="0" w:space="0" w:color="auto"/>
            <w:left w:val="none" w:sz="0" w:space="0" w:color="auto"/>
            <w:bottom w:val="none" w:sz="0" w:space="0" w:color="auto"/>
            <w:right w:val="none" w:sz="0" w:space="0" w:color="auto"/>
          </w:divBdr>
        </w:div>
      </w:divsChild>
    </w:div>
    <w:div w:id="1583833039">
      <w:bodyDiv w:val="1"/>
      <w:marLeft w:val="0"/>
      <w:marRight w:val="0"/>
      <w:marTop w:val="0"/>
      <w:marBottom w:val="0"/>
      <w:divBdr>
        <w:top w:val="none" w:sz="0" w:space="0" w:color="auto"/>
        <w:left w:val="none" w:sz="0" w:space="0" w:color="auto"/>
        <w:bottom w:val="none" w:sz="0" w:space="0" w:color="auto"/>
        <w:right w:val="none" w:sz="0" w:space="0" w:color="auto"/>
      </w:divBdr>
    </w:div>
    <w:div w:id="1587611383">
      <w:bodyDiv w:val="1"/>
      <w:marLeft w:val="0"/>
      <w:marRight w:val="0"/>
      <w:marTop w:val="0"/>
      <w:marBottom w:val="0"/>
      <w:divBdr>
        <w:top w:val="none" w:sz="0" w:space="0" w:color="auto"/>
        <w:left w:val="none" w:sz="0" w:space="0" w:color="auto"/>
        <w:bottom w:val="none" w:sz="0" w:space="0" w:color="auto"/>
        <w:right w:val="none" w:sz="0" w:space="0" w:color="auto"/>
      </w:divBdr>
      <w:divsChild>
        <w:div w:id="1549872681">
          <w:marLeft w:val="360"/>
          <w:marRight w:val="0"/>
          <w:marTop w:val="120"/>
          <w:marBottom w:val="0"/>
          <w:divBdr>
            <w:top w:val="none" w:sz="0" w:space="0" w:color="auto"/>
            <w:left w:val="none" w:sz="0" w:space="0" w:color="auto"/>
            <w:bottom w:val="none" w:sz="0" w:space="0" w:color="auto"/>
            <w:right w:val="none" w:sz="0" w:space="0" w:color="auto"/>
          </w:divBdr>
        </w:div>
      </w:divsChild>
    </w:div>
    <w:div w:id="1599828399">
      <w:bodyDiv w:val="1"/>
      <w:marLeft w:val="0"/>
      <w:marRight w:val="0"/>
      <w:marTop w:val="0"/>
      <w:marBottom w:val="0"/>
      <w:divBdr>
        <w:top w:val="none" w:sz="0" w:space="0" w:color="auto"/>
        <w:left w:val="none" w:sz="0" w:space="0" w:color="auto"/>
        <w:bottom w:val="none" w:sz="0" w:space="0" w:color="auto"/>
        <w:right w:val="none" w:sz="0" w:space="0" w:color="auto"/>
      </w:divBdr>
      <w:divsChild>
        <w:div w:id="1993633238">
          <w:marLeft w:val="475"/>
          <w:marRight w:val="101"/>
          <w:marTop w:val="120"/>
          <w:marBottom w:val="0"/>
          <w:divBdr>
            <w:top w:val="none" w:sz="0" w:space="0" w:color="auto"/>
            <w:left w:val="none" w:sz="0" w:space="0" w:color="auto"/>
            <w:bottom w:val="none" w:sz="0" w:space="0" w:color="auto"/>
            <w:right w:val="none" w:sz="0" w:space="0" w:color="auto"/>
          </w:divBdr>
        </w:div>
      </w:divsChild>
    </w:div>
    <w:div w:id="1616446214">
      <w:bodyDiv w:val="1"/>
      <w:marLeft w:val="0"/>
      <w:marRight w:val="0"/>
      <w:marTop w:val="0"/>
      <w:marBottom w:val="0"/>
      <w:divBdr>
        <w:top w:val="none" w:sz="0" w:space="0" w:color="auto"/>
        <w:left w:val="none" w:sz="0" w:space="0" w:color="auto"/>
        <w:bottom w:val="none" w:sz="0" w:space="0" w:color="auto"/>
        <w:right w:val="none" w:sz="0" w:space="0" w:color="auto"/>
      </w:divBdr>
      <w:divsChild>
        <w:div w:id="525295382">
          <w:marLeft w:val="547"/>
          <w:marRight w:val="0"/>
          <w:marTop w:val="1"/>
          <w:marBottom w:val="0"/>
          <w:divBdr>
            <w:top w:val="none" w:sz="0" w:space="0" w:color="auto"/>
            <w:left w:val="none" w:sz="0" w:space="0" w:color="auto"/>
            <w:bottom w:val="none" w:sz="0" w:space="0" w:color="auto"/>
            <w:right w:val="none" w:sz="0" w:space="0" w:color="auto"/>
          </w:divBdr>
        </w:div>
        <w:div w:id="1046828804">
          <w:marLeft w:val="547"/>
          <w:marRight w:val="0"/>
          <w:marTop w:val="1"/>
          <w:marBottom w:val="0"/>
          <w:divBdr>
            <w:top w:val="none" w:sz="0" w:space="0" w:color="auto"/>
            <w:left w:val="none" w:sz="0" w:space="0" w:color="auto"/>
            <w:bottom w:val="none" w:sz="0" w:space="0" w:color="auto"/>
            <w:right w:val="none" w:sz="0" w:space="0" w:color="auto"/>
          </w:divBdr>
        </w:div>
        <w:div w:id="1767731438">
          <w:marLeft w:val="547"/>
          <w:marRight w:val="0"/>
          <w:marTop w:val="1"/>
          <w:marBottom w:val="0"/>
          <w:divBdr>
            <w:top w:val="none" w:sz="0" w:space="0" w:color="auto"/>
            <w:left w:val="none" w:sz="0" w:space="0" w:color="auto"/>
            <w:bottom w:val="none" w:sz="0" w:space="0" w:color="auto"/>
            <w:right w:val="none" w:sz="0" w:space="0" w:color="auto"/>
          </w:divBdr>
        </w:div>
        <w:div w:id="1769621592">
          <w:marLeft w:val="547"/>
          <w:marRight w:val="0"/>
          <w:marTop w:val="1"/>
          <w:marBottom w:val="0"/>
          <w:divBdr>
            <w:top w:val="none" w:sz="0" w:space="0" w:color="auto"/>
            <w:left w:val="none" w:sz="0" w:space="0" w:color="auto"/>
            <w:bottom w:val="none" w:sz="0" w:space="0" w:color="auto"/>
            <w:right w:val="none" w:sz="0" w:space="0" w:color="auto"/>
          </w:divBdr>
        </w:div>
      </w:divsChild>
    </w:div>
    <w:div w:id="1618027644">
      <w:bodyDiv w:val="1"/>
      <w:marLeft w:val="0"/>
      <w:marRight w:val="0"/>
      <w:marTop w:val="0"/>
      <w:marBottom w:val="0"/>
      <w:divBdr>
        <w:top w:val="none" w:sz="0" w:space="0" w:color="auto"/>
        <w:left w:val="none" w:sz="0" w:space="0" w:color="auto"/>
        <w:bottom w:val="none" w:sz="0" w:space="0" w:color="auto"/>
        <w:right w:val="none" w:sz="0" w:space="0" w:color="auto"/>
      </w:divBdr>
    </w:div>
    <w:div w:id="1619918863">
      <w:bodyDiv w:val="1"/>
      <w:marLeft w:val="0"/>
      <w:marRight w:val="0"/>
      <w:marTop w:val="0"/>
      <w:marBottom w:val="0"/>
      <w:divBdr>
        <w:top w:val="none" w:sz="0" w:space="0" w:color="auto"/>
        <w:left w:val="none" w:sz="0" w:space="0" w:color="auto"/>
        <w:bottom w:val="none" w:sz="0" w:space="0" w:color="auto"/>
        <w:right w:val="none" w:sz="0" w:space="0" w:color="auto"/>
      </w:divBdr>
      <w:divsChild>
        <w:div w:id="164783791">
          <w:marLeft w:val="274"/>
          <w:marRight w:val="0"/>
          <w:marTop w:val="60"/>
          <w:marBottom w:val="0"/>
          <w:divBdr>
            <w:top w:val="none" w:sz="0" w:space="0" w:color="auto"/>
            <w:left w:val="none" w:sz="0" w:space="0" w:color="auto"/>
            <w:bottom w:val="none" w:sz="0" w:space="0" w:color="auto"/>
            <w:right w:val="none" w:sz="0" w:space="0" w:color="auto"/>
          </w:divBdr>
        </w:div>
      </w:divsChild>
    </w:div>
    <w:div w:id="1622105982">
      <w:bodyDiv w:val="1"/>
      <w:marLeft w:val="0"/>
      <w:marRight w:val="0"/>
      <w:marTop w:val="0"/>
      <w:marBottom w:val="0"/>
      <w:divBdr>
        <w:top w:val="none" w:sz="0" w:space="0" w:color="auto"/>
        <w:left w:val="none" w:sz="0" w:space="0" w:color="auto"/>
        <w:bottom w:val="none" w:sz="0" w:space="0" w:color="auto"/>
        <w:right w:val="none" w:sz="0" w:space="0" w:color="auto"/>
      </w:divBdr>
    </w:div>
    <w:div w:id="1629704648">
      <w:bodyDiv w:val="1"/>
      <w:marLeft w:val="0"/>
      <w:marRight w:val="0"/>
      <w:marTop w:val="0"/>
      <w:marBottom w:val="0"/>
      <w:divBdr>
        <w:top w:val="none" w:sz="0" w:space="0" w:color="auto"/>
        <w:left w:val="none" w:sz="0" w:space="0" w:color="auto"/>
        <w:bottom w:val="none" w:sz="0" w:space="0" w:color="auto"/>
        <w:right w:val="none" w:sz="0" w:space="0" w:color="auto"/>
      </w:divBdr>
    </w:div>
    <w:div w:id="1637296752">
      <w:bodyDiv w:val="1"/>
      <w:marLeft w:val="0"/>
      <w:marRight w:val="0"/>
      <w:marTop w:val="0"/>
      <w:marBottom w:val="0"/>
      <w:divBdr>
        <w:top w:val="none" w:sz="0" w:space="0" w:color="auto"/>
        <w:left w:val="none" w:sz="0" w:space="0" w:color="auto"/>
        <w:bottom w:val="none" w:sz="0" w:space="0" w:color="auto"/>
        <w:right w:val="none" w:sz="0" w:space="0" w:color="auto"/>
      </w:divBdr>
      <w:divsChild>
        <w:div w:id="149834704">
          <w:marLeft w:val="274"/>
          <w:marRight w:val="0"/>
          <w:marTop w:val="60"/>
          <w:marBottom w:val="0"/>
          <w:divBdr>
            <w:top w:val="none" w:sz="0" w:space="0" w:color="auto"/>
            <w:left w:val="none" w:sz="0" w:space="0" w:color="auto"/>
            <w:bottom w:val="none" w:sz="0" w:space="0" w:color="auto"/>
            <w:right w:val="none" w:sz="0" w:space="0" w:color="auto"/>
          </w:divBdr>
        </w:div>
        <w:div w:id="196477880">
          <w:marLeft w:val="274"/>
          <w:marRight w:val="0"/>
          <w:marTop w:val="60"/>
          <w:marBottom w:val="0"/>
          <w:divBdr>
            <w:top w:val="none" w:sz="0" w:space="0" w:color="auto"/>
            <w:left w:val="none" w:sz="0" w:space="0" w:color="auto"/>
            <w:bottom w:val="none" w:sz="0" w:space="0" w:color="auto"/>
            <w:right w:val="none" w:sz="0" w:space="0" w:color="auto"/>
          </w:divBdr>
        </w:div>
        <w:div w:id="402989293">
          <w:marLeft w:val="274"/>
          <w:marRight w:val="0"/>
          <w:marTop w:val="60"/>
          <w:marBottom w:val="0"/>
          <w:divBdr>
            <w:top w:val="none" w:sz="0" w:space="0" w:color="auto"/>
            <w:left w:val="none" w:sz="0" w:space="0" w:color="auto"/>
            <w:bottom w:val="none" w:sz="0" w:space="0" w:color="auto"/>
            <w:right w:val="none" w:sz="0" w:space="0" w:color="auto"/>
          </w:divBdr>
        </w:div>
        <w:div w:id="668218150">
          <w:marLeft w:val="274"/>
          <w:marRight w:val="0"/>
          <w:marTop w:val="60"/>
          <w:marBottom w:val="0"/>
          <w:divBdr>
            <w:top w:val="none" w:sz="0" w:space="0" w:color="auto"/>
            <w:left w:val="none" w:sz="0" w:space="0" w:color="auto"/>
            <w:bottom w:val="none" w:sz="0" w:space="0" w:color="auto"/>
            <w:right w:val="none" w:sz="0" w:space="0" w:color="auto"/>
          </w:divBdr>
        </w:div>
        <w:div w:id="713887036">
          <w:marLeft w:val="274"/>
          <w:marRight w:val="0"/>
          <w:marTop w:val="60"/>
          <w:marBottom w:val="0"/>
          <w:divBdr>
            <w:top w:val="none" w:sz="0" w:space="0" w:color="auto"/>
            <w:left w:val="none" w:sz="0" w:space="0" w:color="auto"/>
            <w:bottom w:val="none" w:sz="0" w:space="0" w:color="auto"/>
            <w:right w:val="none" w:sz="0" w:space="0" w:color="auto"/>
          </w:divBdr>
        </w:div>
        <w:div w:id="727148022">
          <w:marLeft w:val="274"/>
          <w:marRight w:val="0"/>
          <w:marTop w:val="60"/>
          <w:marBottom w:val="0"/>
          <w:divBdr>
            <w:top w:val="none" w:sz="0" w:space="0" w:color="auto"/>
            <w:left w:val="none" w:sz="0" w:space="0" w:color="auto"/>
            <w:bottom w:val="none" w:sz="0" w:space="0" w:color="auto"/>
            <w:right w:val="none" w:sz="0" w:space="0" w:color="auto"/>
          </w:divBdr>
        </w:div>
        <w:div w:id="1058897022">
          <w:marLeft w:val="274"/>
          <w:marRight w:val="0"/>
          <w:marTop w:val="60"/>
          <w:marBottom w:val="0"/>
          <w:divBdr>
            <w:top w:val="none" w:sz="0" w:space="0" w:color="auto"/>
            <w:left w:val="none" w:sz="0" w:space="0" w:color="auto"/>
            <w:bottom w:val="none" w:sz="0" w:space="0" w:color="auto"/>
            <w:right w:val="none" w:sz="0" w:space="0" w:color="auto"/>
          </w:divBdr>
        </w:div>
        <w:div w:id="1412893522">
          <w:marLeft w:val="274"/>
          <w:marRight w:val="0"/>
          <w:marTop w:val="60"/>
          <w:marBottom w:val="0"/>
          <w:divBdr>
            <w:top w:val="none" w:sz="0" w:space="0" w:color="auto"/>
            <w:left w:val="none" w:sz="0" w:space="0" w:color="auto"/>
            <w:bottom w:val="none" w:sz="0" w:space="0" w:color="auto"/>
            <w:right w:val="none" w:sz="0" w:space="0" w:color="auto"/>
          </w:divBdr>
        </w:div>
        <w:div w:id="1608583911">
          <w:marLeft w:val="274"/>
          <w:marRight w:val="0"/>
          <w:marTop w:val="60"/>
          <w:marBottom w:val="0"/>
          <w:divBdr>
            <w:top w:val="none" w:sz="0" w:space="0" w:color="auto"/>
            <w:left w:val="none" w:sz="0" w:space="0" w:color="auto"/>
            <w:bottom w:val="none" w:sz="0" w:space="0" w:color="auto"/>
            <w:right w:val="none" w:sz="0" w:space="0" w:color="auto"/>
          </w:divBdr>
        </w:div>
        <w:div w:id="1885017392">
          <w:marLeft w:val="274"/>
          <w:marRight w:val="0"/>
          <w:marTop w:val="60"/>
          <w:marBottom w:val="0"/>
          <w:divBdr>
            <w:top w:val="none" w:sz="0" w:space="0" w:color="auto"/>
            <w:left w:val="none" w:sz="0" w:space="0" w:color="auto"/>
            <w:bottom w:val="none" w:sz="0" w:space="0" w:color="auto"/>
            <w:right w:val="none" w:sz="0" w:space="0" w:color="auto"/>
          </w:divBdr>
        </w:div>
        <w:div w:id="1889221574">
          <w:marLeft w:val="274"/>
          <w:marRight w:val="0"/>
          <w:marTop w:val="60"/>
          <w:marBottom w:val="0"/>
          <w:divBdr>
            <w:top w:val="none" w:sz="0" w:space="0" w:color="auto"/>
            <w:left w:val="none" w:sz="0" w:space="0" w:color="auto"/>
            <w:bottom w:val="none" w:sz="0" w:space="0" w:color="auto"/>
            <w:right w:val="none" w:sz="0" w:space="0" w:color="auto"/>
          </w:divBdr>
        </w:div>
        <w:div w:id="2020964022">
          <w:marLeft w:val="274"/>
          <w:marRight w:val="0"/>
          <w:marTop w:val="60"/>
          <w:marBottom w:val="0"/>
          <w:divBdr>
            <w:top w:val="none" w:sz="0" w:space="0" w:color="auto"/>
            <w:left w:val="none" w:sz="0" w:space="0" w:color="auto"/>
            <w:bottom w:val="none" w:sz="0" w:space="0" w:color="auto"/>
            <w:right w:val="none" w:sz="0" w:space="0" w:color="auto"/>
          </w:divBdr>
        </w:div>
      </w:divsChild>
    </w:div>
    <w:div w:id="1638754975">
      <w:bodyDiv w:val="1"/>
      <w:marLeft w:val="0"/>
      <w:marRight w:val="0"/>
      <w:marTop w:val="0"/>
      <w:marBottom w:val="0"/>
      <w:divBdr>
        <w:top w:val="none" w:sz="0" w:space="0" w:color="auto"/>
        <w:left w:val="none" w:sz="0" w:space="0" w:color="auto"/>
        <w:bottom w:val="none" w:sz="0" w:space="0" w:color="auto"/>
        <w:right w:val="none" w:sz="0" w:space="0" w:color="auto"/>
      </w:divBdr>
    </w:div>
    <w:div w:id="1653025210">
      <w:bodyDiv w:val="1"/>
      <w:marLeft w:val="0"/>
      <w:marRight w:val="0"/>
      <w:marTop w:val="0"/>
      <w:marBottom w:val="0"/>
      <w:divBdr>
        <w:top w:val="none" w:sz="0" w:space="0" w:color="auto"/>
        <w:left w:val="none" w:sz="0" w:space="0" w:color="auto"/>
        <w:bottom w:val="none" w:sz="0" w:space="0" w:color="auto"/>
        <w:right w:val="none" w:sz="0" w:space="0" w:color="auto"/>
      </w:divBdr>
    </w:div>
    <w:div w:id="1695108398">
      <w:bodyDiv w:val="1"/>
      <w:marLeft w:val="0"/>
      <w:marRight w:val="0"/>
      <w:marTop w:val="0"/>
      <w:marBottom w:val="0"/>
      <w:divBdr>
        <w:top w:val="none" w:sz="0" w:space="0" w:color="auto"/>
        <w:left w:val="none" w:sz="0" w:space="0" w:color="auto"/>
        <w:bottom w:val="none" w:sz="0" w:space="0" w:color="auto"/>
        <w:right w:val="none" w:sz="0" w:space="0" w:color="auto"/>
      </w:divBdr>
    </w:div>
    <w:div w:id="1736468365">
      <w:bodyDiv w:val="1"/>
      <w:marLeft w:val="0"/>
      <w:marRight w:val="0"/>
      <w:marTop w:val="0"/>
      <w:marBottom w:val="0"/>
      <w:divBdr>
        <w:top w:val="none" w:sz="0" w:space="0" w:color="auto"/>
        <w:left w:val="none" w:sz="0" w:space="0" w:color="auto"/>
        <w:bottom w:val="none" w:sz="0" w:space="0" w:color="auto"/>
        <w:right w:val="none" w:sz="0" w:space="0" w:color="auto"/>
      </w:divBdr>
      <w:divsChild>
        <w:div w:id="22947097">
          <w:marLeft w:val="274"/>
          <w:marRight w:val="0"/>
          <w:marTop w:val="40"/>
          <w:marBottom w:val="0"/>
          <w:divBdr>
            <w:top w:val="none" w:sz="0" w:space="0" w:color="auto"/>
            <w:left w:val="none" w:sz="0" w:space="0" w:color="auto"/>
            <w:bottom w:val="none" w:sz="0" w:space="0" w:color="auto"/>
            <w:right w:val="none" w:sz="0" w:space="0" w:color="auto"/>
          </w:divBdr>
        </w:div>
        <w:div w:id="757798162">
          <w:marLeft w:val="274"/>
          <w:marRight w:val="0"/>
          <w:marTop w:val="40"/>
          <w:marBottom w:val="0"/>
          <w:divBdr>
            <w:top w:val="none" w:sz="0" w:space="0" w:color="auto"/>
            <w:left w:val="none" w:sz="0" w:space="0" w:color="auto"/>
            <w:bottom w:val="none" w:sz="0" w:space="0" w:color="auto"/>
            <w:right w:val="none" w:sz="0" w:space="0" w:color="auto"/>
          </w:divBdr>
        </w:div>
        <w:div w:id="946932292">
          <w:marLeft w:val="274"/>
          <w:marRight w:val="0"/>
          <w:marTop w:val="40"/>
          <w:marBottom w:val="0"/>
          <w:divBdr>
            <w:top w:val="none" w:sz="0" w:space="0" w:color="auto"/>
            <w:left w:val="none" w:sz="0" w:space="0" w:color="auto"/>
            <w:bottom w:val="none" w:sz="0" w:space="0" w:color="auto"/>
            <w:right w:val="none" w:sz="0" w:space="0" w:color="auto"/>
          </w:divBdr>
        </w:div>
        <w:div w:id="1623077102">
          <w:marLeft w:val="274"/>
          <w:marRight w:val="0"/>
          <w:marTop w:val="40"/>
          <w:marBottom w:val="0"/>
          <w:divBdr>
            <w:top w:val="none" w:sz="0" w:space="0" w:color="auto"/>
            <w:left w:val="none" w:sz="0" w:space="0" w:color="auto"/>
            <w:bottom w:val="none" w:sz="0" w:space="0" w:color="auto"/>
            <w:right w:val="none" w:sz="0" w:space="0" w:color="auto"/>
          </w:divBdr>
        </w:div>
        <w:div w:id="1861778772">
          <w:marLeft w:val="274"/>
          <w:marRight w:val="0"/>
          <w:marTop w:val="40"/>
          <w:marBottom w:val="0"/>
          <w:divBdr>
            <w:top w:val="none" w:sz="0" w:space="0" w:color="auto"/>
            <w:left w:val="none" w:sz="0" w:space="0" w:color="auto"/>
            <w:bottom w:val="none" w:sz="0" w:space="0" w:color="auto"/>
            <w:right w:val="none" w:sz="0" w:space="0" w:color="auto"/>
          </w:divBdr>
        </w:div>
      </w:divsChild>
    </w:div>
    <w:div w:id="1736977335">
      <w:bodyDiv w:val="1"/>
      <w:marLeft w:val="0"/>
      <w:marRight w:val="0"/>
      <w:marTop w:val="0"/>
      <w:marBottom w:val="0"/>
      <w:divBdr>
        <w:top w:val="none" w:sz="0" w:space="0" w:color="auto"/>
        <w:left w:val="none" w:sz="0" w:space="0" w:color="auto"/>
        <w:bottom w:val="none" w:sz="0" w:space="0" w:color="auto"/>
        <w:right w:val="none" w:sz="0" w:space="0" w:color="auto"/>
      </w:divBdr>
      <w:divsChild>
        <w:div w:id="694884435">
          <w:marLeft w:val="274"/>
          <w:marRight w:val="0"/>
          <w:marTop w:val="60"/>
          <w:marBottom w:val="0"/>
          <w:divBdr>
            <w:top w:val="none" w:sz="0" w:space="0" w:color="auto"/>
            <w:left w:val="none" w:sz="0" w:space="0" w:color="auto"/>
            <w:bottom w:val="none" w:sz="0" w:space="0" w:color="auto"/>
            <w:right w:val="none" w:sz="0" w:space="0" w:color="auto"/>
          </w:divBdr>
        </w:div>
        <w:div w:id="2061051883">
          <w:marLeft w:val="274"/>
          <w:marRight w:val="0"/>
          <w:marTop w:val="60"/>
          <w:marBottom w:val="0"/>
          <w:divBdr>
            <w:top w:val="none" w:sz="0" w:space="0" w:color="auto"/>
            <w:left w:val="none" w:sz="0" w:space="0" w:color="auto"/>
            <w:bottom w:val="none" w:sz="0" w:space="0" w:color="auto"/>
            <w:right w:val="none" w:sz="0" w:space="0" w:color="auto"/>
          </w:divBdr>
        </w:div>
      </w:divsChild>
    </w:div>
    <w:div w:id="1741172197">
      <w:bodyDiv w:val="1"/>
      <w:marLeft w:val="0"/>
      <w:marRight w:val="0"/>
      <w:marTop w:val="0"/>
      <w:marBottom w:val="0"/>
      <w:divBdr>
        <w:top w:val="none" w:sz="0" w:space="0" w:color="auto"/>
        <w:left w:val="none" w:sz="0" w:space="0" w:color="auto"/>
        <w:bottom w:val="none" w:sz="0" w:space="0" w:color="auto"/>
        <w:right w:val="none" w:sz="0" w:space="0" w:color="auto"/>
      </w:divBdr>
      <w:divsChild>
        <w:div w:id="45186229">
          <w:marLeft w:val="274"/>
          <w:marRight w:val="0"/>
          <w:marTop w:val="60"/>
          <w:marBottom w:val="0"/>
          <w:divBdr>
            <w:top w:val="none" w:sz="0" w:space="0" w:color="auto"/>
            <w:left w:val="none" w:sz="0" w:space="0" w:color="auto"/>
            <w:bottom w:val="none" w:sz="0" w:space="0" w:color="auto"/>
            <w:right w:val="none" w:sz="0" w:space="0" w:color="auto"/>
          </w:divBdr>
        </w:div>
        <w:div w:id="788860358">
          <w:marLeft w:val="274"/>
          <w:marRight w:val="0"/>
          <w:marTop w:val="60"/>
          <w:marBottom w:val="0"/>
          <w:divBdr>
            <w:top w:val="none" w:sz="0" w:space="0" w:color="auto"/>
            <w:left w:val="none" w:sz="0" w:space="0" w:color="auto"/>
            <w:bottom w:val="none" w:sz="0" w:space="0" w:color="auto"/>
            <w:right w:val="none" w:sz="0" w:space="0" w:color="auto"/>
          </w:divBdr>
        </w:div>
        <w:div w:id="900167947">
          <w:marLeft w:val="274"/>
          <w:marRight w:val="0"/>
          <w:marTop w:val="60"/>
          <w:marBottom w:val="0"/>
          <w:divBdr>
            <w:top w:val="none" w:sz="0" w:space="0" w:color="auto"/>
            <w:left w:val="none" w:sz="0" w:space="0" w:color="auto"/>
            <w:bottom w:val="none" w:sz="0" w:space="0" w:color="auto"/>
            <w:right w:val="none" w:sz="0" w:space="0" w:color="auto"/>
          </w:divBdr>
        </w:div>
      </w:divsChild>
    </w:div>
    <w:div w:id="1803768987">
      <w:bodyDiv w:val="1"/>
      <w:marLeft w:val="0"/>
      <w:marRight w:val="0"/>
      <w:marTop w:val="0"/>
      <w:marBottom w:val="0"/>
      <w:divBdr>
        <w:top w:val="none" w:sz="0" w:space="0" w:color="auto"/>
        <w:left w:val="none" w:sz="0" w:space="0" w:color="auto"/>
        <w:bottom w:val="none" w:sz="0" w:space="0" w:color="auto"/>
        <w:right w:val="none" w:sz="0" w:space="0" w:color="auto"/>
      </w:divBdr>
      <w:divsChild>
        <w:div w:id="366949616">
          <w:marLeft w:val="0"/>
          <w:marRight w:val="0"/>
          <w:marTop w:val="0"/>
          <w:marBottom w:val="0"/>
          <w:divBdr>
            <w:top w:val="none" w:sz="0" w:space="0" w:color="auto"/>
            <w:left w:val="none" w:sz="0" w:space="0" w:color="auto"/>
            <w:bottom w:val="none" w:sz="0" w:space="0" w:color="auto"/>
            <w:right w:val="none" w:sz="0" w:space="0" w:color="auto"/>
          </w:divBdr>
          <w:divsChild>
            <w:div w:id="1868179933">
              <w:marLeft w:val="0"/>
              <w:marRight w:val="0"/>
              <w:marTop w:val="0"/>
              <w:marBottom w:val="0"/>
              <w:divBdr>
                <w:top w:val="none" w:sz="0" w:space="0" w:color="auto"/>
                <w:left w:val="none" w:sz="0" w:space="0" w:color="auto"/>
                <w:bottom w:val="none" w:sz="0" w:space="0" w:color="auto"/>
                <w:right w:val="none" w:sz="0" w:space="0" w:color="auto"/>
              </w:divBdr>
              <w:divsChild>
                <w:div w:id="15687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5506">
      <w:bodyDiv w:val="1"/>
      <w:marLeft w:val="0"/>
      <w:marRight w:val="0"/>
      <w:marTop w:val="0"/>
      <w:marBottom w:val="0"/>
      <w:divBdr>
        <w:top w:val="none" w:sz="0" w:space="0" w:color="auto"/>
        <w:left w:val="none" w:sz="0" w:space="0" w:color="auto"/>
        <w:bottom w:val="none" w:sz="0" w:space="0" w:color="auto"/>
        <w:right w:val="none" w:sz="0" w:space="0" w:color="auto"/>
      </w:divBdr>
      <w:divsChild>
        <w:div w:id="1920409728">
          <w:marLeft w:val="274"/>
          <w:marRight w:val="0"/>
          <w:marTop w:val="60"/>
          <w:marBottom w:val="0"/>
          <w:divBdr>
            <w:top w:val="none" w:sz="0" w:space="0" w:color="auto"/>
            <w:left w:val="none" w:sz="0" w:space="0" w:color="auto"/>
            <w:bottom w:val="none" w:sz="0" w:space="0" w:color="auto"/>
            <w:right w:val="none" w:sz="0" w:space="0" w:color="auto"/>
          </w:divBdr>
        </w:div>
      </w:divsChild>
    </w:div>
    <w:div w:id="1830561982">
      <w:bodyDiv w:val="1"/>
      <w:marLeft w:val="0"/>
      <w:marRight w:val="0"/>
      <w:marTop w:val="0"/>
      <w:marBottom w:val="0"/>
      <w:divBdr>
        <w:top w:val="none" w:sz="0" w:space="0" w:color="auto"/>
        <w:left w:val="none" w:sz="0" w:space="0" w:color="auto"/>
        <w:bottom w:val="none" w:sz="0" w:space="0" w:color="auto"/>
        <w:right w:val="none" w:sz="0" w:space="0" w:color="auto"/>
      </w:divBdr>
    </w:div>
    <w:div w:id="1846675531">
      <w:bodyDiv w:val="1"/>
      <w:marLeft w:val="0"/>
      <w:marRight w:val="0"/>
      <w:marTop w:val="0"/>
      <w:marBottom w:val="0"/>
      <w:divBdr>
        <w:top w:val="none" w:sz="0" w:space="0" w:color="auto"/>
        <w:left w:val="none" w:sz="0" w:space="0" w:color="auto"/>
        <w:bottom w:val="none" w:sz="0" w:space="0" w:color="auto"/>
        <w:right w:val="none" w:sz="0" w:space="0" w:color="auto"/>
      </w:divBdr>
      <w:divsChild>
        <w:div w:id="425925116">
          <w:marLeft w:val="274"/>
          <w:marRight w:val="0"/>
          <w:marTop w:val="120"/>
          <w:marBottom w:val="0"/>
          <w:divBdr>
            <w:top w:val="none" w:sz="0" w:space="0" w:color="auto"/>
            <w:left w:val="none" w:sz="0" w:space="0" w:color="auto"/>
            <w:bottom w:val="none" w:sz="0" w:space="0" w:color="auto"/>
            <w:right w:val="none" w:sz="0" w:space="0" w:color="auto"/>
          </w:divBdr>
        </w:div>
        <w:div w:id="433287980">
          <w:marLeft w:val="274"/>
          <w:marRight w:val="0"/>
          <w:marTop w:val="120"/>
          <w:marBottom w:val="0"/>
          <w:divBdr>
            <w:top w:val="none" w:sz="0" w:space="0" w:color="auto"/>
            <w:left w:val="none" w:sz="0" w:space="0" w:color="auto"/>
            <w:bottom w:val="none" w:sz="0" w:space="0" w:color="auto"/>
            <w:right w:val="none" w:sz="0" w:space="0" w:color="auto"/>
          </w:divBdr>
        </w:div>
        <w:div w:id="778257601">
          <w:marLeft w:val="274"/>
          <w:marRight w:val="0"/>
          <w:marTop w:val="120"/>
          <w:marBottom w:val="0"/>
          <w:divBdr>
            <w:top w:val="none" w:sz="0" w:space="0" w:color="auto"/>
            <w:left w:val="none" w:sz="0" w:space="0" w:color="auto"/>
            <w:bottom w:val="none" w:sz="0" w:space="0" w:color="auto"/>
            <w:right w:val="none" w:sz="0" w:space="0" w:color="auto"/>
          </w:divBdr>
        </w:div>
        <w:div w:id="868566859">
          <w:marLeft w:val="274"/>
          <w:marRight w:val="0"/>
          <w:marTop w:val="120"/>
          <w:marBottom w:val="0"/>
          <w:divBdr>
            <w:top w:val="none" w:sz="0" w:space="0" w:color="auto"/>
            <w:left w:val="none" w:sz="0" w:space="0" w:color="auto"/>
            <w:bottom w:val="none" w:sz="0" w:space="0" w:color="auto"/>
            <w:right w:val="none" w:sz="0" w:space="0" w:color="auto"/>
          </w:divBdr>
        </w:div>
        <w:div w:id="1117985939">
          <w:marLeft w:val="274"/>
          <w:marRight w:val="0"/>
          <w:marTop w:val="120"/>
          <w:marBottom w:val="0"/>
          <w:divBdr>
            <w:top w:val="none" w:sz="0" w:space="0" w:color="auto"/>
            <w:left w:val="none" w:sz="0" w:space="0" w:color="auto"/>
            <w:bottom w:val="none" w:sz="0" w:space="0" w:color="auto"/>
            <w:right w:val="none" w:sz="0" w:space="0" w:color="auto"/>
          </w:divBdr>
        </w:div>
        <w:div w:id="1629122393">
          <w:marLeft w:val="274"/>
          <w:marRight w:val="0"/>
          <w:marTop w:val="120"/>
          <w:marBottom w:val="0"/>
          <w:divBdr>
            <w:top w:val="none" w:sz="0" w:space="0" w:color="auto"/>
            <w:left w:val="none" w:sz="0" w:space="0" w:color="auto"/>
            <w:bottom w:val="none" w:sz="0" w:space="0" w:color="auto"/>
            <w:right w:val="none" w:sz="0" w:space="0" w:color="auto"/>
          </w:divBdr>
        </w:div>
        <w:div w:id="1826244529">
          <w:marLeft w:val="274"/>
          <w:marRight w:val="0"/>
          <w:marTop w:val="120"/>
          <w:marBottom w:val="0"/>
          <w:divBdr>
            <w:top w:val="none" w:sz="0" w:space="0" w:color="auto"/>
            <w:left w:val="none" w:sz="0" w:space="0" w:color="auto"/>
            <w:bottom w:val="none" w:sz="0" w:space="0" w:color="auto"/>
            <w:right w:val="none" w:sz="0" w:space="0" w:color="auto"/>
          </w:divBdr>
        </w:div>
        <w:div w:id="2099473424">
          <w:marLeft w:val="274"/>
          <w:marRight w:val="0"/>
          <w:marTop w:val="120"/>
          <w:marBottom w:val="0"/>
          <w:divBdr>
            <w:top w:val="none" w:sz="0" w:space="0" w:color="auto"/>
            <w:left w:val="none" w:sz="0" w:space="0" w:color="auto"/>
            <w:bottom w:val="none" w:sz="0" w:space="0" w:color="auto"/>
            <w:right w:val="none" w:sz="0" w:space="0" w:color="auto"/>
          </w:divBdr>
        </w:div>
      </w:divsChild>
    </w:div>
    <w:div w:id="1864662713">
      <w:bodyDiv w:val="1"/>
      <w:marLeft w:val="0"/>
      <w:marRight w:val="0"/>
      <w:marTop w:val="0"/>
      <w:marBottom w:val="0"/>
      <w:divBdr>
        <w:top w:val="none" w:sz="0" w:space="0" w:color="auto"/>
        <w:left w:val="none" w:sz="0" w:space="0" w:color="auto"/>
        <w:bottom w:val="none" w:sz="0" w:space="0" w:color="auto"/>
        <w:right w:val="none" w:sz="0" w:space="0" w:color="auto"/>
      </w:divBdr>
    </w:div>
    <w:div w:id="1879583064">
      <w:bodyDiv w:val="1"/>
      <w:marLeft w:val="0"/>
      <w:marRight w:val="0"/>
      <w:marTop w:val="0"/>
      <w:marBottom w:val="0"/>
      <w:divBdr>
        <w:top w:val="none" w:sz="0" w:space="0" w:color="auto"/>
        <w:left w:val="none" w:sz="0" w:space="0" w:color="auto"/>
        <w:bottom w:val="none" w:sz="0" w:space="0" w:color="auto"/>
        <w:right w:val="none" w:sz="0" w:space="0" w:color="auto"/>
      </w:divBdr>
      <w:divsChild>
        <w:div w:id="321156144">
          <w:marLeft w:val="0"/>
          <w:marRight w:val="0"/>
          <w:marTop w:val="0"/>
          <w:marBottom w:val="0"/>
          <w:divBdr>
            <w:top w:val="none" w:sz="0" w:space="0" w:color="auto"/>
            <w:left w:val="none" w:sz="0" w:space="0" w:color="auto"/>
            <w:bottom w:val="none" w:sz="0" w:space="0" w:color="auto"/>
            <w:right w:val="none" w:sz="0" w:space="0" w:color="auto"/>
          </w:divBdr>
          <w:divsChild>
            <w:div w:id="1805806513">
              <w:marLeft w:val="0"/>
              <w:marRight w:val="0"/>
              <w:marTop w:val="0"/>
              <w:marBottom w:val="0"/>
              <w:divBdr>
                <w:top w:val="none" w:sz="0" w:space="0" w:color="auto"/>
                <w:left w:val="none" w:sz="0" w:space="0" w:color="auto"/>
                <w:bottom w:val="none" w:sz="0" w:space="0" w:color="auto"/>
                <w:right w:val="none" w:sz="0" w:space="0" w:color="auto"/>
              </w:divBdr>
              <w:divsChild>
                <w:div w:id="8428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5099">
      <w:bodyDiv w:val="1"/>
      <w:marLeft w:val="0"/>
      <w:marRight w:val="0"/>
      <w:marTop w:val="0"/>
      <w:marBottom w:val="0"/>
      <w:divBdr>
        <w:top w:val="none" w:sz="0" w:space="0" w:color="auto"/>
        <w:left w:val="none" w:sz="0" w:space="0" w:color="auto"/>
        <w:bottom w:val="none" w:sz="0" w:space="0" w:color="auto"/>
        <w:right w:val="none" w:sz="0" w:space="0" w:color="auto"/>
      </w:divBdr>
      <w:divsChild>
        <w:div w:id="273099909">
          <w:marLeft w:val="0"/>
          <w:marRight w:val="0"/>
          <w:marTop w:val="0"/>
          <w:marBottom w:val="0"/>
          <w:divBdr>
            <w:top w:val="none" w:sz="0" w:space="0" w:color="auto"/>
            <w:left w:val="none" w:sz="0" w:space="0" w:color="auto"/>
            <w:bottom w:val="none" w:sz="0" w:space="0" w:color="auto"/>
            <w:right w:val="none" w:sz="0" w:space="0" w:color="auto"/>
          </w:divBdr>
          <w:divsChild>
            <w:div w:id="2112243601">
              <w:marLeft w:val="0"/>
              <w:marRight w:val="0"/>
              <w:marTop w:val="0"/>
              <w:marBottom w:val="0"/>
              <w:divBdr>
                <w:top w:val="none" w:sz="0" w:space="0" w:color="auto"/>
                <w:left w:val="none" w:sz="0" w:space="0" w:color="auto"/>
                <w:bottom w:val="none" w:sz="0" w:space="0" w:color="auto"/>
                <w:right w:val="none" w:sz="0" w:space="0" w:color="auto"/>
              </w:divBdr>
              <w:divsChild>
                <w:div w:id="18158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81391">
      <w:bodyDiv w:val="1"/>
      <w:marLeft w:val="0"/>
      <w:marRight w:val="0"/>
      <w:marTop w:val="0"/>
      <w:marBottom w:val="0"/>
      <w:divBdr>
        <w:top w:val="none" w:sz="0" w:space="0" w:color="auto"/>
        <w:left w:val="none" w:sz="0" w:space="0" w:color="auto"/>
        <w:bottom w:val="none" w:sz="0" w:space="0" w:color="auto"/>
        <w:right w:val="none" w:sz="0" w:space="0" w:color="auto"/>
      </w:divBdr>
    </w:div>
    <w:div w:id="1916084543">
      <w:bodyDiv w:val="1"/>
      <w:marLeft w:val="0"/>
      <w:marRight w:val="0"/>
      <w:marTop w:val="0"/>
      <w:marBottom w:val="0"/>
      <w:divBdr>
        <w:top w:val="none" w:sz="0" w:space="0" w:color="auto"/>
        <w:left w:val="none" w:sz="0" w:space="0" w:color="auto"/>
        <w:bottom w:val="none" w:sz="0" w:space="0" w:color="auto"/>
        <w:right w:val="none" w:sz="0" w:space="0" w:color="auto"/>
      </w:divBdr>
      <w:divsChild>
        <w:div w:id="862014786">
          <w:marLeft w:val="0"/>
          <w:marRight w:val="0"/>
          <w:marTop w:val="0"/>
          <w:marBottom w:val="0"/>
          <w:divBdr>
            <w:top w:val="none" w:sz="0" w:space="0" w:color="auto"/>
            <w:left w:val="none" w:sz="0" w:space="0" w:color="auto"/>
            <w:bottom w:val="none" w:sz="0" w:space="0" w:color="auto"/>
            <w:right w:val="none" w:sz="0" w:space="0" w:color="auto"/>
          </w:divBdr>
          <w:divsChild>
            <w:div w:id="1935896935">
              <w:marLeft w:val="0"/>
              <w:marRight w:val="0"/>
              <w:marTop w:val="0"/>
              <w:marBottom w:val="0"/>
              <w:divBdr>
                <w:top w:val="none" w:sz="0" w:space="0" w:color="auto"/>
                <w:left w:val="none" w:sz="0" w:space="0" w:color="auto"/>
                <w:bottom w:val="none" w:sz="0" w:space="0" w:color="auto"/>
                <w:right w:val="none" w:sz="0" w:space="0" w:color="auto"/>
              </w:divBdr>
              <w:divsChild>
                <w:div w:id="2136100365">
                  <w:marLeft w:val="0"/>
                  <w:marRight w:val="0"/>
                  <w:marTop w:val="0"/>
                  <w:marBottom w:val="0"/>
                  <w:divBdr>
                    <w:top w:val="none" w:sz="0" w:space="0" w:color="auto"/>
                    <w:left w:val="none" w:sz="0" w:space="0" w:color="auto"/>
                    <w:bottom w:val="none" w:sz="0" w:space="0" w:color="auto"/>
                    <w:right w:val="none" w:sz="0" w:space="0" w:color="auto"/>
                  </w:divBdr>
                  <w:divsChild>
                    <w:div w:id="18276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3992">
      <w:bodyDiv w:val="1"/>
      <w:marLeft w:val="0"/>
      <w:marRight w:val="0"/>
      <w:marTop w:val="0"/>
      <w:marBottom w:val="0"/>
      <w:divBdr>
        <w:top w:val="none" w:sz="0" w:space="0" w:color="auto"/>
        <w:left w:val="none" w:sz="0" w:space="0" w:color="auto"/>
        <w:bottom w:val="none" w:sz="0" w:space="0" w:color="auto"/>
        <w:right w:val="none" w:sz="0" w:space="0" w:color="auto"/>
      </w:divBdr>
      <w:divsChild>
        <w:div w:id="1078333057">
          <w:marLeft w:val="0"/>
          <w:marRight w:val="0"/>
          <w:marTop w:val="0"/>
          <w:marBottom w:val="0"/>
          <w:divBdr>
            <w:top w:val="none" w:sz="0" w:space="0" w:color="auto"/>
            <w:left w:val="none" w:sz="0" w:space="0" w:color="auto"/>
            <w:bottom w:val="none" w:sz="0" w:space="0" w:color="auto"/>
            <w:right w:val="none" w:sz="0" w:space="0" w:color="auto"/>
          </w:divBdr>
          <w:divsChild>
            <w:div w:id="1507328322">
              <w:marLeft w:val="0"/>
              <w:marRight w:val="0"/>
              <w:marTop w:val="0"/>
              <w:marBottom w:val="0"/>
              <w:divBdr>
                <w:top w:val="none" w:sz="0" w:space="0" w:color="auto"/>
                <w:left w:val="none" w:sz="0" w:space="0" w:color="auto"/>
                <w:bottom w:val="none" w:sz="0" w:space="0" w:color="auto"/>
                <w:right w:val="none" w:sz="0" w:space="0" w:color="auto"/>
              </w:divBdr>
              <w:divsChild>
                <w:div w:id="1423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5886">
      <w:bodyDiv w:val="1"/>
      <w:marLeft w:val="0"/>
      <w:marRight w:val="0"/>
      <w:marTop w:val="0"/>
      <w:marBottom w:val="0"/>
      <w:divBdr>
        <w:top w:val="none" w:sz="0" w:space="0" w:color="auto"/>
        <w:left w:val="none" w:sz="0" w:space="0" w:color="auto"/>
        <w:bottom w:val="none" w:sz="0" w:space="0" w:color="auto"/>
        <w:right w:val="none" w:sz="0" w:space="0" w:color="auto"/>
      </w:divBdr>
      <w:divsChild>
        <w:div w:id="2122021926">
          <w:marLeft w:val="475"/>
          <w:marRight w:val="101"/>
          <w:marTop w:val="120"/>
          <w:marBottom w:val="0"/>
          <w:divBdr>
            <w:top w:val="none" w:sz="0" w:space="0" w:color="auto"/>
            <w:left w:val="none" w:sz="0" w:space="0" w:color="auto"/>
            <w:bottom w:val="none" w:sz="0" w:space="0" w:color="auto"/>
            <w:right w:val="none" w:sz="0" w:space="0" w:color="auto"/>
          </w:divBdr>
        </w:div>
      </w:divsChild>
    </w:div>
    <w:div w:id="1935090554">
      <w:bodyDiv w:val="1"/>
      <w:marLeft w:val="0"/>
      <w:marRight w:val="0"/>
      <w:marTop w:val="0"/>
      <w:marBottom w:val="0"/>
      <w:divBdr>
        <w:top w:val="none" w:sz="0" w:space="0" w:color="auto"/>
        <w:left w:val="none" w:sz="0" w:space="0" w:color="auto"/>
        <w:bottom w:val="none" w:sz="0" w:space="0" w:color="auto"/>
        <w:right w:val="none" w:sz="0" w:space="0" w:color="auto"/>
      </w:divBdr>
      <w:divsChild>
        <w:div w:id="536085943">
          <w:marLeft w:val="547"/>
          <w:marRight w:val="0"/>
          <w:marTop w:val="1"/>
          <w:marBottom w:val="0"/>
          <w:divBdr>
            <w:top w:val="none" w:sz="0" w:space="0" w:color="auto"/>
            <w:left w:val="none" w:sz="0" w:space="0" w:color="auto"/>
            <w:bottom w:val="none" w:sz="0" w:space="0" w:color="auto"/>
            <w:right w:val="none" w:sz="0" w:space="0" w:color="auto"/>
          </w:divBdr>
        </w:div>
        <w:div w:id="736132371">
          <w:marLeft w:val="547"/>
          <w:marRight w:val="0"/>
          <w:marTop w:val="1"/>
          <w:marBottom w:val="0"/>
          <w:divBdr>
            <w:top w:val="none" w:sz="0" w:space="0" w:color="auto"/>
            <w:left w:val="none" w:sz="0" w:space="0" w:color="auto"/>
            <w:bottom w:val="none" w:sz="0" w:space="0" w:color="auto"/>
            <w:right w:val="none" w:sz="0" w:space="0" w:color="auto"/>
          </w:divBdr>
        </w:div>
        <w:div w:id="929895322">
          <w:marLeft w:val="547"/>
          <w:marRight w:val="0"/>
          <w:marTop w:val="1"/>
          <w:marBottom w:val="0"/>
          <w:divBdr>
            <w:top w:val="none" w:sz="0" w:space="0" w:color="auto"/>
            <w:left w:val="none" w:sz="0" w:space="0" w:color="auto"/>
            <w:bottom w:val="none" w:sz="0" w:space="0" w:color="auto"/>
            <w:right w:val="none" w:sz="0" w:space="0" w:color="auto"/>
          </w:divBdr>
        </w:div>
        <w:div w:id="1698500739">
          <w:marLeft w:val="547"/>
          <w:marRight w:val="0"/>
          <w:marTop w:val="1"/>
          <w:marBottom w:val="0"/>
          <w:divBdr>
            <w:top w:val="none" w:sz="0" w:space="0" w:color="auto"/>
            <w:left w:val="none" w:sz="0" w:space="0" w:color="auto"/>
            <w:bottom w:val="none" w:sz="0" w:space="0" w:color="auto"/>
            <w:right w:val="none" w:sz="0" w:space="0" w:color="auto"/>
          </w:divBdr>
        </w:div>
      </w:divsChild>
    </w:div>
    <w:div w:id="1941601703">
      <w:bodyDiv w:val="1"/>
      <w:marLeft w:val="0"/>
      <w:marRight w:val="0"/>
      <w:marTop w:val="0"/>
      <w:marBottom w:val="0"/>
      <w:divBdr>
        <w:top w:val="none" w:sz="0" w:space="0" w:color="auto"/>
        <w:left w:val="none" w:sz="0" w:space="0" w:color="auto"/>
        <w:bottom w:val="none" w:sz="0" w:space="0" w:color="auto"/>
        <w:right w:val="none" w:sz="0" w:space="0" w:color="auto"/>
      </w:divBdr>
    </w:div>
    <w:div w:id="1993176784">
      <w:bodyDiv w:val="1"/>
      <w:marLeft w:val="0"/>
      <w:marRight w:val="0"/>
      <w:marTop w:val="0"/>
      <w:marBottom w:val="0"/>
      <w:divBdr>
        <w:top w:val="none" w:sz="0" w:space="0" w:color="auto"/>
        <w:left w:val="none" w:sz="0" w:space="0" w:color="auto"/>
        <w:bottom w:val="none" w:sz="0" w:space="0" w:color="auto"/>
        <w:right w:val="none" w:sz="0" w:space="0" w:color="auto"/>
      </w:divBdr>
      <w:divsChild>
        <w:div w:id="1048454600">
          <w:marLeft w:val="0"/>
          <w:marRight w:val="0"/>
          <w:marTop w:val="0"/>
          <w:marBottom w:val="0"/>
          <w:divBdr>
            <w:top w:val="none" w:sz="0" w:space="0" w:color="auto"/>
            <w:left w:val="none" w:sz="0" w:space="0" w:color="auto"/>
            <w:bottom w:val="none" w:sz="0" w:space="0" w:color="auto"/>
            <w:right w:val="none" w:sz="0" w:space="0" w:color="auto"/>
          </w:divBdr>
          <w:divsChild>
            <w:div w:id="3954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4625">
      <w:bodyDiv w:val="1"/>
      <w:marLeft w:val="0"/>
      <w:marRight w:val="0"/>
      <w:marTop w:val="0"/>
      <w:marBottom w:val="0"/>
      <w:divBdr>
        <w:top w:val="none" w:sz="0" w:space="0" w:color="auto"/>
        <w:left w:val="none" w:sz="0" w:space="0" w:color="auto"/>
        <w:bottom w:val="none" w:sz="0" w:space="0" w:color="auto"/>
        <w:right w:val="none" w:sz="0" w:space="0" w:color="auto"/>
      </w:divBdr>
      <w:divsChild>
        <w:div w:id="137384967">
          <w:marLeft w:val="562"/>
          <w:marRight w:val="101"/>
          <w:marTop w:val="120"/>
          <w:marBottom w:val="0"/>
          <w:divBdr>
            <w:top w:val="none" w:sz="0" w:space="0" w:color="auto"/>
            <w:left w:val="none" w:sz="0" w:space="0" w:color="auto"/>
            <w:bottom w:val="none" w:sz="0" w:space="0" w:color="auto"/>
            <w:right w:val="none" w:sz="0" w:space="0" w:color="auto"/>
          </w:divBdr>
        </w:div>
        <w:div w:id="568924198">
          <w:marLeft w:val="562"/>
          <w:marRight w:val="101"/>
          <w:marTop w:val="120"/>
          <w:marBottom w:val="0"/>
          <w:divBdr>
            <w:top w:val="none" w:sz="0" w:space="0" w:color="auto"/>
            <w:left w:val="none" w:sz="0" w:space="0" w:color="auto"/>
            <w:bottom w:val="none" w:sz="0" w:space="0" w:color="auto"/>
            <w:right w:val="none" w:sz="0" w:space="0" w:color="auto"/>
          </w:divBdr>
        </w:div>
        <w:div w:id="597521860">
          <w:marLeft w:val="562"/>
          <w:marRight w:val="101"/>
          <w:marTop w:val="120"/>
          <w:marBottom w:val="0"/>
          <w:divBdr>
            <w:top w:val="none" w:sz="0" w:space="0" w:color="auto"/>
            <w:left w:val="none" w:sz="0" w:space="0" w:color="auto"/>
            <w:bottom w:val="none" w:sz="0" w:space="0" w:color="auto"/>
            <w:right w:val="none" w:sz="0" w:space="0" w:color="auto"/>
          </w:divBdr>
        </w:div>
        <w:div w:id="729965196">
          <w:marLeft w:val="562"/>
          <w:marRight w:val="101"/>
          <w:marTop w:val="120"/>
          <w:marBottom w:val="0"/>
          <w:divBdr>
            <w:top w:val="none" w:sz="0" w:space="0" w:color="auto"/>
            <w:left w:val="none" w:sz="0" w:space="0" w:color="auto"/>
            <w:bottom w:val="none" w:sz="0" w:space="0" w:color="auto"/>
            <w:right w:val="none" w:sz="0" w:space="0" w:color="auto"/>
          </w:divBdr>
        </w:div>
        <w:div w:id="973870663">
          <w:marLeft w:val="562"/>
          <w:marRight w:val="101"/>
          <w:marTop w:val="120"/>
          <w:marBottom w:val="0"/>
          <w:divBdr>
            <w:top w:val="none" w:sz="0" w:space="0" w:color="auto"/>
            <w:left w:val="none" w:sz="0" w:space="0" w:color="auto"/>
            <w:bottom w:val="none" w:sz="0" w:space="0" w:color="auto"/>
            <w:right w:val="none" w:sz="0" w:space="0" w:color="auto"/>
          </w:divBdr>
        </w:div>
        <w:div w:id="1387416824">
          <w:marLeft w:val="562"/>
          <w:marRight w:val="101"/>
          <w:marTop w:val="120"/>
          <w:marBottom w:val="0"/>
          <w:divBdr>
            <w:top w:val="none" w:sz="0" w:space="0" w:color="auto"/>
            <w:left w:val="none" w:sz="0" w:space="0" w:color="auto"/>
            <w:bottom w:val="none" w:sz="0" w:space="0" w:color="auto"/>
            <w:right w:val="none" w:sz="0" w:space="0" w:color="auto"/>
          </w:divBdr>
        </w:div>
        <w:div w:id="1520390386">
          <w:marLeft w:val="562"/>
          <w:marRight w:val="101"/>
          <w:marTop w:val="120"/>
          <w:marBottom w:val="0"/>
          <w:divBdr>
            <w:top w:val="none" w:sz="0" w:space="0" w:color="auto"/>
            <w:left w:val="none" w:sz="0" w:space="0" w:color="auto"/>
            <w:bottom w:val="none" w:sz="0" w:space="0" w:color="auto"/>
            <w:right w:val="none" w:sz="0" w:space="0" w:color="auto"/>
          </w:divBdr>
        </w:div>
        <w:div w:id="1796942533">
          <w:marLeft w:val="562"/>
          <w:marRight w:val="101"/>
          <w:marTop w:val="120"/>
          <w:marBottom w:val="0"/>
          <w:divBdr>
            <w:top w:val="none" w:sz="0" w:space="0" w:color="auto"/>
            <w:left w:val="none" w:sz="0" w:space="0" w:color="auto"/>
            <w:bottom w:val="none" w:sz="0" w:space="0" w:color="auto"/>
            <w:right w:val="none" w:sz="0" w:space="0" w:color="auto"/>
          </w:divBdr>
        </w:div>
        <w:div w:id="1798452934">
          <w:marLeft w:val="562"/>
          <w:marRight w:val="101"/>
          <w:marTop w:val="120"/>
          <w:marBottom w:val="0"/>
          <w:divBdr>
            <w:top w:val="none" w:sz="0" w:space="0" w:color="auto"/>
            <w:left w:val="none" w:sz="0" w:space="0" w:color="auto"/>
            <w:bottom w:val="none" w:sz="0" w:space="0" w:color="auto"/>
            <w:right w:val="none" w:sz="0" w:space="0" w:color="auto"/>
          </w:divBdr>
        </w:div>
        <w:div w:id="1995599906">
          <w:marLeft w:val="562"/>
          <w:marRight w:val="101"/>
          <w:marTop w:val="120"/>
          <w:marBottom w:val="0"/>
          <w:divBdr>
            <w:top w:val="none" w:sz="0" w:space="0" w:color="auto"/>
            <w:left w:val="none" w:sz="0" w:space="0" w:color="auto"/>
            <w:bottom w:val="none" w:sz="0" w:space="0" w:color="auto"/>
            <w:right w:val="none" w:sz="0" w:space="0" w:color="auto"/>
          </w:divBdr>
        </w:div>
      </w:divsChild>
    </w:div>
    <w:div w:id="1993411579">
      <w:bodyDiv w:val="1"/>
      <w:marLeft w:val="0"/>
      <w:marRight w:val="0"/>
      <w:marTop w:val="0"/>
      <w:marBottom w:val="0"/>
      <w:divBdr>
        <w:top w:val="none" w:sz="0" w:space="0" w:color="auto"/>
        <w:left w:val="none" w:sz="0" w:space="0" w:color="auto"/>
        <w:bottom w:val="none" w:sz="0" w:space="0" w:color="auto"/>
        <w:right w:val="none" w:sz="0" w:space="0" w:color="auto"/>
      </w:divBdr>
      <w:divsChild>
        <w:div w:id="1198423999">
          <w:marLeft w:val="274"/>
          <w:marRight w:val="0"/>
          <w:marTop w:val="120"/>
          <w:marBottom w:val="0"/>
          <w:divBdr>
            <w:top w:val="none" w:sz="0" w:space="0" w:color="auto"/>
            <w:left w:val="none" w:sz="0" w:space="0" w:color="auto"/>
            <w:bottom w:val="none" w:sz="0" w:space="0" w:color="auto"/>
            <w:right w:val="none" w:sz="0" w:space="0" w:color="auto"/>
          </w:divBdr>
        </w:div>
        <w:div w:id="1763909553">
          <w:marLeft w:val="274"/>
          <w:marRight w:val="0"/>
          <w:marTop w:val="120"/>
          <w:marBottom w:val="0"/>
          <w:divBdr>
            <w:top w:val="none" w:sz="0" w:space="0" w:color="auto"/>
            <w:left w:val="none" w:sz="0" w:space="0" w:color="auto"/>
            <w:bottom w:val="none" w:sz="0" w:space="0" w:color="auto"/>
            <w:right w:val="none" w:sz="0" w:space="0" w:color="auto"/>
          </w:divBdr>
        </w:div>
      </w:divsChild>
    </w:div>
    <w:div w:id="1994871132">
      <w:bodyDiv w:val="1"/>
      <w:marLeft w:val="0"/>
      <w:marRight w:val="0"/>
      <w:marTop w:val="0"/>
      <w:marBottom w:val="0"/>
      <w:divBdr>
        <w:top w:val="none" w:sz="0" w:space="0" w:color="auto"/>
        <w:left w:val="none" w:sz="0" w:space="0" w:color="auto"/>
        <w:bottom w:val="none" w:sz="0" w:space="0" w:color="auto"/>
        <w:right w:val="none" w:sz="0" w:space="0" w:color="auto"/>
      </w:divBdr>
    </w:div>
    <w:div w:id="2047869075">
      <w:bodyDiv w:val="1"/>
      <w:marLeft w:val="0"/>
      <w:marRight w:val="0"/>
      <w:marTop w:val="0"/>
      <w:marBottom w:val="0"/>
      <w:divBdr>
        <w:top w:val="none" w:sz="0" w:space="0" w:color="auto"/>
        <w:left w:val="none" w:sz="0" w:space="0" w:color="auto"/>
        <w:bottom w:val="none" w:sz="0" w:space="0" w:color="auto"/>
        <w:right w:val="none" w:sz="0" w:space="0" w:color="auto"/>
      </w:divBdr>
      <w:divsChild>
        <w:div w:id="1636565839">
          <w:marLeft w:val="562"/>
          <w:marRight w:val="101"/>
          <w:marTop w:val="120"/>
          <w:marBottom w:val="0"/>
          <w:divBdr>
            <w:top w:val="none" w:sz="0" w:space="0" w:color="auto"/>
            <w:left w:val="none" w:sz="0" w:space="0" w:color="auto"/>
            <w:bottom w:val="none" w:sz="0" w:space="0" w:color="auto"/>
            <w:right w:val="none" w:sz="0" w:space="0" w:color="auto"/>
          </w:divBdr>
        </w:div>
      </w:divsChild>
    </w:div>
    <w:div w:id="2060321983">
      <w:bodyDiv w:val="1"/>
      <w:marLeft w:val="0"/>
      <w:marRight w:val="0"/>
      <w:marTop w:val="0"/>
      <w:marBottom w:val="0"/>
      <w:divBdr>
        <w:top w:val="none" w:sz="0" w:space="0" w:color="auto"/>
        <w:left w:val="none" w:sz="0" w:space="0" w:color="auto"/>
        <w:bottom w:val="none" w:sz="0" w:space="0" w:color="auto"/>
        <w:right w:val="none" w:sz="0" w:space="0" w:color="auto"/>
      </w:divBdr>
      <w:divsChild>
        <w:div w:id="434252236">
          <w:marLeft w:val="475"/>
          <w:marRight w:val="101"/>
          <w:marTop w:val="120"/>
          <w:marBottom w:val="0"/>
          <w:divBdr>
            <w:top w:val="none" w:sz="0" w:space="0" w:color="auto"/>
            <w:left w:val="none" w:sz="0" w:space="0" w:color="auto"/>
            <w:bottom w:val="none" w:sz="0" w:space="0" w:color="auto"/>
            <w:right w:val="none" w:sz="0" w:space="0" w:color="auto"/>
          </w:divBdr>
        </w:div>
      </w:divsChild>
    </w:div>
    <w:div w:id="2073234749">
      <w:bodyDiv w:val="1"/>
      <w:marLeft w:val="0"/>
      <w:marRight w:val="0"/>
      <w:marTop w:val="0"/>
      <w:marBottom w:val="0"/>
      <w:divBdr>
        <w:top w:val="none" w:sz="0" w:space="0" w:color="auto"/>
        <w:left w:val="none" w:sz="0" w:space="0" w:color="auto"/>
        <w:bottom w:val="none" w:sz="0" w:space="0" w:color="auto"/>
        <w:right w:val="none" w:sz="0" w:space="0" w:color="auto"/>
      </w:divBdr>
      <w:divsChild>
        <w:div w:id="341860812">
          <w:marLeft w:val="360"/>
          <w:marRight w:val="0"/>
          <w:marTop w:val="120"/>
          <w:marBottom w:val="0"/>
          <w:divBdr>
            <w:top w:val="none" w:sz="0" w:space="0" w:color="auto"/>
            <w:left w:val="none" w:sz="0" w:space="0" w:color="auto"/>
            <w:bottom w:val="none" w:sz="0" w:space="0" w:color="auto"/>
            <w:right w:val="none" w:sz="0" w:space="0" w:color="auto"/>
          </w:divBdr>
        </w:div>
      </w:divsChild>
    </w:div>
    <w:div w:id="2095785091">
      <w:bodyDiv w:val="1"/>
      <w:marLeft w:val="0"/>
      <w:marRight w:val="0"/>
      <w:marTop w:val="0"/>
      <w:marBottom w:val="0"/>
      <w:divBdr>
        <w:top w:val="none" w:sz="0" w:space="0" w:color="auto"/>
        <w:left w:val="none" w:sz="0" w:space="0" w:color="auto"/>
        <w:bottom w:val="none" w:sz="0" w:space="0" w:color="auto"/>
        <w:right w:val="none" w:sz="0" w:space="0" w:color="auto"/>
      </w:divBdr>
    </w:div>
    <w:div w:id="2110084214">
      <w:bodyDiv w:val="1"/>
      <w:marLeft w:val="0"/>
      <w:marRight w:val="0"/>
      <w:marTop w:val="0"/>
      <w:marBottom w:val="0"/>
      <w:divBdr>
        <w:top w:val="none" w:sz="0" w:space="0" w:color="auto"/>
        <w:left w:val="none" w:sz="0" w:space="0" w:color="auto"/>
        <w:bottom w:val="none" w:sz="0" w:space="0" w:color="auto"/>
        <w:right w:val="none" w:sz="0" w:space="0" w:color="auto"/>
      </w:divBdr>
    </w:div>
    <w:div w:id="2119987777">
      <w:bodyDiv w:val="1"/>
      <w:marLeft w:val="0"/>
      <w:marRight w:val="0"/>
      <w:marTop w:val="0"/>
      <w:marBottom w:val="0"/>
      <w:divBdr>
        <w:top w:val="none" w:sz="0" w:space="0" w:color="auto"/>
        <w:left w:val="none" w:sz="0" w:space="0" w:color="auto"/>
        <w:bottom w:val="none" w:sz="0" w:space="0" w:color="auto"/>
        <w:right w:val="none" w:sz="0" w:space="0" w:color="auto"/>
      </w:divBdr>
    </w:div>
    <w:div w:id="212391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8c0759-6926-4859-a2e1-94bf8b4b5091">
      <Terms xmlns="http://schemas.microsoft.com/office/infopath/2007/PartnerControls"/>
    </lcf76f155ced4ddcb4097134ff3c332f>
    <TaxCatchAll xmlns="0623cd34-c69c-4141-87ff-f4298a7747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CF2BFA9962E848B35F2762E97D0DE4" ma:contentTypeVersion="12" ma:contentTypeDescription="Create a new document." ma:contentTypeScope="" ma:versionID="1d407860f2d774373e7cf1d2c04ba993">
  <xsd:schema xmlns:xsd="http://www.w3.org/2001/XMLSchema" xmlns:xs="http://www.w3.org/2001/XMLSchema" xmlns:p="http://schemas.microsoft.com/office/2006/metadata/properties" xmlns:ns2="a58c0759-6926-4859-a2e1-94bf8b4b5091" xmlns:ns3="0623cd34-c69c-4141-87ff-f4298a774707" targetNamespace="http://schemas.microsoft.com/office/2006/metadata/properties" ma:root="true" ma:fieldsID="13bb92c4686a2159a80898367f1de46c" ns2:_="" ns3:_="">
    <xsd:import namespace="a58c0759-6926-4859-a2e1-94bf8b4b5091"/>
    <xsd:import namespace="0623cd34-c69c-4141-87ff-f4298a7747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c0759-6926-4859-a2e1-94bf8b4b5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23cd34-c69c-4141-87ff-f4298a77470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a8b3bd2-708e-4dc6-aabc-3a744b6bbd36}" ma:internalName="TaxCatchAll" ma:showField="CatchAllData" ma:web="0623cd34-c69c-4141-87ff-f4298a7747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B585D-6E03-4AE3-A43B-93493F0C271C}">
  <ds:schemaRefs>
    <ds:schemaRef ds:uri="http://schemas.microsoft.com/office/2006/metadata/properties"/>
    <ds:schemaRef ds:uri="http://schemas.microsoft.com/office/infopath/2007/PartnerControls"/>
    <ds:schemaRef ds:uri="a58c0759-6926-4859-a2e1-94bf8b4b5091"/>
    <ds:schemaRef ds:uri="0623cd34-c69c-4141-87ff-f4298a774707"/>
  </ds:schemaRefs>
</ds:datastoreItem>
</file>

<file path=customXml/itemProps2.xml><?xml version="1.0" encoding="utf-8"?>
<ds:datastoreItem xmlns:ds="http://schemas.openxmlformats.org/officeDocument/2006/customXml" ds:itemID="{20287C20-C993-47A7-9021-8BA054B1E130}">
  <ds:schemaRefs>
    <ds:schemaRef ds:uri="http://schemas.microsoft.com/sharepoint/v3/contenttype/forms"/>
  </ds:schemaRefs>
</ds:datastoreItem>
</file>

<file path=customXml/itemProps3.xml><?xml version="1.0" encoding="utf-8"?>
<ds:datastoreItem xmlns:ds="http://schemas.openxmlformats.org/officeDocument/2006/customXml" ds:itemID="{8EA96869-CA1C-4F7D-949D-E021B2627121}">
  <ds:schemaRefs>
    <ds:schemaRef ds:uri="http://schemas.openxmlformats.org/officeDocument/2006/bibliography"/>
  </ds:schemaRefs>
</ds:datastoreItem>
</file>

<file path=customXml/itemProps4.xml><?xml version="1.0" encoding="utf-8"?>
<ds:datastoreItem xmlns:ds="http://schemas.openxmlformats.org/officeDocument/2006/customXml" ds:itemID="{F702C2C3-BD14-40BD-B142-DB8DD4177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c0759-6926-4859-a2e1-94bf8b4b5091"/>
    <ds:schemaRef ds:uri="0623cd34-c69c-4141-87ff-f4298a774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83</Pages>
  <Words>17727</Words>
  <Characters>101046</Characters>
  <Application>Microsoft Office Word</Application>
  <DocSecurity>0</DocSecurity>
  <Lines>842</Lines>
  <Paragraphs>237</Paragraphs>
  <ScaleCrop>false</ScaleCrop>
  <Company>PricewaterhouseCoopers</Company>
  <LinksUpToDate>false</LinksUpToDate>
  <CharactersWithSpaces>118536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 El Khoury</dc:creator>
  <cp:keywords/>
  <cp:lastModifiedBy>Mai ElGhamry (MiddleEast)</cp:lastModifiedBy>
  <cp:revision>11</cp:revision>
  <cp:lastPrinted>2020-09-02T14:56:00Z</cp:lastPrinted>
  <dcterms:created xsi:type="dcterms:W3CDTF">2024-09-28T06:24:00Z</dcterms:created>
  <dcterms:modified xsi:type="dcterms:W3CDTF">2024-09-30T13:33:00Z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24be8b-eac5-4875-b465-7b6384dc682d_Extended_MSFT_Method">
    <vt:lpwstr>Manual</vt:lpwstr>
  </property>
  <property fmtid="{D5CDD505-2E9C-101B-9397-08002B2CF9AE}" pid="3" name="MSIP_Label_b424be8b-eac5-4875-b465-7b6384dc682d_ActionId">
    <vt:lpwstr>fc05a87f-e178-4ec4-990a-478647fe1ac9</vt:lpwstr>
  </property>
  <property fmtid="{D5CDD505-2E9C-101B-9397-08002B2CF9AE}" pid="4" name="MSIP_Label_b424be8b-eac5-4875-b465-7b6384dc682d_Application">
    <vt:lpwstr>Microsoft Azure Information Protection</vt:lpwstr>
  </property>
  <property fmtid="{D5CDD505-2E9C-101B-9397-08002B2CF9AE}" pid="5" name="MSIP_Label_b424be8b-eac5-4875-b465-7b6384dc682d_Name">
    <vt:lpwstr>Reviewer</vt:lpwstr>
  </property>
  <property fmtid="{D5CDD505-2E9C-101B-9397-08002B2CF9AE}" pid="6" name="MSIP_Label_b424be8b-eac5-4875-b465-7b6384dc682d_SetDate">
    <vt:lpwstr>2021-01-14T08:20:19.0998925Z</vt:lpwstr>
  </property>
  <property fmtid="{D5CDD505-2E9C-101B-9397-08002B2CF9AE}" pid="7" name="MSIP_Label_b424be8b-eac5-4875-b465-7b6384dc682d_Owner">
    <vt:lpwstr>vrej.torikian@vertaal-sc.com</vt:lpwstr>
  </property>
  <property fmtid="{D5CDD505-2E9C-101B-9397-08002B2CF9AE}" pid="8" name="MSIP_Label_b424be8b-eac5-4875-b465-7b6384dc682d_SiteId">
    <vt:lpwstr>211554ea-ceef-4d86-b31b-dff063dd2a99</vt:lpwstr>
  </property>
  <property fmtid="{D5CDD505-2E9C-101B-9397-08002B2CF9AE}" pid="9" name="MSIP_Label_b424be8b-eac5-4875-b465-7b6384dc682d_Enabled">
    <vt:lpwstr>False</vt:lpwstr>
  </property>
  <property fmtid="{D5CDD505-2E9C-101B-9397-08002B2CF9AE}" pid="10" name="ContentTypeId">
    <vt:lpwstr>0x01010024CF2BFA9962E848B35F2762E97D0DE4</vt:lpwstr>
  </property>
  <property fmtid="{D5CDD505-2E9C-101B-9397-08002B2CF9AE}" pid="11" name="MediaServiceImageTags">
    <vt:lpwstr/>
  </property>
</Properties>
</file>